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仿宋_GBK" w:hAnsi="宋体" w:eastAsia="方正仿宋_GBK"/>
          <w:color w:val="auto"/>
        </w:rPr>
      </w:pPr>
    </w:p>
    <w:p>
      <w:pPr>
        <w:jc w:val="left"/>
        <w:rPr>
          <w:rFonts w:ascii="方正仿宋_GBK" w:hAnsi="宋体" w:eastAsia="方正仿宋_GBK"/>
          <w:color w:val="auto"/>
        </w:rPr>
      </w:pPr>
    </w:p>
    <w:p>
      <w:pPr>
        <w:jc w:val="left"/>
        <w:rPr>
          <w:rFonts w:ascii="方正仿宋_GBK" w:hAnsi="宋体" w:eastAsia="方正仿宋_GBK"/>
          <w:color w:val="auto"/>
        </w:rPr>
      </w:pPr>
    </w:p>
    <w:p>
      <w:pPr>
        <w:rPr>
          <w:rFonts w:ascii="宋体" w:hAnsi="宋体"/>
          <w:color w:val="auto"/>
        </w:rPr>
      </w:pPr>
    </w:p>
    <w:p>
      <w:pPr>
        <w:spacing w:line="1600" w:lineRule="exact"/>
        <w:jc w:val="center"/>
        <w:outlineLvl w:val="0"/>
        <w:rPr>
          <w:rFonts w:hint="eastAsia" w:ascii="微软雅黑" w:hAnsi="微软雅黑" w:eastAsia="微软雅黑" w:cs="微软雅黑"/>
          <w:color w:val="auto"/>
          <w:sz w:val="130"/>
          <w:szCs w:val="130"/>
        </w:rPr>
      </w:pPr>
      <w:r>
        <w:rPr>
          <w:rFonts w:hint="eastAsia" w:ascii="微软雅黑" w:hAnsi="微软雅黑" w:eastAsia="微软雅黑" w:cs="微软雅黑"/>
          <w:color w:val="auto"/>
          <w:sz w:val="84"/>
          <w:szCs w:val="84"/>
        </w:rPr>
        <w:t>竞争性比选文件</w:t>
      </w:r>
    </w:p>
    <w:p>
      <w:pPr>
        <w:spacing w:line="700" w:lineRule="exact"/>
        <w:jc w:val="center"/>
        <w:rPr>
          <w:rFonts w:hint="eastAsia" w:ascii="微软雅黑" w:hAnsi="微软雅黑" w:eastAsia="微软雅黑" w:cs="微软雅黑"/>
          <w:color w:val="auto"/>
          <w:sz w:val="72"/>
          <w:szCs w:val="72"/>
        </w:rPr>
      </w:pPr>
      <w:r>
        <w:rPr>
          <w:rFonts w:hint="eastAsia" w:ascii="微软雅黑" w:hAnsi="微软雅黑" w:eastAsia="微软雅黑" w:cs="微软雅黑"/>
          <w:color w:val="auto"/>
          <w:sz w:val="32"/>
          <w:szCs w:val="32"/>
        </w:rPr>
        <w:t>（综合评分法）</w:t>
      </w:r>
    </w:p>
    <w:p>
      <w:pPr>
        <w:spacing w:line="700" w:lineRule="exact"/>
        <w:rPr>
          <w:rFonts w:ascii="黑体" w:eastAsia="黑体"/>
          <w:color w:val="auto"/>
          <w:sz w:val="32"/>
        </w:rPr>
      </w:pPr>
    </w:p>
    <w:p>
      <w:pPr>
        <w:rPr>
          <w:color w:val="auto"/>
        </w:rPr>
      </w:pPr>
    </w:p>
    <w:p>
      <w:pPr>
        <w:spacing w:line="700" w:lineRule="exact"/>
        <w:rPr>
          <w:rFonts w:ascii="黑体" w:eastAsia="黑体"/>
          <w:color w:val="auto"/>
          <w:sz w:val="32"/>
        </w:rPr>
      </w:pPr>
    </w:p>
    <w:p>
      <w:pPr>
        <w:pStyle w:val="2"/>
        <w:rPr>
          <w:rFonts w:ascii="黑体" w:eastAsia="黑体"/>
          <w:color w:val="auto"/>
        </w:rPr>
      </w:pPr>
    </w:p>
    <w:p>
      <w:pPr>
        <w:pStyle w:val="70"/>
        <w:rPr>
          <w:color w:val="auto"/>
        </w:rPr>
      </w:pPr>
    </w:p>
    <w:p>
      <w:pPr>
        <w:spacing w:line="500" w:lineRule="exact"/>
        <w:ind w:firstLine="360" w:firstLineChars="100"/>
        <w:outlineLvl w:val="0"/>
        <w:rPr>
          <w:rFonts w:hint="eastAsia" w:ascii="微软雅黑" w:hAnsi="微软雅黑" w:eastAsia="微软雅黑" w:cs="微软雅黑"/>
          <w:color w:val="auto"/>
          <w:sz w:val="36"/>
          <w:szCs w:val="36"/>
        </w:rPr>
      </w:pPr>
      <w:r>
        <w:rPr>
          <w:rFonts w:hint="eastAsia" w:ascii="微软雅黑" w:hAnsi="微软雅黑" w:eastAsia="微软雅黑" w:cs="微软雅黑"/>
          <w:color w:val="auto"/>
          <w:sz w:val="36"/>
          <w:szCs w:val="36"/>
        </w:rPr>
        <w:t>项目编号：</w:t>
      </w:r>
      <w:r>
        <w:rPr>
          <w:rFonts w:hint="eastAsia" w:ascii="微软雅黑" w:hAnsi="微软雅黑" w:eastAsia="微软雅黑" w:cs="微软雅黑"/>
          <w:color w:val="auto"/>
          <w:sz w:val="36"/>
          <w:szCs w:val="36"/>
          <w:lang w:val="en-US" w:eastAsia="zh-CN"/>
        </w:rPr>
        <w:t xml:space="preserve"> FG2500780151A </w:t>
      </w:r>
    </w:p>
    <w:p>
      <w:pPr>
        <w:spacing w:line="500" w:lineRule="exact"/>
        <w:ind w:left="2158" w:leftChars="128" w:hanging="1800" w:hangingChars="500"/>
        <w:outlineLvl w:val="0"/>
        <w:rPr>
          <w:rFonts w:hint="eastAsia" w:ascii="微软雅黑" w:hAnsi="微软雅黑" w:eastAsia="微软雅黑" w:cs="微软雅黑"/>
          <w:color w:val="auto"/>
          <w:sz w:val="36"/>
          <w:szCs w:val="36"/>
        </w:rPr>
      </w:pPr>
      <w:r>
        <w:rPr>
          <w:rFonts w:hint="eastAsia" w:ascii="微软雅黑" w:hAnsi="微软雅黑" w:eastAsia="微软雅黑" w:cs="微软雅黑"/>
          <w:color w:val="auto"/>
          <w:sz w:val="36"/>
          <w:szCs w:val="36"/>
        </w:rPr>
        <w:t>项目名称：</w:t>
      </w:r>
      <w:r>
        <w:rPr>
          <w:rFonts w:hint="eastAsia" w:ascii="微软雅黑" w:hAnsi="微软雅黑" w:eastAsia="微软雅黑" w:cs="微软雅黑"/>
          <w:color w:val="auto"/>
          <w:sz w:val="36"/>
          <w:szCs w:val="36"/>
          <w:lang w:eastAsia="zh-CN"/>
        </w:rPr>
        <w:t>“中国梦·劳动美”2025年大渡口区广播体操比赛承办服务采购（第二次）</w:t>
      </w:r>
    </w:p>
    <w:p>
      <w:pPr>
        <w:pStyle w:val="2"/>
        <w:rPr>
          <w:color w:val="auto"/>
        </w:rPr>
      </w:pPr>
    </w:p>
    <w:p>
      <w:pPr>
        <w:spacing w:line="700" w:lineRule="exact"/>
        <w:rPr>
          <w:rFonts w:ascii="方正小标宋_GBK" w:hAnsi="宋体" w:eastAsia="方正小标宋_GBK"/>
          <w:color w:val="auto"/>
          <w:sz w:val="36"/>
          <w:szCs w:val="36"/>
        </w:rPr>
      </w:pPr>
    </w:p>
    <w:p>
      <w:pPr>
        <w:pStyle w:val="2"/>
        <w:rPr>
          <w:rFonts w:ascii="方正小标宋_GBK" w:hAnsi="宋体" w:eastAsia="方正小标宋_GBK"/>
          <w:color w:val="auto"/>
          <w:sz w:val="36"/>
          <w:szCs w:val="36"/>
        </w:rPr>
      </w:pPr>
    </w:p>
    <w:p>
      <w:pPr>
        <w:spacing w:line="700" w:lineRule="exact"/>
        <w:rPr>
          <w:rFonts w:ascii="方正小标宋_GBK" w:hAnsi="宋体" w:eastAsia="方正小标宋_GBK"/>
          <w:color w:val="auto"/>
          <w:sz w:val="36"/>
          <w:szCs w:val="36"/>
        </w:rPr>
      </w:pPr>
    </w:p>
    <w:p>
      <w:pPr>
        <w:spacing w:line="700" w:lineRule="exact"/>
        <w:rPr>
          <w:rFonts w:ascii="方正小标宋_GBK" w:hAnsi="宋体" w:eastAsia="方正小标宋_GBK"/>
          <w:b/>
          <w:color w:val="auto"/>
          <w:sz w:val="36"/>
          <w:szCs w:val="36"/>
        </w:rPr>
      </w:pPr>
    </w:p>
    <w:p>
      <w:pPr>
        <w:spacing w:line="360" w:lineRule="auto"/>
        <w:jc w:val="center"/>
        <w:outlineLvl w:val="0"/>
        <w:rPr>
          <w:rFonts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采  购  人：重庆市大渡口区总工会</w:t>
      </w:r>
    </w:p>
    <w:p>
      <w:pPr>
        <w:spacing w:line="360" w:lineRule="auto"/>
        <w:jc w:val="center"/>
        <w:rPr>
          <w:rFonts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采购代理机构：重庆市投资咨询有限公司</w:t>
      </w:r>
    </w:p>
    <w:p>
      <w:pPr>
        <w:spacing w:line="720" w:lineRule="exact"/>
        <w:jc w:val="center"/>
        <w:outlineLvl w:val="0"/>
        <w:rPr>
          <w:rFonts w:ascii="方正小标宋_GBK" w:hAnsi="宋体" w:eastAsia="方正小标宋_GBK"/>
          <w:color w:val="auto"/>
          <w:sz w:val="36"/>
          <w:szCs w:val="36"/>
        </w:rPr>
      </w:pPr>
    </w:p>
    <w:p>
      <w:pPr>
        <w:spacing w:line="700" w:lineRule="exact"/>
        <w:jc w:val="center"/>
        <w:outlineLvl w:val="0"/>
        <w:rPr>
          <w:rFonts w:ascii="微软雅黑" w:hAnsi="微软雅黑" w:eastAsia="微软雅黑" w:cs="微软雅黑"/>
          <w:bCs/>
          <w:color w:val="auto"/>
          <w:sz w:val="32"/>
          <w:szCs w:val="32"/>
        </w:rPr>
      </w:pPr>
      <w:r>
        <w:rPr>
          <w:rFonts w:hint="eastAsia" w:ascii="微软雅黑" w:hAnsi="微软雅黑" w:eastAsia="微软雅黑" w:cs="微软雅黑"/>
          <w:bCs/>
          <w:color w:val="auto"/>
          <w:sz w:val="32"/>
          <w:szCs w:val="32"/>
        </w:rPr>
        <w:t>二〇二</w:t>
      </w:r>
      <w:r>
        <w:rPr>
          <w:rFonts w:hint="eastAsia" w:ascii="微软雅黑" w:hAnsi="微软雅黑" w:eastAsia="微软雅黑" w:cs="微软雅黑"/>
          <w:bCs/>
          <w:color w:val="auto"/>
          <w:sz w:val="32"/>
          <w:szCs w:val="32"/>
          <w:lang w:val="en-US" w:eastAsia="zh-CN"/>
        </w:rPr>
        <w:t>五</w:t>
      </w:r>
      <w:r>
        <w:rPr>
          <w:rFonts w:hint="eastAsia" w:ascii="微软雅黑" w:hAnsi="微软雅黑" w:eastAsia="微软雅黑" w:cs="微软雅黑"/>
          <w:bCs/>
          <w:color w:val="auto"/>
          <w:sz w:val="32"/>
          <w:szCs w:val="32"/>
        </w:rPr>
        <w:t>年</w:t>
      </w:r>
      <w:r>
        <w:rPr>
          <w:rFonts w:hint="eastAsia" w:ascii="微软雅黑" w:hAnsi="微软雅黑" w:eastAsia="微软雅黑" w:cs="微软雅黑"/>
          <w:bCs/>
          <w:color w:val="auto"/>
          <w:sz w:val="32"/>
          <w:szCs w:val="32"/>
          <w:lang w:val="en-US" w:eastAsia="zh-CN"/>
        </w:rPr>
        <w:t>三</w:t>
      </w:r>
      <w:r>
        <w:rPr>
          <w:rFonts w:hint="eastAsia" w:ascii="微软雅黑" w:hAnsi="微软雅黑" w:eastAsia="微软雅黑" w:cs="微软雅黑"/>
          <w:bCs/>
          <w:color w:val="auto"/>
          <w:sz w:val="32"/>
          <w:szCs w:val="32"/>
        </w:rPr>
        <w:t>月</w:t>
      </w:r>
    </w:p>
    <w:p>
      <w:pPr>
        <w:spacing w:line="720" w:lineRule="exact"/>
        <w:jc w:val="center"/>
        <w:outlineLvl w:val="0"/>
        <w:rPr>
          <w:rFonts w:ascii="方正黑体_GBK" w:hAnsi="宋体" w:eastAsia="方正黑体_GBK"/>
          <w:color w:val="auto"/>
          <w:sz w:val="48"/>
          <w:szCs w:val="32"/>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1" w:charSpace="-5735"/>
        </w:sectPr>
      </w:pPr>
    </w:p>
    <w:p>
      <w:pPr>
        <w:spacing w:line="480" w:lineRule="exact"/>
        <w:jc w:val="center"/>
        <w:outlineLvl w:val="0"/>
        <w:rPr>
          <w:rFonts w:hint="eastAsia" w:ascii="新宋体" w:hAnsi="新宋体" w:eastAsia="新宋体" w:cs="新宋体"/>
          <w:color w:val="auto"/>
          <w:sz w:val="44"/>
          <w:szCs w:val="28"/>
        </w:rPr>
      </w:pPr>
      <w:r>
        <w:rPr>
          <w:rFonts w:hint="eastAsia" w:ascii="新宋体" w:hAnsi="新宋体" w:eastAsia="新宋体" w:cs="新宋体"/>
          <w:color w:val="auto"/>
          <w:sz w:val="44"/>
          <w:szCs w:val="28"/>
          <w:lang w:val="en-US" w:eastAsia="zh-CN"/>
        </w:rPr>
        <w:t>目</w:t>
      </w:r>
      <w:r>
        <w:rPr>
          <w:rFonts w:hint="eastAsia" w:ascii="新宋体" w:hAnsi="新宋体" w:eastAsia="新宋体" w:cs="新宋体"/>
          <w:color w:val="auto"/>
          <w:sz w:val="44"/>
          <w:szCs w:val="28"/>
        </w:rPr>
        <w:t xml:space="preserve">  录</w:t>
      </w:r>
    </w:p>
    <w:p>
      <w:pPr>
        <w:pStyle w:val="46"/>
        <w:tabs>
          <w:tab w:val="right" w:leader="dot" w:pos="9412"/>
        </w:tabs>
        <w:rPr>
          <w:rFonts w:hint="eastAsia" w:ascii="新宋体" w:hAnsi="新宋体" w:eastAsia="新宋体" w:cs="新宋体"/>
        </w:rPr>
      </w:pPr>
      <w:r>
        <w:rPr>
          <w:rFonts w:hint="eastAsia" w:ascii="方正仿宋_GBK" w:hAnsi="宋体" w:eastAsia="方正仿宋_GBK"/>
          <w:color w:val="auto"/>
          <w:sz w:val="21"/>
          <w:szCs w:val="21"/>
        </w:rPr>
        <w:fldChar w:fldCharType="begin"/>
      </w:r>
      <w:r>
        <w:rPr>
          <w:rFonts w:hint="eastAsia" w:ascii="方正仿宋_GBK" w:hAnsi="宋体" w:eastAsia="方正仿宋_GBK"/>
          <w:color w:val="auto"/>
          <w:sz w:val="21"/>
          <w:szCs w:val="21"/>
        </w:rPr>
        <w:instrText xml:space="preserve"> TOC \o "1-3" \h \z </w:instrText>
      </w:r>
      <w:r>
        <w:rPr>
          <w:rFonts w:hint="eastAsia" w:ascii="方正仿宋_GBK" w:hAnsi="宋体" w:eastAsia="方正仿宋_GBK"/>
          <w:color w:val="auto"/>
          <w:sz w:val="21"/>
          <w:szCs w:val="21"/>
        </w:rPr>
        <w:fldChar w:fldCharType="separate"/>
      </w: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_Toc6723 </w:instrText>
      </w:r>
      <w:r>
        <w:rPr>
          <w:rFonts w:hint="eastAsia" w:ascii="新宋体" w:hAnsi="新宋体" w:eastAsia="新宋体" w:cs="新宋体"/>
          <w:szCs w:val="21"/>
        </w:rPr>
        <w:fldChar w:fldCharType="separate"/>
      </w:r>
      <w:r>
        <w:rPr>
          <w:rFonts w:hint="eastAsia" w:ascii="新宋体" w:hAnsi="新宋体" w:eastAsia="新宋体" w:cs="新宋体"/>
          <w:bCs/>
          <w:szCs w:val="30"/>
        </w:rPr>
        <w:t>第一篇  采购邀请书</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_Toc6723 \h </w:instrText>
      </w:r>
      <w:r>
        <w:rPr>
          <w:rFonts w:hint="eastAsia" w:ascii="新宋体" w:hAnsi="新宋体" w:eastAsia="新宋体" w:cs="新宋体"/>
        </w:rPr>
        <w:fldChar w:fldCharType="separate"/>
      </w:r>
      <w:r>
        <w:rPr>
          <w:rFonts w:hint="eastAsia" w:ascii="新宋体" w:hAnsi="新宋体" w:eastAsia="新宋体" w:cs="新宋体"/>
        </w:rPr>
        <w:t>1</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_Toc17277 </w:instrText>
      </w:r>
      <w:r>
        <w:rPr>
          <w:rFonts w:hint="eastAsia" w:ascii="新宋体" w:hAnsi="新宋体" w:eastAsia="新宋体" w:cs="新宋体"/>
          <w:szCs w:val="21"/>
        </w:rPr>
        <w:fldChar w:fldCharType="separate"/>
      </w:r>
      <w:r>
        <w:rPr>
          <w:rFonts w:hint="eastAsia" w:ascii="新宋体" w:hAnsi="新宋体" w:eastAsia="新宋体" w:cs="新宋体"/>
        </w:rPr>
        <w:t>一、竞争性比选内容</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_Toc17277 \h </w:instrText>
      </w:r>
      <w:r>
        <w:rPr>
          <w:rFonts w:hint="eastAsia" w:ascii="新宋体" w:hAnsi="新宋体" w:eastAsia="新宋体" w:cs="新宋体"/>
        </w:rPr>
        <w:fldChar w:fldCharType="separate"/>
      </w:r>
      <w:r>
        <w:rPr>
          <w:rFonts w:hint="eastAsia" w:ascii="新宋体" w:hAnsi="新宋体" w:eastAsia="新宋体" w:cs="新宋体"/>
        </w:rPr>
        <w:t>1</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_Toc18336 </w:instrText>
      </w:r>
      <w:r>
        <w:rPr>
          <w:rFonts w:hint="eastAsia" w:ascii="新宋体" w:hAnsi="新宋体" w:eastAsia="新宋体" w:cs="新宋体"/>
          <w:szCs w:val="21"/>
        </w:rPr>
        <w:fldChar w:fldCharType="separate"/>
      </w:r>
      <w:r>
        <w:rPr>
          <w:rFonts w:hint="eastAsia" w:ascii="新宋体" w:hAnsi="新宋体" w:eastAsia="新宋体" w:cs="新宋体"/>
        </w:rPr>
        <w:t>二、资金来源</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_Toc18336 \h </w:instrText>
      </w:r>
      <w:r>
        <w:rPr>
          <w:rFonts w:hint="eastAsia" w:ascii="新宋体" w:hAnsi="新宋体" w:eastAsia="新宋体" w:cs="新宋体"/>
        </w:rPr>
        <w:fldChar w:fldCharType="separate"/>
      </w:r>
      <w:r>
        <w:rPr>
          <w:rFonts w:hint="eastAsia" w:ascii="新宋体" w:hAnsi="新宋体" w:eastAsia="新宋体" w:cs="新宋体"/>
        </w:rPr>
        <w:t>1</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_Toc32372 </w:instrText>
      </w:r>
      <w:r>
        <w:rPr>
          <w:rFonts w:hint="eastAsia" w:ascii="新宋体" w:hAnsi="新宋体" w:eastAsia="新宋体" w:cs="新宋体"/>
          <w:szCs w:val="21"/>
        </w:rPr>
        <w:fldChar w:fldCharType="separate"/>
      </w:r>
      <w:r>
        <w:rPr>
          <w:rFonts w:hint="eastAsia" w:ascii="新宋体" w:hAnsi="新宋体" w:eastAsia="新宋体" w:cs="新宋体"/>
        </w:rPr>
        <w:t>三、供应商资格条件</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_Toc32372 \h </w:instrText>
      </w:r>
      <w:r>
        <w:rPr>
          <w:rFonts w:hint="eastAsia" w:ascii="新宋体" w:hAnsi="新宋体" w:eastAsia="新宋体" w:cs="新宋体"/>
        </w:rPr>
        <w:fldChar w:fldCharType="separate"/>
      </w:r>
      <w:r>
        <w:rPr>
          <w:rFonts w:hint="eastAsia" w:ascii="新宋体" w:hAnsi="新宋体" w:eastAsia="新宋体" w:cs="新宋体"/>
        </w:rPr>
        <w:t>1</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_Toc2095 </w:instrText>
      </w:r>
      <w:r>
        <w:rPr>
          <w:rFonts w:hint="eastAsia" w:ascii="新宋体" w:hAnsi="新宋体" w:eastAsia="新宋体" w:cs="新宋体"/>
          <w:szCs w:val="21"/>
        </w:rPr>
        <w:fldChar w:fldCharType="separate"/>
      </w:r>
      <w:r>
        <w:rPr>
          <w:rFonts w:hint="eastAsia" w:ascii="新宋体" w:hAnsi="新宋体" w:eastAsia="新宋体" w:cs="新宋体"/>
        </w:rPr>
        <w:t>四、比选采购有关说明</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_Toc2095 \h </w:instrText>
      </w:r>
      <w:r>
        <w:rPr>
          <w:rFonts w:hint="eastAsia" w:ascii="新宋体" w:hAnsi="新宋体" w:eastAsia="新宋体" w:cs="新宋体"/>
        </w:rPr>
        <w:fldChar w:fldCharType="separate"/>
      </w:r>
      <w:r>
        <w:rPr>
          <w:rFonts w:hint="eastAsia" w:ascii="新宋体" w:hAnsi="新宋体" w:eastAsia="新宋体" w:cs="新宋体"/>
        </w:rPr>
        <w:t>1</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_Toc14471 </w:instrText>
      </w:r>
      <w:r>
        <w:rPr>
          <w:rFonts w:hint="eastAsia" w:ascii="新宋体" w:hAnsi="新宋体" w:eastAsia="新宋体" w:cs="新宋体"/>
          <w:szCs w:val="21"/>
        </w:rPr>
        <w:fldChar w:fldCharType="separate"/>
      </w:r>
      <w:r>
        <w:rPr>
          <w:rFonts w:hint="eastAsia" w:ascii="新宋体" w:hAnsi="新宋体" w:eastAsia="新宋体" w:cs="新宋体"/>
        </w:rPr>
        <w:t>五、保证金</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_Toc14471 \h </w:instrText>
      </w:r>
      <w:r>
        <w:rPr>
          <w:rFonts w:hint="eastAsia" w:ascii="新宋体" w:hAnsi="新宋体" w:eastAsia="新宋体" w:cs="新宋体"/>
        </w:rPr>
        <w:fldChar w:fldCharType="separate"/>
      </w:r>
      <w:r>
        <w:rPr>
          <w:rFonts w:hint="eastAsia" w:ascii="新宋体" w:hAnsi="新宋体" w:eastAsia="新宋体" w:cs="新宋体"/>
        </w:rPr>
        <w:t>2</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_Toc30296 </w:instrText>
      </w:r>
      <w:r>
        <w:rPr>
          <w:rFonts w:hint="eastAsia" w:ascii="新宋体" w:hAnsi="新宋体" w:eastAsia="新宋体" w:cs="新宋体"/>
          <w:szCs w:val="21"/>
        </w:rPr>
        <w:fldChar w:fldCharType="separate"/>
      </w:r>
      <w:r>
        <w:rPr>
          <w:rFonts w:hint="eastAsia" w:ascii="新宋体" w:hAnsi="新宋体" w:eastAsia="新宋体" w:cs="新宋体"/>
        </w:rPr>
        <w:t>六、其它有关规定</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_Toc30296 \h </w:instrText>
      </w:r>
      <w:r>
        <w:rPr>
          <w:rFonts w:hint="eastAsia" w:ascii="新宋体" w:hAnsi="新宋体" w:eastAsia="新宋体" w:cs="新宋体"/>
        </w:rPr>
        <w:fldChar w:fldCharType="separate"/>
      </w:r>
      <w:r>
        <w:rPr>
          <w:rFonts w:hint="eastAsia" w:ascii="新宋体" w:hAnsi="新宋体" w:eastAsia="新宋体" w:cs="新宋体"/>
        </w:rPr>
        <w:t>2</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_Toc27142 </w:instrText>
      </w:r>
      <w:r>
        <w:rPr>
          <w:rFonts w:hint="eastAsia" w:ascii="新宋体" w:hAnsi="新宋体" w:eastAsia="新宋体" w:cs="新宋体"/>
          <w:szCs w:val="21"/>
        </w:rPr>
        <w:fldChar w:fldCharType="separate"/>
      </w:r>
      <w:r>
        <w:rPr>
          <w:rFonts w:hint="eastAsia" w:ascii="新宋体" w:hAnsi="新宋体" w:eastAsia="新宋体" w:cs="新宋体"/>
        </w:rPr>
        <w:t>七、联系方式</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_Toc27142 \h </w:instrText>
      </w:r>
      <w:r>
        <w:rPr>
          <w:rFonts w:hint="eastAsia" w:ascii="新宋体" w:hAnsi="新宋体" w:eastAsia="新宋体" w:cs="新宋体"/>
        </w:rPr>
        <w:fldChar w:fldCharType="separate"/>
      </w:r>
      <w:r>
        <w:rPr>
          <w:rFonts w:hint="eastAsia" w:ascii="新宋体" w:hAnsi="新宋体" w:eastAsia="新宋体" w:cs="新宋体"/>
        </w:rPr>
        <w:t>3</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_Toc31370 </w:instrText>
      </w:r>
      <w:r>
        <w:rPr>
          <w:rFonts w:hint="eastAsia" w:ascii="新宋体" w:hAnsi="新宋体" w:eastAsia="新宋体" w:cs="新宋体"/>
          <w:szCs w:val="21"/>
        </w:rPr>
        <w:fldChar w:fldCharType="separate"/>
      </w:r>
      <w:r>
        <w:rPr>
          <w:rFonts w:hint="eastAsia" w:ascii="新宋体" w:hAnsi="新宋体" w:eastAsia="新宋体" w:cs="新宋体"/>
          <w:bCs/>
          <w:szCs w:val="30"/>
        </w:rPr>
        <w:t>第二篇  项目服务需求</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_Toc31370 \h </w:instrText>
      </w:r>
      <w:r>
        <w:rPr>
          <w:rFonts w:hint="eastAsia" w:ascii="新宋体" w:hAnsi="新宋体" w:eastAsia="新宋体" w:cs="新宋体"/>
        </w:rPr>
        <w:fldChar w:fldCharType="separate"/>
      </w:r>
      <w:r>
        <w:rPr>
          <w:rFonts w:hint="eastAsia" w:ascii="新宋体" w:hAnsi="新宋体" w:eastAsia="新宋体" w:cs="新宋体"/>
        </w:rPr>
        <w:t>5</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_Toc28030 </w:instrText>
      </w:r>
      <w:r>
        <w:rPr>
          <w:rFonts w:hint="eastAsia" w:ascii="新宋体" w:hAnsi="新宋体" w:eastAsia="新宋体" w:cs="新宋体"/>
          <w:szCs w:val="21"/>
        </w:rPr>
        <w:fldChar w:fldCharType="separate"/>
      </w:r>
      <w:r>
        <w:rPr>
          <w:rFonts w:hint="eastAsia" w:ascii="新宋体" w:hAnsi="新宋体" w:eastAsia="新宋体" w:cs="新宋体"/>
        </w:rPr>
        <w:t>一、项目概况</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_Toc28030 \h </w:instrText>
      </w:r>
      <w:r>
        <w:rPr>
          <w:rFonts w:hint="eastAsia" w:ascii="新宋体" w:hAnsi="新宋体" w:eastAsia="新宋体" w:cs="新宋体"/>
        </w:rPr>
        <w:fldChar w:fldCharType="separate"/>
      </w:r>
      <w:r>
        <w:rPr>
          <w:rFonts w:hint="eastAsia" w:ascii="新宋体" w:hAnsi="新宋体" w:eastAsia="新宋体" w:cs="新宋体"/>
        </w:rPr>
        <w:t>5</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_Toc12691 </w:instrText>
      </w:r>
      <w:r>
        <w:rPr>
          <w:rFonts w:hint="eastAsia" w:ascii="新宋体" w:hAnsi="新宋体" w:eastAsia="新宋体" w:cs="新宋体"/>
          <w:szCs w:val="21"/>
        </w:rPr>
        <w:fldChar w:fldCharType="separate"/>
      </w:r>
      <w:r>
        <w:rPr>
          <w:rFonts w:hint="eastAsia" w:ascii="新宋体" w:hAnsi="新宋体" w:eastAsia="新宋体" w:cs="新宋体"/>
        </w:rPr>
        <w:t>二、采购内容及要求</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_Toc12691 \h </w:instrText>
      </w:r>
      <w:r>
        <w:rPr>
          <w:rFonts w:hint="eastAsia" w:ascii="新宋体" w:hAnsi="新宋体" w:eastAsia="新宋体" w:cs="新宋体"/>
        </w:rPr>
        <w:fldChar w:fldCharType="separate"/>
      </w:r>
      <w:r>
        <w:rPr>
          <w:rFonts w:hint="eastAsia" w:ascii="新宋体" w:hAnsi="新宋体" w:eastAsia="新宋体" w:cs="新宋体"/>
        </w:rPr>
        <w:t>5</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_Toc12083 </w:instrText>
      </w:r>
      <w:r>
        <w:rPr>
          <w:rFonts w:hint="eastAsia" w:ascii="新宋体" w:hAnsi="新宋体" w:eastAsia="新宋体" w:cs="新宋体"/>
          <w:szCs w:val="21"/>
        </w:rPr>
        <w:fldChar w:fldCharType="separate"/>
      </w:r>
      <w:r>
        <w:rPr>
          <w:rFonts w:hint="eastAsia" w:ascii="新宋体" w:hAnsi="新宋体" w:eastAsia="新宋体" w:cs="新宋体"/>
        </w:rPr>
        <w:t>三、其他要求</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_Toc12083 \h </w:instrText>
      </w:r>
      <w:r>
        <w:rPr>
          <w:rFonts w:hint="eastAsia" w:ascii="新宋体" w:hAnsi="新宋体" w:eastAsia="新宋体" w:cs="新宋体"/>
        </w:rPr>
        <w:fldChar w:fldCharType="separate"/>
      </w:r>
      <w:r>
        <w:rPr>
          <w:rFonts w:hint="eastAsia" w:ascii="新宋体" w:hAnsi="新宋体" w:eastAsia="新宋体" w:cs="新宋体"/>
        </w:rPr>
        <w:t>6</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_Toc13992 </w:instrText>
      </w:r>
      <w:r>
        <w:rPr>
          <w:rFonts w:hint="eastAsia" w:ascii="新宋体" w:hAnsi="新宋体" w:eastAsia="新宋体" w:cs="新宋体"/>
          <w:szCs w:val="21"/>
        </w:rPr>
        <w:fldChar w:fldCharType="separate"/>
      </w:r>
      <w:r>
        <w:rPr>
          <w:rFonts w:hint="eastAsia" w:ascii="新宋体" w:hAnsi="新宋体" w:eastAsia="新宋体" w:cs="新宋体"/>
          <w:bCs/>
          <w:szCs w:val="30"/>
        </w:rPr>
        <w:t>第三篇  项目商务需求</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_Toc13992 \h </w:instrText>
      </w:r>
      <w:r>
        <w:rPr>
          <w:rFonts w:hint="eastAsia" w:ascii="新宋体" w:hAnsi="新宋体" w:eastAsia="新宋体" w:cs="新宋体"/>
        </w:rPr>
        <w:fldChar w:fldCharType="separate"/>
      </w:r>
      <w:r>
        <w:rPr>
          <w:rFonts w:hint="eastAsia" w:ascii="新宋体" w:hAnsi="新宋体" w:eastAsia="新宋体" w:cs="新宋体"/>
        </w:rPr>
        <w:t>8</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_Toc17789 </w:instrText>
      </w:r>
      <w:r>
        <w:rPr>
          <w:rFonts w:hint="eastAsia" w:ascii="新宋体" w:hAnsi="新宋体" w:eastAsia="新宋体" w:cs="新宋体"/>
          <w:szCs w:val="21"/>
        </w:rPr>
        <w:fldChar w:fldCharType="separate"/>
      </w:r>
      <w:r>
        <w:rPr>
          <w:rFonts w:hint="eastAsia" w:ascii="新宋体" w:hAnsi="新宋体" w:eastAsia="新宋体" w:cs="新宋体"/>
        </w:rPr>
        <w:t>一、实施时间、地点及验收方式</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_Toc17789 \h </w:instrText>
      </w:r>
      <w:r>
        <w:rPr>
          <w:rFonts w:hint="eastAsia" w:ascii="新宋体" w:hAnsi="新宋体" w:eastAsia="新宋体" w:cs="新宋体"/>
        </w:rPr>
        <w:fldChar w:fldCharType="separate"/>
      </w:r>
      <w:r>
        <w:rPr>
          <w:rFonts w:hint="eastAsia" w:ascii="新宋体" w:hAnsi="新宋体" w:eastAsia="新宋体" w:cs="新宋体"/>
        </w:rPr>
        <w:t>8</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_Toc30416 </w:instrText>
      </w:r>
      <w:r>
        <w:rPr>
          <w:rFonts w:hint="eastAsia" w:ascii="新宋体" w:hAnsi="新宋体" w:eastAsia="新宋体" w:cs="新宋体"/>
          <w:szCs w:val="21"/>
        </w:rPr>
        <w:fldChar w:fldCharType="separate"/>
      </w:r>
      <w:r>
        <w:rPr>
          <w:rFonts w:hint="eastAsia" w:ascii="新宋体" w:hAnsi="新宋体" w:eastAsia="新宋体" w:cs="新宋体"/>
        </w:rPr>
        <w:t>二、报价要求</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_Toc30416 \h </w:instrText>
      </w:r>
      <w:r>
        <w:rPr>
          <w:rFonts w:hint="eastAsia" w:ascii="新宋体" w:hAnsi="新宋体" w:eastAsia="新宋体" w:cs="新宋体"/>
        </w:rPr>
        <w:fldChar w:fldCharType="separate"/>
      </w:r>
      <w:r>
        <w:rPr>
          <w:rFonts w:hint="eastAsia" w:ascii="新宋体" w:hAnsi="新宋体" w:eastAsia="新宋体" w:cs="新宋体"/>
        </w:rPr>
        <w:t>8</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_Toc8465 </w:instrText>
      </w:r>
      <w:r>
        <w:rPr>
          <w:rFonts w:hint="eastAsia" w:ascii="新宋体" w:hAnsi="新宋体" w:eastAsia="新宋体" w:cs="新宋体"/>
          <w:szCs w:val="21"/>
        </w:rPr>
        <w:fldChar w:fldCharType="separate"/>
      </w:r>
      <w:r>
        <w:rPr>
          <w:rFonts w:hint="eastAsia" w:ascii="新宋体" w:hAnsi="新宋体" w:eastAsia="新宋体" w:cs="新宋体"/>
        </w:rPr>
        <w:t>三、付款方式</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_Toc8465 \h </w:instrText>
      </w:r>
      <w:r>
        <w:rPr>
          <w:rFonts w:hint="eastAsia" w:ascii="新宋体" w:hAnsi="新宋体" w:eastAsia="新宋体" w:cs="新宋体"/>
        </w:rPr>
        <w:fldChar w:fldCharType="separate"/>
      </w:r>
      <w:r>
        <w:rPr>
          <w:rFonts w:hint="eastAsia" w:ascii="新宋体" w:hAnsi="新宋体" w:eastAsia="新宋体" w:cs="新宋体"/>
        </w:rPr>
        <w:t>8</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_Toc8338 </w:instrText>
      </w:r>
      <w:r>
        <w:rPr>
          <w:rFonts w:hint="eastAsia" w:ascii="新宋体" w:hAnsi="新宋体" w:eastAsia="新宋体" w:cs="新宋体"/>
          <w:szCs w:val="21"/>
        </w:rPr>
        <w:fldChar w:fldCharType="separate"/>
      </w:r>
      <w:r>
        <w:rPr>
          <w:rFonts w:hint="eastAsia" w:ascii="新宋体" w:hAnsi="新宋体" w:eastAsia="新宋体" w:cs="新宋体"/>
        </w:rPr>
        <w:t>四、知识产权</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_Toc8338 \h </w:instrText>
      </w:r>
      <w:r>
        <w:rPr>
          <w:rFonts w:hint="eastAsia" w:ascii="新宋体" w:hAnsi="新宋体" w:eastAsia="新宋体" w:cs="新宋体"/>
        </w:rPr>
        <w:fldChar w:fldCharType="separate"/>
      </w:r>
      <w:r>
        <w:rPr>
          <w:rFonts w:hint="eastAsia" w:ascii="新宋体" w:hAnsi="新宋体" w:eastAsia="新宋体" w:cs="新宋体"/>
        </w:rPr>
        <w:t>8</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_Toc15476 </w:instrText>
      </w:r>
      <w:r>
        <w:rPr>
          <w:rFonts w:hint="eastAsia" w:ascii="新宋体" w:hAnsi="新宋体" w:eastAsia="新宋体" w:cs="新宋体"/>
          <w:szCs w:val="21"/>
        </w:rPr>
        <w:fldChar w:fldCharType="separate"/>
      </w:r>
      <w:r>
        <w:rPr>
          <w:rFonts w:hint="eastAsia" w:ascii="新宋体" w:hAnsi="新宋体" w:eastAsia="新宋体" w:cs="新宋体"/>
        </w:rPr>
        <w:t>五、其他</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_Toc15476 \h </w:instrText>
      </w:r>
      <w:r>
        <w:rPr>
          <w:rFonts w:hint="eastAsia" w:ascii="新宋体" w:hAnsi="新宋体" w:eastAsia="新宋体" w:cs="新宋体"/>
        </w:rPr>
        <w:fldChar w:fldCharType="separate"/>
      </w:r>
      <w:r>
        <w:rPr>
          <w:rFonts w:hint="eastAsia" w:ascii="新宋体" w:hAnsi="新宋体" w:eastAsia="新宋体" w:cs="新宋体"/>
        </w:rPr>
        <w:t>8</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_Toc6671 </w:instrText>
      </w:r>
      <w:r>
        <w:rPr>
          <w:rFonts w:hint="eastAsia" w:ascii="新宋体" w:hAnsi="新宋体" w:eastAsia="新宋体" w:cs="新宋体"/>
          <w:szCs w:val="21"/>
        </w:rPr>
        <w:fldChar w:fldCharType="separate"/>
      </w:r>
      <w:r>
        <w:rPr>
          <w:rFonts w:hint="eastAsia" w:ascii="新宋体" w:hAnsi="新宋体" w:eastAsia="新宋体" w:cs="新宋体"/>
          <w:bCs/>
          <w:szCs w:val="30"/>
        </w:rPr>
        <w:t>第四篇  比选程序及方法、评审标准、无效响应和</w:t>
      </w:r>
      <w:r>
        <w:rPr>
          <w:rFonts w:hint="eastAsia" w:ascii="新宋体" w:hAnsi="新宋体" w:eastAsia="新宋体" w:cs="新宋体"/>
          <w:bCs/>
          <w:szCs w:val="36"/>
        </w:rPr>
        <w:t>采购终止</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_Toc6671 \h </w:instrText>
      </w:r>
      <w:r>
        <w:rPr>
          <w:rFonts w:hint="eastAsia" w:ascii="新宋体" w:hAnsi="新宋体" w:eastAsia="新宋体" w:cs="新宋体"/>
        </w:rPr>
        <w:fldChar w:fldCharType="separate"/>
      </w:r>
      <w:r>
        <w:rPr>
          <w:rFonts w:hint="eastAsia" w:ascii="新宋体" w:hAnsi="新宋体" w:eastAsia="新宋体" w:cs="新宋体"/>
        </w:rPr>
        <w:t>9</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_Toc11310 </w:instrText>
      </w:r>
      <w:r>
        <w:rPr>
          <w:rFonts w:hint="eastAsia" w:ascii="新宋体" w:hAnsi="新宋体" w:eastAsia="新宋体" w:cs="新宋体"/>
          <w:szCs w:val="21"/>
        </w:rPr>
        <w:fldChar w:fldCharType="separate"/>
      </w:r>
      <w:r>
        <w:rPr>
          <w:rFonts w:hint="eastAsia" w:ascii="新宋体" w:hAnsi="新宋体" w:eastAsia="新宋体" w:cs="新宋体"/>
        </w:rPr>
        <w:t>一、比选程序及方法</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_Toc11310 \h </w:instrText>
      </w:r>
      <w:r>
        <w:rPr>
          <w:rFonts w:hint="eastAsia" w:ascii="新宋体" w:hAnsi="新宋体" w:eastAsia="新宋体" w:cs="新宋体"/>
        </w:rPr>
        <w:fldChar w:fldCharType="separate"/>
      </w:r>
      <w:r>
        <w:rPr>
          <w:rFonts w:hint="eastAsia" w:ascii="新宋体" w:hAnsi="新宋体" w:eastAsia="新宋体" w:cs="新宋体"/>
        </w:rPr>
        <w:t>9</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_Toc30961 </w:instrText>
      </w:r>
      <w:r>
        <w:rPr>
          <w:rFonts w:hint="eastAsia" w:ascii="新宋体" w:hAnsi="新宋体" w:eastAsia="新宋体" w:cs="新宋体"/>
          <w:szCs w:val="21"/>
        </w:rPr>
        <w:fldChar w:fldCharType="separate"/>
      </w:r>
      <w:r>
        <w:rPr>
          <w:rFonts w:hint="eastAsia" w:ascii="新宋体" w:hAnsi="新宋体" w:eastAsia="新宋体" w:cs="新宋体"/>
        </w:rPr>
        <w:t>二、评审标准</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_Toc30961 \h </w:instrText>
      </w:r>
      <w:r>
        <w:rPr>
          <w:rFonts w:hint="eastAsia" w:ascii="新宋体" w:hAnsi="新宋体" w:eastAsia="新宋体" w:cs="新宋体"/>
        </w:rPr>
        <w:fldChar w:fldCharType="separate"/>
      </w:r>
      <w:r>
        <w:rPr>
          <w:rFonts w:hint="eastAsia" w:ascii="新宋体" w:hAnsi="新宋体" w:eastAsia="新宋体" w:cs="新宋体"/>
        </w:rPr>
        <w:t>11</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_Toc15738 </w:instrText>
      </w:r>
      <w:r>
        <w:rPr>
          <w:rFonts w:hint="eastAsia" w:ascii="新宋体" w:hAnsi="新宋体" w:eastAsia="新宋体" w:cs="新宋体"/>
          <w:szCs w:val="21"/>
        </w:rPr>
        <w:fldChar w:fldCharType="separate"/>
      </w:r>
      <w:r>
        <w:rPr>
          <w:rFonts w:hint="eastAsia" w:ascii="新宋体" w:hAnsi="新宋体" w:eastAsia="新宋体" w:cs="新宋体"/>
        </w:rPr>
        <w:t>三、无效响应</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_Toc15738 \h </w:instrText>
      </w:r>
      <w:r>
        <w:rPr>
          <w:rFonts w:hint="eastAsia" w:ascii="新宋体" w:hAnsi="新宋体" w:eastAsia="新宋体" w:cs="新宋体"/>
        </w:rPr>
        <w:fldChar w:fldCharType="separate"/>
      </w:r>
      <w:r>
        <w:rPr>
          <w:rFonts w:hint="eastAsia" w:ascii="新宋体" w:hAnsi="新宋体" w:eastAsia="新宋体" w:cs="新宋体"/>
        </w:rPr>
        <w:t>11</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_Toc4824 </w:instrText>
      </w:r>
      <w:r>
        <w:rPr>
          <w:rFonts w:hint="eastAsia" w:ascii="新宋体" w:hAnsi="新宋体" w:eastAsia="新宋体" w:cs="新宋体"/>
          <w:szCs w:val="21"/>
        </w:rPr>
        <w:fldChar w:fldCharType="separate"/>
      </w:r>
      <w:r>
        <w:rPr>
          <w:rFonts w:hint="eastAsia" w:ascii="新宋体" w:hAnsi="新宋体" w:eastAsia="新宋体" w:cs="新宋体"/>
        </w:rPr>
        <w:t>四、采购终止</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_Toc4824 \h </w:instrText>
      </w:r>
      <w:r>
        <w:rPr>
          <w:rFonts w:hint="eastAsia" w:ascii="新宋体" w:hAnsi="新宋体" w:eastAsia="新宋体" w:cs="新宋体"/>
        </w:rPr>
        <w:fldChar w:fldCharType="separate"/>
      </w:r>
      <w:r>
        <w:rPr>
          <w:rFonts w:hint="eastAsia" w:ascii="新宋体" w:hAnsi="新宋体" w:eastAsia="新宋体" w:cs="新宋体"/>
        </w:rPr>
        <w:t>12</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_Toc32641 </w:instrText>
      </w:r>
      <w:r>
        <w:rPr>
          <w:rFonts w:hint="eastAsia" w:ascii="新宋体" w:hAnsi="新宋体" w:eastAsia="新宋体" w:cs="新宋体"/>
          <w:szCs w:val="21"/>
        </w:rPr>
        <w:fldChar w:fldCharType="separate"/>
      </w:r>
      <w:r>
        <w:rPr>
          <w:rFonts w:hint="eastAsia" w:ascii="新宋体" w:hAnsi="新宋体" w:eastAsia="新宋体" w:cs="新宋体"/>
          <w:szCs w:val="30"/>
        </w:rPr>
        <w:t>第五篇  供应商须知</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_Toc32641 \h </w:instrText>
      </w:r>
      <w:r>
        <w:rPr>
          <w:rFonts w:hint="eastAsia" w:ascii="新宋体" w:hAnsi="新宋体" w:eastAsia="新宋体" w:cs="新宋体"/>
        </w:rPr>
        <w:fldChar w:fldCharType="separate"/>
      </w:r>
      <w:r>
        <w:rPr>
          <w:rFonts w:hint="eastAsia" w:ascii="新宋体" w:hAnsi="新宋体" w:eastAsia="新宋体" w:cs="新宋体"/>
        </w:rPr>
        <w:t>13</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_Toc12845 </w:instrText>
      </w:r>
      <w:r>
        <w:rPr>
          <w:rFonts w:hint="eastAsia" w:ascii="新宋体" w:hAnsi="新宋体" w:eastAsia="新宋体" w:cs="新宋体"/>
          <w:szCs w:val="21"/>
        </w:rPr>
        <w:fldChar w:fldCharType="separate"/>
      </w:r>
      <w:r>
        <w:rPr>
          <w:rFonts w:hint="eastAsia" w:ascii="新宋体" w:hAnsi="新宋体" w:eastAsia="新宋体" w:cs="新宋体"/>
        </w:rPr>
        <w:t>一、比选费用</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_Toc12845 \h </w:instrText>
      </w:r>
      <w:r>
        <w:rPr>
          <w:rFonts w:hint="eastAsia" w:ascii="新宋体" w:hAnsi="新宋体" w:eastAsia="新宋体" w:cs="新宋体"/>
        </w:rPr>
        <w:fldChar w:fldCharType="separate"/>
      </w:r>
      <w:r>
        <w:rPr>
          <w:rFonts w:hint="eastAsia" w:ascii="新宋体" w:hAnsi="新宋体" w:eastAsia="新宋体" w:cs="新宋体"/>
        </w:rPr>
        <w:t>13</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_Toc13156 </w:instrText>
      </w:r>
      <w:r>
        <w:rPr>
          <w:rFonts w:hint="eastAsia" w:ascii="新宋体" w:hAnsi="新宋体" w:eastAsia="新宋体" w:cs="新宋体"/>
          <w:szCs w:val="21"/>
        </w:rPr>
        <w:fldChar w:fldCharType="separate"/>
      </w:r>
      <w:r>
        <w:rPr>
          <w:rFonts w:hint="eastAsia" w:ascii="新宋体" w:hAnsi="新宋体" w:eastAsia="新宋体" w:cs="新宋体"/>
        </w:rPr>
        <w:t>二、竞争性比选文件</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_Toc13156 \h </w:instrText>
      </w:r>
      <w:r>
        <w:rPr>
          <w:rFonts w:hint="eastAsia" w:ascii="新宋体" w:hAnsi="新宋体" w:eastAsia="新宋体" w:cs="新宋体"/>
        </w:rPr>
        <w:fldChar w:fldCharType="separate"/>
      </w:r>
      <w:r>
        <w:rPr>
          <w:rFonts w:hint="eastAsia" w:ascii="新宋体" w:hAnsi="新宋体" w:eastAsia="新宋体" w:cs="新宋体"/>
        </w:rPr>
        <w:t>13</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_Toc6782 </w:instrText>
      </w:r>
      <w:r>
        <w:rPr>
          <w:rFonts w:hint="eastAsia" w:ascii="新宋体" w:hAnsi="新宋体" w:eastAsia="新宋体" w:cs="新宋体"/>
          <w:szCs w:val="21"/>
        </w:rPr>
        <w:fldChar w:fldCharType="separate"/>
      </w:r>
      <w:r>
        <w:rPr>
          <w:rFonts w:hint="eastAsia" w:ascii="新宋体" w:hAnsi="新宋体" w:eastAsia="新宋体" w:cs="新宋体"/>
        </w:rPr>
        <w:t>三、参选要求</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_Toc6782 \h </w:instrText>
      </w:r>
      <w:r>
        <w:rPr>
          <w:rFonts w:hint="eastAsia" w:ascii="新宋体" w:hAnsi="新宋体" w:eastAsia="新宋体" w:cs="新宋体"/>
        </w:rPr>
        <w:fldChar w:fldCharType="separate"/>
      </w:r>
      <w:r>
        <w:rPr>
          <w:rFonts w:hint="eastAsia" w:ascii="新宋体" w:hAnsi="新宋体" w:eastAsia="新宋体" w:cs="新宋体"/>
        </w:rPr>
        <w:t>13</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_Toc16800 </w:instrText>
      </w:r>
      <w:r>
        <w:rPr>
          <w:rFonts w:hint="eastAsia" w:ascii="新宋体" w:hAnsi="新宋体" w:eastAsia="新宋体" w:cs="新宋体"/>
          <w:szCs w:val="21"/>
        </w:rPr>
        <w:fldChar w:fldCharType="separate"/>
      </w:r>
      <w:r>
        <w:rPr>
          <w:rFonts w:hint="eastAsia" w:ascii="新宋体" w:hAnsi="新宋体" w:eastAsia="新宋体" w:cs="新宋体"/>
        </w:rPr>
        <w:t>四、成交人的确认和变更</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_Toc16800 \h </w:instrText>
      </w:r>
      <w:r>
        <w:rPr>
          <w:rFonts w:hint="eastAsia" w:ascii="新宋体" w:hAnsi="新宋体" w:eastAsia="新宋体" w:cs="新宋体"/>
        </w:rPr>
        <w:fldChar w:fldCharType="separate"/>
      </w:r>
      <w:r>
        <w:rPr>
          <w:rFonts w:hint="eastAsia" w:ascii="新宋体" w:hAnsi="新宋体" w:eastAsia="新宋体" w:cs="新宋体"/>
        </w:rPr>
        <w:t>14</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_Toc8405 </w:instrText>
      </w:r>
      <w:r>
        <w:rPr>
          <w:rFonts w:hint="eastAsia" w:ascii="新宋体" w:hAnsi="新宋体" w:eastAsia="新宋体" w:cs="新宋体"/>
          <w:szCs w:val="21"/>
        </w:rPr>
        <w:fldChar w:fldCharType="separate"/>
      </w:r>
      <w:r>
        <w:rPr>
          <w:rFonts w:hint="eastAsia" w:ascii="新宋体" w:hAnsi="新宋体" w:eastAsia="新宋体" w:cs="新宋体"/>
        </w:rPr>
        <w:t>五、成交通知</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_Toc8405 \h </w:instrText>
      </w:r>
      <w:r>
        <w:rPr>
          <w:rFonts w:hint="eastAsia" w:ascii="新宋体" w:hAnsi="新宋体" w:eastAsia="新宋体" w:cs="新宋体"/>
        </w:rPr>
        <w:fldChar w:fldCharType="separate"/>
      </w:r>
      <w:r>
        <w:rPr>
          <w:rFonts w:hint="eastAsia" w:ascii="新宋体" w:hAnsi="新宋体" w:eastAsia="新宋体" w:cs="新宋体"/>
        </w:rPr>
        <w:t>14</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_Toc1942 </w:instrText>
      </w:r>
      <w:r>
        <w:rPr>
          <w:rFonts w:hint="eastAsia" w:ascii="新宋体" w:hAnsi="新宋体" w:eastAsia="新宋体" w:cs="新宋体"/>
          <w:szCs w:val="21"/>
        </w:rPr>
        <w:fldChar w:fldCharType="separate"/>
      </w:r>
      <w:r>
        <w:rPr>
          <w:rFonts w:hint="eastAsia" w:ascii="新宋体" w:hAnsi="新宋体" w:eastAsia="新宋体" w:cs="新宋体"/>
        </w:rPr>
        <w:t>六、关于询问</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_Toc1942 \h </w:instrText>
      </w:r>
      <w:r>
        <w:rPr>
          <w:rFonts w:hint="eastAsia" w:ascii="新宋体" w:hAnsi="新宋体" w:eastAsia="新宋体" w:cs="新宋体"/>
        </w:rPr>
        <w:fldChar w:fldCharType="separate"/>
      </w:r>
      <w:r>
        <w:rPr>
          <w:rFonts w:hint="eastAsia" w:ascii="新宋体" w:hAnsi="新宋体" w:eastAsia="新宋体" w:cs="新宋体"/>
        </w:rPr>
        <w:t>14</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_Toc32677 </w:instrText>
      </w:r>
      <w:r>
        <w:rPr>
          <w:rFonts w:hint="eastAsia" w:ascii="新宋体" w:hAnsi="新宋体" w:eastAsia="新宋体" w:cs="新宋体"/>
          <w:szCs w:val="21"/>
        </w:rPr>
        <w:fldChar w:fldCharType="separate"/>
      </w:r>
      <w:r>
        <w:rPr>
          <w:rFonts w:hint="eastAsia" w:ascii="新宋体" w:hAnsi="新宋体" w:eastAsia="新宋体" w:cs="新宋体"/>
        </w:rPr>
        <w:t>七、采购代理服务费</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_Toc32677 \h </w:instrText>
      </w:r>
      <w:r>
        <w:rPr>
          <w:rFonts w:hint="eastAsia" w:ascii="新宋体" w:hAnsi="新宋体" w:eastAsia="新宋体" w:cs="新宋体"/>
        </w:rPr>
        <w:fldChar w:fldCharType="separate"/>
      </w:r>
      <w:r>
        <w:rPr>
          <w:rFonts w:hint="eastAsia" w:ascii="新宋体" w:hAnsi="新宋体" w:eastAsia="新宋体" w:cs="新宋体"/>
        </w:rPr>
        <w:t>15</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_Toc9780 </w:instrText>
      </w:r>
      <w:r>
        <w:rPr>
          <w:rFonts w:hint="eastAsia" w:ascii="新宋体" w:hAnsi="新宋体" w:eastAsia="新宋体" w:cs="新宋体"/>
          <w:szCs w:val="21"/>
        </w:rPr>
        <w:fldChar w:fldCharType="separate"/>
      </w:r>
      <w:r>
        <w:rPr>
          <w:rFonts w:hint="eastAsia" w:ascii="新宋体" w:hAnsi="新宋体" w:eastAsia="新宋体" w:cs="新宋体"/>
        </w:rPr>
        <w:t>八、签订合同</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_Toc9780 \h </w:instrText>
      </w:r>
      <w:r>
        <w:rPr>
          <w:rFonts w:hint="eastAsia" w:ascii="新宋体" w:hAnsi="新宋体" w:eastAsia="新宋体" w:cs="新宋体"/>
        </w:rPr>
        <w:fldChar w:fldCharType="separate"/>
      </w:r>
      <w:r>
        <w:rPr>
          <w:rFonts w:hint="eastAsia" w:ascii="新宋体" w:hAnsi="新宋体" w:eastAsia="新宋体" w:cs="新宋体"/>
        </w:rPr>
        <w:t>15</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_Toc2882 </w:instrText>
      </w:r>
      <w:r>
        <w:rPr>
          <w:rFonts w:hint="eastAsia" w:ascii="新宋体" w:hAnsi="新宋体" w:eastAsia="新宋体" w:cs="新宋体"/>
          <w:szCs w:val="21"/>
        </w:rPr>
        <w:fldChar w:fldCharType="separate"/>
      </w:r>
      <w:r>
        <w:rPr>
          <w:rFonts w:hint="eastAsia" w:ascii="新宋体" w:hAnsi="新宋体" w:eastAsia="新宋体" w:cs="新宋体"/>
          <w:szCs w:val="36"/>
        </w:rPr>
        <w:t xml:space="preserve">第六篇  </w:t>
      </w:r>
      <w:r>
        <w:rPr>
          <w:rFonts w:hint="eastAsia" w:ascii="新宋体" w:hAnsi="新宋体" w:eastAsia="新宋体" w:cs="新宋体"/>
          <w:bCs/>
          <w:szCs w:val="30"/>
        </w:rPr>
        <w:t>响应文件编制要求</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_Toc2882 \h </w:instrText>
      </w:r>
      <w:r>
        <w:rPr>
          <w:rFonts w:hint="eastAsia" w:ascii="新宋体" w:hAnsi="新宋体" w:eastAsia="新宋体" w:cs="新宋体"/>
        </w:rPr>
        <w:fldChar w:fldCharType="separate"/>
      </w:r>
      <w:r>
        <w:rPr>
          <w:rFonts w:hint="eastAsia" w:ascii="新宋体" w:hAnsi="新宋体" w:eastAsia="新宋体" w:cs="新宋体"/>
        </w:rPr>
        <w:t>16</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_Toc793 </w:instrText>
      </w:r>
      <w:r>
        <w:rPr>
          <w:rFonts w:hint="eastAsia" w:ascii="新宋体" w:hAnsi="新宋体" w:eastAsia="新宋体" w:cs="新宋体"/>
          <w:szCs w:val="21"/>
        </w:rPr>
        <w:fldChar w:fldCharType="separate"/>
      </w:r>
      <w:r>
        <w:rPr>
          <w:rFonts w:hint="eastAsia" w:ascii="新宋体" w:hAnsi="新宋体" w:eastAsia="新宋体" w:cs="新宋体"/>
        </w:rPr>
        <w:t>一、经济部分</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_Toc793 \h </w:instrText>
      </w:r>
      <w:r>
        <w:rPr>
          <w:rFonts w:hint="eastAsia" w:ascii="新宋体" w:hAnsi="新宋体" w:eastAsia="新宋体" w:cs="新宋体"/>
        </w:rPr>
        <w:fldChar w:fldCharType="separate"/>
      </w:r>
      <w:r>
        <w:rPr>
          <w:rFonts w:hint="eastAsia" w:ascii="新宋体" w:hAnsi="新宋体" w:eastAsia="新宋体" w:cs="新宋体"/>
        </w:rPr>
        <w:t>17</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_Toc21250 </w:instrText>
      </w:r>
      <w:r>
        <w:rPr>
          <w:rFonts w:hint="eastAsia" w:ascii="新宋体" w:hAnsi="新宋体" w:eastAsia="新宋体" w:cs="新宋体"/>
          <w:szCs w:val="21"/>
        </w:rPr>
        <w:fldChar w:fldCharType="separate"/>
      </w:r>
      <w:r>
        <w:rPr>
          <w:rFonts w:hint="eastAsia" w:ascii="新宋体" w:hAnsi="新宋体" w:eastAsia="新宋体" w:cs="新宋体"/>
        </w:rPr>
        <w:t>二、服务部分</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_Toc21250 \h </w:instrText>
      </w:r>
      <w:r>
        <w:rPr>
          <w:rFonts w:hint="eastAsia" w:ascii="新宋体" w:hAnsi="新宋体" w:eastAsia="新宋体" w:cs="新宋体"/>
        </w:rPr>
        <w:fldChar w:fldCharType="separate"/>
      </w:r>
      <w:r>
        <w:rPr>
          <w:rFonts w:hint="eastAsia" w:ascii="新宋体" w:hAnsi="新宋体" w:eastAsia="新宋体" w:cs="新宋体"/>
        </w:rPr>
        <w:t>19</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_Toc30634 </w:instrText>
      </w:r>
      <w:r>
        <w:rPr>
          <w:rFonts w:hint="eastAsia" w:ascii="新宋体" w:hAnsi="新宋体" w:eastAsia="新宋体" w:cs="新宋体"/>
          <w:szCs w:val="21"/>
        </w:rPr>
        <w:fldChar w:fldCharType="separate"/>
      </w:r>
      <w:r>
        <w:rPr>
          <w:rFonts w:hint="eastAsia" w:ascii="新宋体" w:hAnsi="新宋体" w:eastAsia="新宋体" w:cs="新宋体"/>
        </w:rPr>
        <w:t>三、商务部分</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_Toc30634 \h </w:instrText>
      </w:r>
      <w:r>
        <w:rPr>
          <w:rFonts w:hint="eastAsia" w:ascii="新宋体" w:hAnsi="新宋体" w:eastAsia="新宋体" w:cs="新宋体"/>
        </w:rPr>
        <w:fldChar w:fldCharType="separate"/>
      </w:r>
      <w:r>
        <w:rPr>
          <w:rFonts w:hint="eastAsia" w:ascii="新宋体" w:hAnsi="新宋体" w:eastAsia="新宋体" w:cs="新宋体"/>
        </w:rPr>
        <w:t>22</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rPr>
          <w:rFonts w:hint="eastAsia" w:ascii="新宋体" w:hAnsi="新宋体" w:eastAsia="新宋体" w:cs="新宋体"/>
        </w:rPr>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_Toc23671 </w:instrText>
      </w:r>
      <w:r>
        <w:rPr>
          <w:rFonts w:hint="eastAsia" w:ascii="新宋体" w:hAnsi="新宋体" w:eastAsia="新宋体" w:cs="新宋体"/>
          <w:szCs w:val="21"/>
        </w:rPr>
        <w:fldChar w:fldCharType="separate"/>
      </w:r>
      <w:r>
        <w:rPr>
          <w:rFonts w:hint="eastAsia" w:ascii="新宋体" w:hAnsi="新宋体" w:eastAsia="新宋体" w:cs="新宋体"/>
        </w:rPr>
        <w:t>四、资格条件</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_Toc23671 \h </w:instrText>
      </w:r>
      <w:r>
        <w:rPr>
          <w:rFonts w:hint="eastAsia" w:ascii="新宋体" w:hAnsi="新宋体" w:eastAsia="新宋体" w:cs="新宋体"/>
        </w:rPr>
        <w:fldChar w:fldCharType="separate"/>
      </w:r>
      <w:r>
        <w:rPr>
          <w:rFonts w:hint="eastAsia" w:ascii="新宋体" w:hAnsi="新宋体" w:eastAsia="新宋体" w:cs="新宋体"/>
        </w:rPr>
        <w:t>24</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12"/>
        </w:tabs>
      </w:pPr>
      <w:r>
        <w:rPr>
          <w:rFonts w:hint="eastAsia" w:ascii="新宋体" w:hAnsi="新宋体" w:eastAsia="新宋体" w:cs="新宋体"/>
          <w:color w:val="auto"/>
          <w:szCs w:val="21"/>
        </w:rPr>
        <w:fldChar w:fldCharType="begin"/>
      </w:r>
      <w:r>
        <w:rPr>
          <w:rFonts w:hint="eastAsia" w:ascii="新宋体" w:hAnsi="新宋体" w:eastAsia="新宋体" w:cs="新宋体"/>
          <w:szCs w:val="21"/>
        </w:rPr>
        <w:instrText xml:space="preserve"> HYPERLINK \l _Toc17902 </w:instrText>
      </w:r>
      <w:r>
        <w:rPr>
          <w:rFonts w:hint="eastAsia" w:ascii="新宋体" w:hAnsi="新宋体" w:eastAsia="新宋体" w:cs="新宋体"/>
          <w:szCs w:val="21"/>
        </w:rPr>
        <w:fldChar w:fldCharType="separate"/>
      </w:r>
      <w:r>
        <w:rPr>
          <w:rFonts w:hint="eastAsia" w:ascii="新宋体" w:hAnsi="新宋体" w:eastAsia="新宋体" w:cs="新宋体"/>
        </w:rPr>
        <w:t>五、其他资料</w:t>
      </w:r>
      <w:r>
        <w:rPr>
          <w:rFonts w:hint="eastAsia" w:ascii="新宋体" w:hAnsi="新宋体" w:eastAsia="新宋体" w:cs="新宋体"/>
        </w:rPr>
        <w:tab/>
      </w:r>
      <w:r>
        <w:rPr>
          <w:rFonts w:hint="eastAsia" w:ascii="新宋体" w:hAnsi="新宋体" w:eastAsia="新宋体" w:cs="新宋体"/>
        </w:rPr>
        <w:fldChar w:fldCharType="begin"/>
      </w:r>
      <w:r>
        <w:rPr>
          <w:rFonts w:hint="eastAsia" w:ascii="新宋体" w:hAnsi="新宋体" w:eastAsia="新宋体" w:cs="新宋体"/>
        </w:rPr>
        <w:instrText xml:space="preserve"> PAGEREF _Toc17902 \h </w:instrText>
      </w:r>
      <w:r>
        <w:rPr>
          <w:rFonts w:hint="eastAsia" w:ascii="新宋体" w:hAnsi="新宋体" w:eastAsia="新宋体" w:cs="新宋体"/>
        </w:rPr>
        <w:fldChar w:fldCharType="separate"/>
      </w:r>
      <w:r>
        <w:rPr>
          <w:rFonts w:hint="eastAsia" w:ascii="新宋体" w:hAnsi="新宋体" w:eastAsia="新宋体" w:cs="新宋体"/>
        </w:rPr>
        <w:t>29</w:t>
      </w:r>
      <w:r>
        <w:rPr>
          <w:rFonts w:hint="eastAsia" w:ascii="新宋体" w:hAnsi="新宋体" w:eastAsia="新宋体" w:cs="新宋体"/>
        </w:rPr>
        <w:fldChar w:fldCharType="end"/>
      </w:r>
      <w:r>
        <w:rPr>
          <w:rFonts w:hint="eastAsia" w:ascii="新宋体" w:hAnsi="新宋体" w:eastAsia="新宋体" w:cs="新宋体"/>
          <w:color w:val="auto"/>
          <w:szCs w:val="21"/>
        </w:rPr>
        <w:fldChar w:fldCharType="end"/>
      </w:r>
    </w:p>
    <w:p>
      <w:pPr>
        <w:pStyle w:val="46"/>
        <w:tabs>
          <w:tab w:val="right" w:leader="dot" w:pos="9402"/>
        </w:tabs>
        <w:spacing w:line="480" w:lineRule="exact"/>
        <w:ind w:left="560"/>
        <w:jc w:val="center"/>
        <w:rPr>
          <w:rFonts w:hint="eastAsia" w:ascii="微软雅黑" w:hAnsi="微软雅黑" w:eastAsia="微软雅黑" w:cs="微软雅黑"/>
          <w:color w:val="auto"/>
          <w:sz w:val="18"/>
          <w:szCs w:val="22"/>
        </w:rPr>
        <w:sectPr>
          <w:footerReference r:id="rId7" w:type="default"/>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color w:val="auto"/>
          <w:szCs w:val="21"/>
        </w:rPr>
        <w:fldChar w:fldCharType="end"/>
      </w:r>
    </w:p>
    <w:p>
      <w:pPr>
        <w:pStyle w:val="4"/>
        <w:spacing w:line="360" w:lineRule="auto"/>
        <w:jc w:val="center"/>
        <w:rPr>
          <w:rFonts w:hint="eastAsia" w:ascii="微软雅黑" w:hAnsi="微软雅黑" w:eastAsia="微软雅黑" w:cs="微软雅黑"/>
          <w:bCs/>
          <w:color w:val="auto"/>
          <w:szCs w:val="30"/>
        </w:rPr>
      </w:pPr>
      <w:bookmarkStart w:id="0" w:name="_Toc106030870"/>
      <w:bookmarkEnd w:id="0"/>
      <w:bookmarkStart w:id="1" w:name="_Toc11641050"/>
      <w:bookmarkEnd w:id="1"/>
      <w:bookmarkStart w:id="2" w:name="_Toc76462316"/>
      <w:bookmarkEnd w:id="2"/>
      <w:bookmarkStart w:id="3" w:name="_Toc7314"/>
      <w:bookmarkEnd w:id="3"/>
      <w:bookmarkStart w:id="4" w:name="_Toc12789052"/>
      <w:bookmarkEnd w:id="4"/>
      <w:bookmarkStart w:id="5" w:name="_Toc15468"/>
      <w:bookmarkStart w:id="6" w:name="_Toc6723"/>
      <w:bookmarkStart w:id="7" w:name="_Toc16374"/>
      <w:r>
        <w:rPr>
          <w:rFonts w:hint="eastAsia" w:ascii="微软雅黑" w:hAnsi="微软雅黑" w:eastAsia="微软雅黑" w:cs="微软雅黑"/>
          <w:bCs/>
          <w:color w:val="auto"/>
          <w:sz w:val="36"/>
          <w:szCs w:val="30"/>
        </w:rPr>
        <w:t>第一篇  采购邀请书</w:t>
      </w:r>
      <w:bookmarkEnd w:id="5"/>
      <w:bookmarkEnd w:id="6"/>
      <w:bookmarkEnd w:id="7"/>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single"/>
        </w:rPr>
        <w:t>重庆市投资咨询有限公司</w:t>
      </w:r>
      <w:r>
        <w:rPr>
          <w:rFonts w:hint="eastAsia" w:ascii="微软雅黑" w:hAnsi="微软雅黑" w:eastAsia="微软雅黑" w:cs="微软雅黑"/>
          <w:color w:val="auto"/>
          <w:sz w:val="24"/>
          <w:szCs w:val="24"/>
        </w:rPr>
        <w:t>（以下简称：采购代理机构）接受</w:t>
      </w:r>
      <w:r>
        <w:rPr>
          <w:rFonts w:hint="eastAsia" w:ascii="微软雅黑" w:hAnsi="微软雅黑" w:eastAsia="微软雅黑" w:cs="微软雅黑"/>
          <w:color w:val="auto"/>
          <w:sz w:val="24"/>
          <w:szCs w:val="24"/>
          <w:u w:val="single"/>
        </w:rPr>
        <w:t>重庆市大渡口区总工会</w:t>
      </w:r>
      <w:r>
        <w:rPr>
          <w:rFonts w:hint="eastAsia" w:ascii="微软雅黑" w:hAnsi="微软雅黑" w:eastAsia="微软雅黑" w:cs="微软雅黑"/>
          <w:color w:val="auto"/>
          <w:sz w:val="24"/>
          <w:szCs w:val="24"/>
        </w:rPr>
        <w:t>（以下简称：采购人）的委托，对</w:t>
      </w:r>
      <w:r>
        <w:rPr>
          <w:rFonts w:hint="eastAsia" w:ascii="微软雅黑" w:hAnsi="微软雅黑" w:eastAsia="微软雅黑" w:cs="微软雅黑"/>
          <w:color w:val="auto"/>
          <w:sz w:val="24"/>
          <w:szCs w:val="24"/>
          <w:u w:val="single"/>
          <w:lang w:eastAsia="zh-CN"/>
        </w:rPr>
        <w:t>“中国梦·劳动美”2025年大渡口区广播体操比赛承办服务采购（第二次）</w:t>
      </w:r>
      <w:r>
        <w:rPr>
          <w:rFonts w:hint="eastAsia" w:ascii="微软雅黑" w:hAnsi="微软雅黑" w:eastAsia="微软雅黑" w:cs="微软雅黑"/>
          <w:color w:val="auto"/>
          <w:sz w:val="24"/>
          <w:szCs w:val="24"/>
        </w:rPr>
        <w:t>（项目编号：</w:t>
      </w:r>
      <w:r>
        <w:rPr>
          <w:rFonts w:hint="eastAsia" w:ascii="微软雅黑" w:hAnsi="微软雅黑" w:eastAsia="微软雅黑" w:cs="微软雅黑"/>
          <w:color w:val="auto"/>
          <w:sz w:val="24"/>
          <w:szCs w:val="24"/>
          <w:lang w:val="en-US" w:eastAsia="zh-CN"/>
        </w:rPr>
        <w:t xml:space="preserve">FG2500780151A </w:t>
      </w:r>
      <w:r>
        <w:rPr>
          <w:rFonts w:hint="eastAsia" w:ascii="微软雅黑" w:hAnsi="微软雅黑" w:eastAsia="微软雅黑" w:cs="微软雅黑"/>
          <w:color w:val="auto"/>
          <w:sz w:val="24"/>
          <w:szCs w:val="24"/>
        </w:rPr>
        <w:t>）进行比选采购。欢迎有资格的供应商前来参与比选。</w:t>
      </w:r>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8" w:name="_Toc317775175"/>
      <w:bookmarkEnd w:id="8"/>
      <w:bookmarkStart w:id="9" w:name="_Toc106030871"/>
      <w:bookmarkEnd w:id="9"/>
      <w:bookmarkStart w:id="10" w:name="_Toc313893526"/>
      <w:bookmarkEnd w:id="10"/>
      <w:bookmarkStart w:id="11" w:name="_Toc76462317"/>
      <w:bookmarkEnd w:id="11"/>
      <w:bookmarkStart w:id="12" w:name="_Toc111"/>
      <w:bookmarkEnd w:id="12"/>
      <w:bookmarkStart w:id="13" w:name="_Toc17277"/>
      <w:bookmarkStart w:id="14" w:name="_Toc15457"/>
      <w:bookmarkStart w:id="15" w:name="_Toc25655"/>
      <w:r>
        <w:rPr>
          <w:rFonts w:hint="eastAsia" w:ascii="微软雅黑" w:hAnsi="微软雅黑" w:eastAsia="微软雅黑" w:cs="微软雅黑"/>
          <w:color w:val="auto"/>
          <w:sz w:val="24"/>
        </w:rPr>
        <w:t>一、竞争性比选内容</w:t>
      </w:r>
      <w:bookmarkEnd w:id="13"/>
      <w:bookmarkEnd w:id="14"/>
      <w:bookmarkEnd w:id="15"/>
    </w:p>
    <w:tbl>
      <w:tblPr>
        <w:tblStyle w:val="5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6"/>
        <w:gridCol w:w="2163"/>
        <w:gridCol w:w="2352"/>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pct"/>
            <w:vAlign w:val="center"/>
          </w:tcPr>
          <w:p>
            <w:pPr>
              <w:pStyle w:val="23"/>
              <w:spacing w:line="240" w:lineRule="auto"/>
              <w:ind w:left="0"/>
              <w:jc w:val="center"/>
              <w:outlineLvl w:val="0"/>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项目名称</w:t>
            </w:r>
          </w:p>
        </w:tc>
        <w:tc>
          <w:tcPr>
            <w:tcW w:w="1124" w:type="pct"/>
            <w:vAlign w:val="center"/>
          </w:tcPr>
          <w:p>
            <w:pPr>
              <w:pStyle w:val="23"/>
              <w:spacing w:line="240" w:lineRule="auto"/>
              <w:ind w:left="0"/>
              <w:jc w:val="center"/>
              <w:outlineLvl w:val="0"/>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最高限价（万元）</w:t>
            </w:r>
          </w:p>
        </w:tc>
        <w:tc>
          <w:tcPr>
            <w:tcW w:w="1222" w:type="pct"/>
            <w:vAlign w:val="center"/>
          </w:tcPr>
          <w:p>
            <w:pPr>
              <w:pStyle w:val="23"/>
              <w:spacing w:line="240" w:lineRule="auto"/>
              <w:ind w:left="0"/>
              <w:jc w:val="center"/>
              <w:outlineLvl w:val="0"/>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参选保证金（元）</w:t>
            </w:r>
          </w:p>
        </w:tc>
        <w:tc>
          <w:tcPr>
            <w:tcW w:w="1002" w:type="pct"/>
            <w:vAlign w:val="center"/>
          </w:tcPr>
          <w:p>
            <w:pPr>
              <w:pStyle w:val="23"/>
              <w:spacing w:line="240" w:lineRule="auto"/>
              <w:ind w:left="0"/>
              <w:jc w:val="center"/>
              <w:outlineLvl w:val="0"/>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成交人数量（名）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50" w:type="pct"/>
            <w:vAlign w:val="center"/>
          </w:tcPr>
          <w:p>
            <w:pPr>
              <w:pStyle w:val="16"/>
              <w:spacing w:line="240" w:lineRule="auto"/>
              <w:ind w:firstLine="0"/>
              <w:jc w:val="center"/>
              <w:outlineLvl w:val="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lang w:eastAsia="zh-CN"/>
              </w:rPr>
              <w:t>“中国梦·劳动美”2025年大渡口区广播体操比赛承办服务采购（第二次）</w:t>
            </w:r>
          </w:p>
        </w:tc>
        <w:tc>
          <w:tcPr>
            <w:tcW w:w="1124" w:type="pct"/>
            <w:vAlign w:val="center"/>
          </w:tcPr>
          <w:p>
            <w:pPr>
              <w:pStyle w:val="23"/>
              <w:spacing w:line="240" w:lineRule="auto"/>
              <w:ind w:left="0"/>
              <w:jc w:val="center"/>
              <w:outlineLvl w:val="0"/>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 xml:space="preserve"> 24.00</w:t>
            </w:r>
          </w:p>
        </w:tc>
        <w:tc>
          <w:tcPr>
            <w:tcW w:w="1222" w:type="pct"/>
            <w:vAlign w:val="center"/>
          </w:tcPr>
          <w:p>
            <w:pPr>
              <w:pStyle w:val="16"/>
              <w:spacing w:line="240" w:lineRule="auto"/>
              <w:ind w:firstLine="0"/>
              <w:jc w:val="center"/>
              <w:outlineLvl w:val="0"/>
              <w:rPr>
                <w:rFonts w:hint="eastAsia" w:ascii="微软雅黑" w:hAnsi="微软雅黑" w:eastAsia="微软雅黑" w:cs="微软雅黑"/>
                <w:color w:val="auto"/>
                <w:szCs w:val="24"/>
                <w:lang w:eastAsia="zh-CN"/>
              </w:rPr>
            </w:pPr>
            <w:r>
              <w:rPr>
                <w:rFonts w:hint="eastAsia" w:ascii="微软雅黑" w:hAnsi="微软雅黑" w:eastAsia="微软雅黑" w:cs="微软雅黑"/>
                <w:color w:val="auto"/>
                <w:szCs w:val="24"/>
                <w:lang w:val="en-US" w:eastAsia="zh-CN"/>
              </w:rPr>
              <w:t>/</w:t>
            </w:r>
          </w:p>
        </w:tc>
        <w:tc>
          <w:tcPr>
            <w:tcW w:w="1002" w:type="pct"/>
            <w:vAlign w:val="center"/>
          </w:tcPr>
          <w:p>
            <w:pPr>
              <w:pStyle w:val="16"/>
              <w:spacing w:line="240" w:lineRule="auto"/>
              <w:ind w:firstLine="0"/>
              <w:jc w:val="center"/>
              <w:outlineLvl w:val="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1</w:t>
            </w:r>
          </w:p>
        </w:tc>
      </w:tr>
    </w:tbl>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16" w:name="_Toc21035"/>
      <w:bookmarkEnd w:id="16"/>
      <w:bookmarkStart w:id="17" w:name="_Toc106030872"/>
      <w:bookmarkEnd w:id="17"/>
      <w:bookmarkStart w:id="18" w:name="_Toc76462318"/>
      <w:bookmarkEnd w:id="18"/>
      <w:bookmarkStart w:id="19" w:name="_Toc19538"/>
      <w:bookmarkStart w:id="20" w:name="_Toc18336"/>
      <w:bookmarkStart w:id="21" w:name="_Toc15229"/>
      <w:bookmarkStart w:id="22" w:name="_Toc373860293"/>
      <w:bookmarkStart w:id="23" w:name="_Toc317775178"/>
      <w:r>
        <w:rPr>
          <w:rFonts w:hint="eastAsia" w:ascii="微软雅黑" w:hAnsi="微软雅黑" w:eastAsia="微软雅黑" w:cs="微软雅黑"/>
          <w:color w:val="auto"/>
          <w:sz w:val="24"/>
        </w:rPr>
        <w:t>二、资金来源</w:t>
      </w:r>
      <w:bookmarkEnd w:id="19"/>
      <w:bookmarkEnd w:id="20"/>
      <w:bookmarkEnd w:id="21"/>
    </w:p>
    <w:p>
      <w:pPr>
        <w:spacing w:line="40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本项目资金来源:</w:t>
      </w:r>
      <w:r>
        <w:rPr>
          <w:rFonts w:hint="eastAsia" w:ascii="微软雅黑" w:hAnsi="微软雅黑" w:eastAsia="微软雅黑" w:cs="微软雅黑"/>
          <w:color w:val="auto"/>
          <w:sz w:val="24"/>
          <w:szCs w:val="24"/>
          <w:u w:val="single"/>
          <w:lang w:val="en-US" w:eastAsia="zh-CN"/>
        </w:rPr>
        <w:t>财政资金</w:t>
      </w:r>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24" w:name="_Toc29613"/>
      <w:bookmarkEnd w:id="24"/>
      <w:bookmarkStart w:id="25" w:name="_Toc76462319"/>
      <w:bookmarkEnd w:id="25"/>
      <w:bookmarkStart w:id="26" w:name="_Toc106030873"/>
      <w:bookmarkEnd w:id="26"/>
      <w:bookmarkStart w:id="27" w:name="_Toc12739"/>
      <w:bookmarkStart w:id="28" w:name="_Toc32372"/>
      <w:bookmarkStart w:id="29" w:name="_Toc17979"/>
      <w:r>
        <w:rPr>
          <w:rFonts w:hint="eastAsia" w:ascii="微软雅黑" w:hAnsi="微软雅黑" w:eastAsia="微软雅黑" w:cs="微软雅黑"/>
          <w:color w:val="auto"/>
          <w:sz w:val="24"/>
        </w:rPr>
        <w:t>三、供应商资格条件</w:t>
      </w:r>
      <w:bookmarkEnd w:id="27"/>
      <w:bookmarkEnd w:id="28"/>
      <w:bookmarkEnd w:id="29"/>
    </w:p>
    <w:bookmarkEnd w:id="22"/>
    <w:p>
      <w:pPr>
        <w:spacing w:line="400" w:lineRule="exact"/>
        <w:ind w:firstLine="480" w:firstLineChars="200"/>
        <w:rPr>
          <w:rFonts w:hint="eastAsia" w:ascii="微软雅黑" w:hAnsi="微软雅黑" w:eastAsia="微软雅黑" w:cs="微软雅黑"/>
          <w:color w:val="auto"/>
          <w:sz w:val="24"/>
          <w:szCs w:val="24"/>
        </w:rPr>
      </w:pPr>
      <w:bookmarkStart w:id="30" w:name="_Toc24313"/>
      <w:bookmarkEnd w:id="30"/>
      <w:bookmarkStart w:id="31" w:name="_Toc106030874"/>
      <w:bookmarkEnd w:id="31"/>
      <w:bookmarkStart w:id="32" w:name="_Toc76462320"/>
      <w:bookmarkEnd w:id="32"/>
      <w:r>
        <w:rPr>
          <w:rFonts w:hint="eastAsia" w:ascii="微软雅黑" w:hAnsi="微软雅黑" w:eastAsia="微软雅黑" w:cs="微软雅黑"/>
          <w:color w:val="auto"/>
          <w:sz w:val="24"/>
          <w:szCs w:val="24"/>
        </w:rPr>
        <w:t>（一）满足《中华人民共和国政府采购法》第二十二条规定；</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1.具有独立承担民事责任的能力；</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2.具有良好的商业信誉和健全的财务会计制度；</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3.具有履行合同所必需的设备和专业技术能力；</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4.有依法缴纳税收和社会保障资金的良好记录；</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5.参加政府采购活动前三年内，在经营活动中没有重大违法记录；</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6.法律、行政法规规定的其他条件。</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（二）本项目的特定资格要求：</w:t>
      </w:r>
      <w:r>
        <w:rPr>
          <w:rFonts w:hint="eastAsia" w:ascii="微软雅黑" w:hAnsi="微软雅黑" w:eastAsia="微软雅黑" w:cs="微软雅黑"/>
          <w:color w:val="auto"/>
          <w:sz w:val="24"/>
          <w:szCs w:val="24"/>
          <w:lang w:val="en-US" w:eastAsia="zh-CN"/>
        </w:rPr>
        <w:t>无</w:t>
      </w:r>
      <w:r>
        <w:rPr>
          <w:rFonts w:hint="eastAsia" w:ascii="微软雅黑" w:hAnsi="微软雅黑" w:eastAsia="微软雅黑" w:cs="微软雅黑"/>
          <w:color w:val="auto"/>
          <w:sz w:val="24"/>
          <w:szCs w:val="24"/>
        </w:rPr>
        <w:t>。</w:t>
      </w:r>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33" w:name="_Toc2095"/>
      <w:bookmarkStart w:id="34" w:name="_Toc4034"/>
      <w:bookmarkStart w:id="35" w:name="_Toc16913"/>
      <w:r>
        <w:rPr>
          <w:rFonts w:hint="eastAsia" w:ascii="微软雅黑" w:hAnsi="微软雅黑" w:eastAsia="微软雅黑" w:cs="微软雅黑"/>
          <w:color w:val="auto"/>
          <w:sz w:val="24"/>
        </w:rPr>
        <w:t>四、比选采购有关说明</w:t>
      </w:r>
      <w:bookmarkEnd w:id="33"/>
      <w:bookmarkEnd w:id="34"/>
      <w:bookmarkEnd w:id="35"/>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（一）供应商应通过“行采家”网站（https://www.gec123.com/）登记加入重庆市行采家采购供应商库”。</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凡有意参加比选的供应商，请在“行采家”网站（https://www.gec123.com/）上下载本项目竞争性比选文件以及图纸、澄清等比选前公布的所有项目资料，无论供应商下载与否，均视为已知晓所有比选实质性要求内容。</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（三）竞争性比选公告期限：自采购公告发布之日起三个工作日。</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（四）竞争性比选文件发售期限：</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1.竞争性比选文件发售期：202</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lang w:val="en-US" w:eastAsia="zh-CN"/>
        </w:rPr>
        <w:t>3</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lang w:val="en-US" w:eastAsia="zh-CN"/>
        </w:rPr>
        <w:t>7</w:t>
      </w:r>
      <w:r>
        <w:rPr>
          <w:rFonts w:hint="eastAsia" w:ascii="微软雅黑" w:hAnsi="微软雅黑" w:eastAsia="微软雅黑" w:cs="微软雅黑"/>
          <w:color w:val="auto"/>
          <w:sz w:val="24"/>
          <w:szCs w:val="24"/>
        </w:rPr>
        <w:t>日至202</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lang w:val="en-US" w:eastAsia="zh-CN"/>
        </w:rPr>
        <w:t>3</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lang w:val="en-US" w:eastAsia="zh-CN"/>
        </w:rPr>
        <w:t>11</w:t>
      </w:r>
      <w:r>
        <w:rPr>
          <w:rFonts w:hint="eastAsia" w:ascii="微软雅黑" w:hAnsi="微软雅黑" w:eastAsia="微软雅黑" w:cs="微软雅黑"/>
          <w:color w:val="auto"/>
          <w:sz w:val="24"/>
          <w:szCs w:val="24"/>
        </w:rPr>
        <w:t>日（9:</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0—1</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:00工作时间）。</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报名方式：（提示：采购代理机构对报名的潜在供应商信用记录进行查询，被国家企业信用信息公示系统（http://www.gsxt.gov.cn/）中列入严重违法失信企业名单（黑名单）信息的或者被“信用中国”网站（http://www.creditchina.gov.cn/）列入失信惩戒执行人名单的取消报名资格）</w:t>
      </w:r>
    </w:p>
    <w:p>
      <w:pPr>
        <w:widowControl/>
        <w:spacing w:line="400" w:lineRule="exact"/>
        <w:ind w:firstLine="56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rPr>
        <w:fldChar w:fldCharType="begin"/>
      </w:r>
      <w:r>
        <w:rPr>
          <w:rFonts w:hint="eastAsia" w:ascii="微软雅黑" w:hAnsi="微软雅黑" w:eastAsia="微软雅黑" w:cs="微软雅黑"/>
          <w:color w:val="auto"/>
        </w:rPr>
        <w:instrText xml:space="preserve"> HYPERLINK "mailto:（1）潜在参选人在竞争性比选文件发售期内将《采购文件发售登记表》（加盖参选人公章）及标书费转账凭证扫描后发送至8501629@qq.com。" </w:instrText>
      </w:r>
      <w:r>
        <w:rPr>
          <w:rFonts w:hint="eastAsia" w:ascii="微软雅黑" w:hAnsi="微软雅黑" w:eastAsia="微软雅黑" w:cs="微软雅黑"/>
          <w:color w:val="auto"/>
        </w:rPr>
        <w:fldChar w:fldCharType="separate"/>
      </w:r>
      <w:r>
        <w:rPr>
          <w:rFonts w:hint="eastAsia" w:ascii="微软雅黑" w:hAnsi="微软雅黑" w:eastAsia="微软雅黑" w:cs="微软雅黑"/>
          <w:color w:val="auto"/>
          <w:sz w:val="24"/>
          <w:szCs w:val="24"/>
        </w:rPr>
        <w:t>（1）潜在供应商在竞争性比选文件发售期内将《采购文件发售登记表》（加盖供应商公章）扫描后发送至</w:t>
      </w:r>
      <w:r>
        <w:rPr>
          <w:rFonts w:hint="eastAsia" w:ascii="微软雅黑" w:hAnsi="微软雅黑" w:eastAsia="微软雅黑" w:cs="微软雅黑"/>
          <w:color w:val="auto"/>
          <w:sz w:val="24"/>
          <w:szCs w:val="24"/>
          <w:lang w:val="en-US" w:eastAsia="zh-CN"/>
        </w:rPr>
        <w:t>925328330</w:t>
      </w:r>
      <w:r>
        <w:rPr>
          <w:rFonts w:hint="eastAsia" w:ascii="微软雅黑" w:hAnsi="微软雅黑" w:eastAsia="微软雅黑" w:cs="微软雅黑"/>
          <w:color w:val="auto"/>
          <w:sz w:val="24"/>
          <w:szCs w:val="24"/>
        </w:rPr>
        <w:t>@qq.com。</w:t>
      </w:r>
      <w:r>
        <w:rPr>
          <w:rFonts w:hint="eastAsia" w:ascii="微软雅黑" w:hAnsi="微软雅黑" w:eastAsia="微软雅黑" w:cs="微软雅黑"/>
          <w:color w:val="auto"/>
          <w:sz w:val="24"/>
          <w:szCs w:val="24"/>
        </w:rPr>
        <w:fldChar w:fldCharType="end"/>
      </w:r>
    </w:p>
    <w:p>
      <w:pPr>
        <w:widowControl/>
        <w:spacing w:line="400" w:lineRule="exact"/>
        <w:ind w:firstLine="1680" w:firstLineChars="700"/>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收款账户：</w:t>
      </w:r>
      <w:r>
        <w:rPr>
          <w:rFonts w:hint="eastAsia" w:ascii="微软雅黑" w:hAnsi="微软雅黑" w:eastAsia="微软雅黑" w:cs="微软雅黑"/>
          <w:color w:val="auto"/>
          <w:sz w:val="24"/>
          <w:szCs w:val="24"/>
          <w:lang w:val="en-US" w:eastAsia="zh-CN"/>
        </w:rPr>
        <w:t>/</w:t>
      </w:r>
    </w:p>
    <w:p>
      <w:pPr>
        <w:widowControl/>
        <w:numPr>
          <w:ilvl w:val="0"/>
          <w:numId w:val="0"/>
        </w:num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）在比选文件发售期内购买了比选文件的供应商，其报名才被接收。</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）潜在供应商未报名不得参与比选。</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3.竞争性比选文件售价：人民币</w:t>
      </w:r>
      <w:r>
        <w:rPr>
          <w:rFonts w:hint="eastAsia" w:ascii="微软雅黑" w:hAnsi="微软雅黑" w:eastAsia="微软雅黑" w:cs="微软雅黑"/>
          <w:color w:val="auto"/>
          <w:sz w:val="24"/>
          <w:szCs w:val="24"/>
          <w:lang w:val="en-US" w:eastAsia="zh-CN"/>
        </w:rPr>
        <w:t>0</w:t>
      </w:r>
      <w:r>
        <w:rPr>
          <w:rFonts w:hint="eastAsia" w:ascii="微软雅黑" w:hAnsi="微软雅黑" w:eastAsia="微软雅黑" w:cs="微软雅黑"/>
          <w:color w:val="auto"/>
          <w:sz w:val="24"/>
          <w:szCs w:val="24"/>
        </w:rPr>
        <w:t>元/包（售后不退）。</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（五）递交响应文件地点：重庆市大渡口区文体路89号重庆市大渡口区总工会</w:t>
      </w:r>
      <w:bookmarkStart w:id="286" w:name="_GoBack"/>
      <w:bookmarkEnd w:id="286"/>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（六）响应文件递交开始时间：202</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lang w:val="en-US" w:eastAsia="zh-CN"/>
        </w:rPr>
        <w:t>3</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lang w:val="en-US" w:eastAsia="zh-CN"/>
        </w:rPr>
        <w:t>12</w:t>
      </w:r>
      <w:r>
        <w:rPr>
          <w:rFonts w:hint="eastAsia" w:ascii="微软雅黑" w:hAnsi="微软雅黑" w:eastAsia="微软雅黑" w:cs="微软雅黑"/>
          <w:color w:val="auto"/>
          <w:sz w:val="24"/>
          <w:szCs w:val="24"/>
        </w:rPr>
        <w:t>日北京时间</w:t>
      </w:r>
      <w:r>
        <w:rPr>
          <w:rFonts w:hint="eastAsia" w:ascii="微软雅黑" w:hAnsi="微软雅黑" w:eastAsia="微软雅黑" w:cs="微软雅黑"/>
          <w:color w:val="auto"/>
          <w:sz w:val="24"/>
          <w:szCs w:val="24"/>
          <w:lang w:val="en-US" w:eastAsia="zh-CN"/>
        </w:rPr>
        <w:t>09</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0</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（七）响应文件递交截止时间：202</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lang w:val="en-US" w:eastAsia="zh-CN"/>
        </w:rPr>
        <w:t>3</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lang w:val="en-US" w:eastAsia="zh-CN"/>
        </w:rPr>
        <w:t>12</w:t>
      </w:r>
      <w:r>
        <w:rPr>
          <w:rFonts w:hint="eastAsia" w:ascii="微软雅黑" w:hAnsi="微软雅黑" w:eastAsia="微软雅黑" w:cs="微软雅黑"/>
          <w:color w:val="auto"/>
          <w:sz w:val="24"/>
          <w:szCs w:val="24"/>
        </w:rPr>
        <w:t>日北京时间1</w:t>
      </w:r>
      <w:r>
        <w:rPr>
          <w:rFonts w:hint="eastAsia" w:ascii="微软雅黑" w:hAnsi="微软雅黑" w:eastAsia="微软雅黑" w:cs="微软雅黑"/>
          <w:color w:val="auto"/>
          <w:sz w:val="24"/>
          <w:szCs w:val="24"/>
          <w:lang w:val="en-US" w:eastAsia="zh-CN"/>
        </w:rPr>
        <w:t>0</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0</w:t>
      </w:r>
      <w:r>
        <w:rPr>
          <w:rFonts w:hint="eastAsia" w:ascii="微软雅黑" w:hAnsi="微软雅黑" w:eastAsia="微软雅黑" w:cs="微软雅黑"/>
          <w:color w:val="auto"/>
          <w:sz w:val="24"/>
          <w:szCs w:val="24"/>
        </w:rPr>
        <w:t>0</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（八）比选开始时间：202</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lang w:val="en-US" w:eastAsia="zh-CN"/>
        </w:rPr>
        <w:t>3</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lang w:val="en-US" w:eastAsia="zh-CN"/>
        </w:rPr>
        <w:t>12</w:t>
      </w:r>
      <w:r>
        <w:rPr>
          <w:rFonts w:hint="eastAsia" w:ascii="微软雅黑" w:hAnsi="微软雅黑" w:eastAsia="微软雅黑" w:cs="微软雅黑"/>
          <w:color w:val="auto"/>
          <w:sz w:val="24"/>
          <w:szCs w:val="24"/>
        </w:rPr>
        <w:t>日北京时间1</w:t>
      </w:r>
      <w:r>
        <w:rPr>
          <w:rFonts w:hint="eastAsia" w:ascii="微软雅黑" w:hAnsi="微软雅黑" w:eastAsia="微软雅黑" w:cs="微软雅黑"/>
          <w:color w:val="auto"/>
          <w:sz w:val="24"/>
          <w:szCs w:val="24"/>
          <w:lang w:val="en-US" w:eastAsia="zh-CN"/>
        </w:rPr>
        <w:t>0</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0</w:t>
      </w:r>
      <w:r>
        <w:rPr>
          <w:rFonts w:hint="eastAsia" w:ascii="微软雅黑" w:hAnsi="微软雅黑" w:eastAsia="微软雅黑" w:cs="微软雅黑"/>
          <w:color w:val="auto"/>
          <w:sz w:val="24"/>
          <w:szCs w:val="24"/>
        </w:rPr>
        <w:t>0</w:t>
      </w:r>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36" w:name="_Toc12663"/>
      <w:bookmarkEnd w:id="36"/>
      <w:bookmarkStart w:id="37" w:name="_Toc106030376"/>
      <w:bookmarkEnd w:id="37"/>
      <w:bookmarkStart w:id="38" w:name="_Toc12090"/>
      <w:bookmarkEnd w:id="38"/>
      <w:bookmarkStart w:id="39" w:name="_Toc25854"/>
      <w:bookmarkEnd w:id="39"/>
      <w:bookmarkStart w:id="40" w:name="_Toc11844"/>
      <w:bookmarkEnd w:id="40"/>
      <w:bookmarkStart w:id="41" w:name="_Toc7836"/>
      <w:bookmarkEnd w:id="41"/>
      <w:bookmarkStart w:id="42" w:name="_Toc524"/>
      <w:bookmarkEnd w:id="42"/>
      <w:bookmarkStart w:id="43" w:name="_Toc18100"/>
      <w:bookmarkEnd w:id="43"/>
      <w:bookmarkStart w:id="44" w:name="_Toc23960"/>
      <w:bookmarkEnd w:id="44"/>
      <w:bookmarkStart w:id="45" w:name="_Toc22111"/>
      <w:bookmarkEnd w:id="45"/>
      <w:bookmarkStart w:id="46" w:name="_Toc30895"/>
      <w:bookmarkEnd w:id="46"/>
      <w:bookmarkStart w:id="47" w:name="_Toc3476"/>
      <w:bookmarkEnd w:id="47"/>
      <w:bookmarkStart w:id="48" w:name="_Toc15717"/>
      <w:bookmarkEnd w:id="48"/>
      <w:bookmarkStart w:id="49" w:name="_Toc9290"/>
      <w:bookmarkEnd w:id="49"/>
      <w:bookmarkStart w:id="50" w:name="_Toc75793500"/>
      <w:bookmarkEnd w:id="50"/>
      <w:bookmarkStart w:id="51" w:name="_Toc14471"/>
      <w:bookmarkStart w:id="52" w:name="_Toc25502"/>
      <w:bookmarkStart w:id="53" w:name="_Toc3575"/>
      <w:r>
        <w:rPr>
          <w:rFonts w:hint="eastAsia" w:ascii="微软雅黑" w:hAnsi="微软雅黑" w:eastAsia="微软雅黑" w:cs="微软雅黑"/>
          <w:color w:val="auto"/>
          <w:sz w:val="24"/>
        </w:rPr>
        <w:t>五、保证金</w:t>
      </w:r>
      <w:bookmarkEnd w:id="51"/>
      <w:bookmarkEnd w:id="52"/>
      <w:bookmarkEnd w:id="53"/>
    </w:p>
    <w:bookmarkEnd w:id="23"/>
    <w:p>
      <w:pPr>
        <w:snapToGrid w:val="0"/>
        <w:spacing w:line="400" w:lineRule="exact"/>
        <w:ind w:firstLine="480" w:firstLineChars="200"/>
        <w:rPr>
          <w:rFonts w:hint="eastAsia" w:ascii="微软雅黑" w:hAnsi="微软雅黑" w:eastAsia="微软雅黑" w:cs="微软雅黑"/>
          <w:color w:val="auto"/>
          <w:sz w:val="24"/>
          <w:szCs w:val="24"/>
          <w:lang w:val="en-US" w:eastAsia="zh-CN"/>
        </w:rPr>
      </w:pPr>
      <w:bookmarkStart w:id="54" w:name="_Toc106030875"/>
      <w:bookmarkEnd w:id="54"/>
      <w:bookmarkStart w:id="55" w:name="_Toc106030876"/>
      <w:bookmarkEnd w:id="55"/>
      <w:bookmarkStart w:id="56" w:name="_Toc12747"/>
      <w:bookmarkEnd w:id="56"/>
      <w:bookmarkStart w:id="57" w:name="_Toc480466699"/>
      <w:bookmarkEnd w:id="57"/>
      <w:bookmarkStart w:id="58" w:name="_Toc11939"/>
      <w:bookmarkEnd w:id="58"/>
      <w:bookmarkStart w:id="59" w:name="_Toc373860294"/>
      <w:bookmarkEnd w:id="59"/>
      <w:bookmarkStart w:id="60" w:name="_Toc480466698"/>
      <w:bookmarkEnd w:id="60"/>
      <w:bookmarkStart w:id="61" w:name="_Toc76462321"/>
      <w:bookmarkEnd w:id="61"/>
      <w:bookmarkStart w:id="62" w:name="_Toc76462322"/>
      <w:bookmarkEnd w:id="62"/>
      <w:bookmarkStart w:id="63" w:name="_Toc479668114"/>
      <w:bookmarkEnd w:id="63"/>
      <w:bookmarkStart w:id="64" w:name="_Toc5159"/>
      <w:bookmarkStart w:id="65" w:name="_Toc28996"/>
      <w:bookmarkStart w:id="66" w:name="_Toc30296"/>
      <w:r>
        <w:rPr>
          <w:rFonts w:hint="eastAsia" w:ascii="微软雅黑" w:hAnsi="微软雅黑" w:eastAsia="微软雅黑" w:cs="微软雅黑"/>
          <w:color w:val="auto"/>
          <w:sz w:val="24"/>
          <w:szCs w:val="24"/>
          <w:lang w:val="en-US" w:eastAsia="zh-CN"/>
        </w:rPr>
        <w:t>无</w:t>
      </w:r>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六、其它有关规定</w:t>
      </w:r>
      <w:bookmarkEnd w:id="64"/>
      <w:bookmarkEnd w:id="65"/>
      <w:bookmarkEnd w:id="66"/>
    </w:p>
    <w:p>
      <w:pPr>
        <w:snapToGrid w:val="0"/>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（一）单位负责人为同一人或者存在直接控股、管理关系的不同供应商，不得参加同一合同项（包）下的政府采购活动，否则均为无效响应。</w:t>
      </w:r>
    </w:p>
    <w:p>
      <w:pPr>
        <w:snapToGrid w:val="0"/>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（二）本项目的澄清文件（如果有）一律在“行采家”网站（https://www.gec123.com/）上发布，请各供应商注意下载；无论供应商下载或领取与否，均视同供应商已知晓本项目澄清文件（如果有）的内容。</w:t>
      </w:r>
    </w:p>
    <w:p>
      <w:pPr>
        <w:snapToGrid w:val="0"/>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（三）超过响应文件递交截止时间递交的响应文件，恕不接收。</w:t>
      </w:r>
    </w:p>
    <w:p>
      <w:pPr>
        <w:snapToGrid w:val="0"/>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（四）比选费用：无论比选结果如何，供应商参与本项目比选的所有费用均应由供应商自行承担。</w:t>
      </w:r>
    </w:p>
    <w:p>
      <w:pPr>
        <w:snapToGrid w:val="0"/>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（五）本次招标不接受联合体投标。</w:t>
      </w:r>
    </w:p>
    <w:p>
      <w:pPr>
        <w:snapToGrid w:val="0"/>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六）在保证整个工程项目完整性的前提下，按照合同约定或经采购人同意，可将自有资质证书许可范围外的咨询业务依法依规择优委托给具有相应资质或能力的单位。本项目未经采购人同意，不得违法分包，否则按无效响应及取消中标资格处理。</w:t>
      </w:r>
    </w:p>
    <w:p>
      <w:pPr>
        <w:snapToGrid w:val="0"/>
        <w:spacing w:line="400" w:lineRule="exact"/>
        <w:ind w:firstLine="360" w:firstLineChars="150"/>
        <w:rPr>
          <w:rFonts w:hint="eastAsia" w:ascii="微软雅黑" w:hAnsi="微软雅黑" w:eastAsia="微软雅黑" w:cs="微软雅黑"/>
          <w:color w:val="auto"/>
          <w:sz w:val="24"/>
          <w:szCs w:val="24"/>
        </w:rPr>
      </w:pPr>
      <w:bookmarkStart w:id="67" w:name="_Toc480466700"/>
      <w:r>
        <w:rPr>
          <w:rFonts w:hint="eastAsia" w:ascii="微软雅黑" w:hAnsi="微软雅黑" w:eastAsia="微软雅黑" w:cs="微软雅黑"/>
          <w:color w:val="auto"/>
          <w:sz w:val="24"/>
          <w:szCs w:val="24"/>
        </w:rPr>
        <w:t>（七）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项目采购活动。</w:t>
      </w:r>
    </w:p>
    <w:bookmarkEnd w:id="67"/>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68" w:name="_Toc76462323"/>
      <w:bookmarkEnd w:id="68"/>
      <w:bookmarkStart w:id="69" w:name="_Toc106030877"/>
      <w:bookmarkEnd w:id="69"/>
      <w:bookmarkStart w:id="70" w:name="_Toc32225"/>
      <w:bookmarkEnd w:id="70"/>
      <w:bookmarkStart w:id="71" w:name="_Toc31248"/>
      <w:bookmarkStart w:id="72" w:name="_Toc27142"/>
      <w:bookmarkStart w:id="73" w:name="_Toc1504"/>
      <w:r>
        <w:rPr>
          <w:rFonts w:hint="eastAsia" w:ascii="微软雅黑" w:hAnsi="微软雅黑" w:eastAsia="微软雅黑" w:cs="微软雅黑"/>
          <w:color w:val="auto"/>
          <w:sz w:val="24"/>
        </w:rPr>
        <w:t>七、联系方式</w:t>
      </w:r>
      <w:bookmarkEnd w:id="71"/>
      <w:bookmarkEnd w:id="72"/>
      <w:bookmarkEnd w:id="73"/>
    </w:p>
    <w:p>
      <w:pPr>
        <w:snapToGrid w:val="0"/>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（一）采购人：重庆市大渡口区总工会</w:t>
      </w:r>
    </w:p>
    <w:p>
      <w:pPr>
        <w:snapToGrid w:val="0"/>
        <w:spacing w:line="400" w:lineRule="exact"/>
        <w:ind w:firstLine="480" w:firstLineChars="2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联系人：</w:t>
      </w:r>
      <w:r>
        <w:rPr>
          <w:rFonts w:hint="eastAsia" w:ascii="微软雅黑" w:hAnsi="微软雅黑" w:eastAsia="微软雅黑" w:cs="微软雅黑"/>
          <w:color w:val="auto"/>
          <w:sz w:val="24"/>
          <w:szCs w:val="24"/>
          <w:lang w:val="en-US" w:eastAsia="zh-CN"/>
        </w:rPr>
        <w:t>徐先生</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  话：023-68924530</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w:t>
      </w:r>
    </w:p>
    <w:p>
      <w:pPr>
        <w:snapToGrid w:val="0"/>
        <w:spacing w:line="40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地  址：重庆市</w:t>
      </w:r>
      <w:r>
        <w:rPr>
          <w:rFonts w:hint="eastAsia" w:ascii="微软雅黑" w:hAnsi="微软雅黑" w:eastAsia="微软雅黑" w:cs="微软雅黑"/>
          <w:color w:val="auto"/>
          <w:sz w:val="24"/>
          <w:szCs w:val="24"/>
          <w:lang w:val="en-US" w:eastAsia="zh-CN"/>
        </w:rPr>
        <w:t>大渡口区文体路89号</w:t>
      </w:r>
    </w:p>
    <w:p>
      <w:pPr>
        <w:snapToGrid w:val="0"/>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（二）采购代理机构：重庆市投资咨询有限公司</w:t>
      </w:r>
    </w:p>
    <w:p>
      <w:pPr>
        <w:snapToGrid w:val="0"/>
        <w:spacing w:line="400" w:lineRule="exact"/>
        <w:ind w:firstLine="480" w:firstLineChars="200"/>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联系人：</w:t>
      </w:r>
      <w:r>
        <w:rPr>
          <w:rFonts w:hint="eastAsia" w:ascii="微软雅黑" w:hAnsi="微软雅黑" w:eastAsia="微软雅黑" w:cs="微软雅黑"/>
          <w:color w:val="auto"/>
          <w:sz w:val="24"/>
          <w:szCs w:val="24"/>
          <w:lang w:val="en-US" w:eastAsia="zh-CN"/>
        </w:rPr>
        <w:t>段女士</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  话：023-63875872</w:t>
      </w:r>
    </w:p>
    <w:p>
      <w:pPr>
        <w:snapToGrid w:val="0"/>
        <w:spacing w:line="400" w:lineRule="exact"/>
        <w:ind w:firstLine="480" w:firstLineChars="200"/>
        <w:rPr>
          <w:rFonts w:hint="eastAsia" w:ascii="微软雅黑" w:hAnsi="微软雅黑" w:eastAsia="微软雅黑" w:cs="微软雅黑"/>
          <w:color w:val="auto"/>
        </w:rPr>
      </w:pPr>
      <w:r>
        <w:rPr>
          <w:rFonts w:hint="eastAsia" w:ascii="微软雅黑" w:hAnsi="微软雅黑" w:eastAsia="微软雅黑" w:cs="微软雅黑"/>
          <w:color w:val="auto"/>
          <w:sz w:val="24"/>
          <w:szCs w:val="24"/>
        </w:rPr>
        <w:t>地  址：重庆市江北区五简路2号重庆咨询大厦A栋</w:t>
      </w:r>
    </w:p>
    <w:p>
      <w:pPr>
        <w:pStyle w:val="2"/>
        <w:rPr>
          <w:rFonts w:hint="eastAsia" w:ascii="微软雅黑" w:hAnsi="微软雅黑" w:eastAsia="微软雅黑" w:cs="微软雅黑"/>
          <w:color w:val="auto"/>
          <w:sz w:val="24"/>
        </w:rPr>
      </w:pPr>
      <w:r>
        <w:rPr>
          <w:rFonts w:hint="eastAsia" w:ascii="微软雅黑" w:hAnsi="微软雅黑" w:eastAsia="微软雅黑" w:cs="微软雅黑"/>
          <w:b/>
          <w:color w:val="auto"/>
          <w:sz w:val="24"/>
          <w:szCs w:val="24"/>
        </w:rPr>
        <w:br w:type="page"/>
      </w:r>
      <w:r>
        <w:rPr>
          <w:rFonts w:hint="eastAsia" w:ascii="微软雅黑" w:hAnsi="微软雅黑" w:eastAsia="微软雅黑" w:cs="微软雅黑"/>
          <w:color w:val="auto"/>
          <w:sz w:val="24"/>
          <w:szCs w:val="24"/>
        </w:rPr>
        <w:t>附表—— 《采购文件发售登记表》</w:t>
      </w:r>
    </w:p>
    <w:p>
      <w:pPr>
        <w:jc w:val="center"/>
        <w:rPr>
          <w:rFonts w:hint="eastAsia" w:ascii="微软雅黑" w:hAnsi="微软雅黑" w:eastAsia="微软雅黑" w:cs="微软雅黑"/>
          <w:b/>
          <w:bCs/>
          <w:color w:val="auto"/>
          <w:sz w:val="44"/>
          <w:szCs w:val="44"/>
        </w:rPr>
      </w:pPr>
    </w:p>
    <w:p>
      <w:pPr>
        <w:jc w:val="center"/>
        <w:rPr>
          <w:rFonts w:hint="eastAsia" w:ascii="微软雅黑" w:hAnsi="微软雅黑" w:eastAsia="微软雅黑" w:cs="微软雅黑"/>
          <w:b/>
          <w:bCs/>
          <w:color w:val="auto"/>
          <w:sz w:val="44"/>
          <w:szCs w:val="44"/>
        </w:rPr>
      </w:pPr>
      <w:r>
        <w:rPr>
          <w:rFonts w:hint="eastAsia" w:ascii="微软雅黑" w:hAnsi="微软雅黑" w:eastAsia="微软雅黑" w:cs="微软雅黑"/>
          <w:b/>
          <w:bCs/>
          <w:color w:val="auto"/>
          <w:sz w:val="44"/>
          <w:szCs w:val="44"/>
        </w:rPr>
        <w:t>采购文件发售登记表</w:t>
      </w:r>
    </w:p>
    <w:p>
      <w:pPr>
        <w:jc w:val="left"/>
        <w:rPr>
          <w:rFonts w:hint="eastAsia" w:ascii="微软雅黑" w:hAnsi="微软雅黑" w:eastAsia="微软雅黑" w:cs="微软雅黑"/>
          <w:b/>
          <w:bCs/>
          <w:color w:val="auto"/>
          <w:spacing w:val="40"/>
        </w:rPr>
      </w:pPr>
    </w:p>
    <w:tbl>
      <w:tblPr>
        <w:tblStyle w:val="58"/>
        <w:tblW w:w="89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2081"/>
        <w:gridCol w:w="958"/>
        <w:gridCol w:w="36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2275" w:type="dxa"/>
            <w:vAlign w:val="center"/>
          </w:tcPr>
          <w:p>
            <w:pPr>
              <w:jc w:val="center"/>
              <w:rPr>
                <w:rFonts w:hint="eastAsia" w:ascii="微软雅黑" w:hAnsi="微软雅黑" w:eastAsia="微软雅黑" w:cs="微软雅黑"/>
                <w:b/>
                <w:bCs/>
                <w:color w:val="auto"/>
                <w:sz w:val="30"/>
                <w:szCs w:val="30"/>
              </w:rPr>
            </w:pPr>
            <w:r>
              <w:rPr>
                <w:rFonts w:hint="eastAsia" w:ascii="微软雅黑" w:hAnsi="微软雅黑" w:eastAsia="微软雅黑" w:cs="微软雅黑"/>
                <w:b/>
                <w:bCs/>
                <w:color w:val="auto"/>
                <w:sz w:val="30"/>
                <w:szCs w:val="30"/>
              </w:rPr>
              <w:t>项目编号/项目名称</w:t>
            </w:r>
          </w:p>
        </w:tc>
        <w:tc>
          <w:tcPr>
            <w:tcW w:w="6655" w:type="dxa"/>
            <w:gridSpan w:val="3"/>
            <w:vAlign w:val="center"/>
          </w:tcPr>
          <w:p>
            <w:pPr>
              <w:rPr>
                <w:rFonts w:hint="eastAsia" w:ascii="微软雅黑" w:hAnsi="微软雅黑" w:eastAsia="微软雅黑" w:cs="微软雅黑"/>
                <w:color w:val="auto"/>
                <w:sz w:val="32"/>
                <w:szCs w:val="32"/>
                <w:lang w:eastAsia="zh-CN"/>
              </w:rPr>
            </w:pPr>
            <w:r>
              <w:rPr>
                <w:rFonts w:hint="eastAsia" w:ascii="微软雅黑" w:hAnsi="微软雅黑" w:eastAsia="微软雅黑" w:cs="微软雅黑"/>
                <w:color w:val="auto"/>
                <w:sz w:val="32"/>
                <w:szCs w:val="32"/>
              </w:rPr>
              <w:t>项目编号：FG2500780151A</w:t>
            </w:r>
            <w:r>
              <w:rPr>
                <w:rFonts w:hint="eastAsia" w:ascii="微软雅黑" w:hAnsi="微软雅黑" w:eastAsia="微软雅黑" w:cs="微软雅黑"/>
                <w:color w:val="auto"/>
                <w:sz w:val="32"/>
                <w:szCs w:val="32"/>
                <w:lang w:val="en-US" w:eastAsia="zh-CN"/>
              </w:rPr>
              <w:t xml:space="preserve"> </w:t>
            </w:r>
          </w:p>
          <w:p>
            <w:pPr>
              <w:rPr>
                <w:rFonts w:hint="eastAsia" w:ascii="微软雅黑" w:hAnsi="微软雅黑" w:eastAsia="微软雅黑" w:cs="微软雅黑"/>
                <w:b/>
                <w:bCs/>
                <w:color w:val="auto"/>
                <w:sz w:val="32"/>
                <w:u w:val="single"/>
                <w:lang w:eastAsia="zh-CN"/>
              </w:rPr>
            </w:pPr>
            <w:r>
              <w:rPr>
                <w:rFonts w:hint="eastAsia" w:ascii="微软雅黑" w:hAnsi="微软雅黑" w:eastAsia="微软雅黑" w:cs="微软雅黑"/>
                <w:color w:val="auto"/>
                <w:sz w:val="32"/>
                <w:szCs w:val="32"/>
              </w:rPr>
              <w:t>项目名称：</w:t>
            </w:r>
            <w:r>
              <w:rPr>
                <w:rFonts w:hint="eastAsia" w:ascii="微软雅黑" w:hAnsi="微软雅黑" w:eastAsia="微软雅黑" w:cs="微软雅黑"/>
                <w:color w:val="auto"/>
                <w:sz w:val="32"/>
                <w:szCs w:val="32"/>
                <w:lang w:eastAsia="zh-CN"/>
              </w:rPr>
              <w:t>“中国梦·劳动美”2025年大渡口区广播体操比赛承办服务采购（第二次）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275" w:type="dxa"/>
            <w:vAlign w:val="center"/>
          </w:tcPr>
          <w:p>
            <w:pPr>
              <w:jc w:val="center"/>
              <w:rPr>
                <w:rFonts w:hint="eastAsia" w:ascii="微软雅黑" w:hAnsi="微软雅黑" w:eastAsia="微软雅黑" w:cs="微软雅黑"/>
                <w:b/>
                <w:bCs/>
                <w:color w:val="auto"/>
                <w:sz w:val="30"/>
                <w:szCs w:val="30"/>
              </w:rPr>
            </w:pPr>
            <w:r>
              <w:rPr>
                <w:rFonts w:hint="eastAsia" w:ascii="微软雅黑" w:hAnsi="微软雅黑" w:eastAsia="微软雅黑" w:cs="微软雅黑"/>
                <w:b/>
                <w:bCs/>
                <w:color w:val="auto"/>
                <w:sz w:val="30"/>
                <w:szCs w:val="30"/>
              </w:rPr>
              <w:t>供应商名称</w:t>
            </w:r>
          </w:p>
        </w:tc>
        <w:tc>
          <w:tcPr>
            <w:tcW w:w="6655" w:type="dxa"/>
            <w:gridSpan w:val="3"/>
            <w:vAlign w:val="bottom"/>
          </w:tcPr>
          <w:p>
            <w:pPr>
              <w:jc w:val="right"/>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（供应商公章）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275" w:type="dxa"/>
            <w:vAlign w:val="center"/>
          </w:tcPr>
          <w:p>
            <w:pPr>
              <w:jc w:val="center"/>
              <w:rPr>
                <w:rFonts w:hint="eastAsia" w:ascii="微软雅黑" w:hAnsi="微软雅黑" w:eastAsia="微软雅黑" w:cs="微软雅黑"/>
                <w:b/>
                <w:bCs/>
                <w:color w:val="auto"/>
                <w:sz w:val="30"/>
                <w:szCs w:val="30"/>
              </w:rPr>
            </w:pPr>
            <w:r>
              <w:rPr>
                <w:rFonts w:hint="eastAsia" w:ascii="微软雅黑" w:hAnsi="微软雅黑" w:eastAsia="微软雅黑" w:cs="微软雅黑"/>
                <w:b/>
                <w:bCs/>
                <w:color w:val="auto"/>
                <w:sz w:val="30"/>
                <w:szCs w:val="30"/>
              </w:rPr>
              <w:t>联系人</w:t>
            </w:r>
          </w:p>
        </w:tc>
        <w:tc>
          <w:tcPr>
            <w:tcW w:w="2081" w:type="dxa"/>
            <w:vAlign w:val="center"/>
          </w:tcPr>
          <w:p>
            <w:pPr>
              <w:jc w:val="left"/>
              <w:rPr>
                <w:rFonts w:hint="eastAsia" w:ascii="微软雅黑" w:hAnsi="微软雅黑" w:eastAsia="微软雅黑" w:cs="微软雅黑"/>
                <w:color w:val="auto"/>
                <w:sz w:val="30"/>
                <w:szCs w:val="30"/>
              </w:rPr>
            </w:pPr>
          </w:p>
        </w:tc>
        <w:tc>
          <w:tcPr>
            <w:tcW w:w="958" w:type="dxa"/>
            <w:vAlign w:val="center"/>
          </w:tcPr>
          <w:p>
            <w:pPr>
              <w:jc w:val="left"/>
              <w:rPr>
                <w:rFonts w:hint="eastAsia" w:ascii="微软雅黑" w:hAnsi="微软雅黑" w:eastAsia="微软雅黑" w:cs="微软雅黑"/>
                <w:color w:val="auto"/>
                <w:sz w:val="30"/>
                <w:szCs w:val="30"/>
              </w:rPr>
            </w:pPr>
            <w:r>
              <w:rPr>
                <w:rFonts w:hint="eastAsia" w:ascii="微软雅黑" w:hAnsi="微软雅黑" w:eastAsia="微软雅黑" w:cs="微软雅黑"/>
                <w:b/>
                <w:bCs/>
                <w:color w:val="auto"/>
                <w:sz w:val="30"/>
                <w:szCs w:val="30"/>
              </w:rPr>
              <w:t>手机</w:t>
            </w:r>
          </w:p>
        </w:tc>
        <w:tc>
          <w:tcPr>
            <w:tcW w:w="3616" w:type="dxa"/>
            <w:vAlign w:val="center"/>
          </w:tcPr>
          <w:p>
            <w:pPr>
              <w:jc w:val="left"/>
              <w:rPr>
                <w:rFonts w:hint="eastAsia" w:ascii="微软雅黑" w:hAnsi="微软雅黑" w:eastAsia="微软雅黑" w:cs="微软雅黑"/>
                <w:color w:val="auto"/>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275" w:type="dxa"/>
            <w:vAlign w:val="center"/>
          </w:tcPr>
          <w:p>
            <w:pPr>
              <w:jc w:val="center"/>
              <w:rPr>
                <w:rFonts w:hint="eastAsia" w:ascii="微软雅黑" w:hAnsi="微软雅黑" w:eastAsia="微软雅黑" w:cs="微软雅黑"/>
                <w:b/>
                <w:bCs/>
                <w:color w:val="auto"/>
                <w:sz w:val="30"/>
                <w:szCs w:val="30"/>
              </w:rPr>
            </w:pPr>
            <w:r>
              <w:rPr>
                <w:rFonts w:hint="eastAsia" w:ascii="微软雅黑" w:hAnsi="微软雅黑" w:eastAsia="微软雅黑" w:cs="微软雅黑"/>
                <w:b/>
                <w:bCs/>
                <w:color w:val="auto"/>
                <w:sz w:val="30"/>
                <w:szCs w:val="30"/>
              </w:rPr>
              <w:t>办公电话</w:t>
            </w:r>
          </w:p>
        </w:tc>
        <w:tc>
          <w:tcPr>
            <w:tcW w:w="2081" w:type="dxa"/>
            <w:vAlign w:val="center"/>
          </w:tcPr>
          <w:p>
            <w:pPr>
              <w:jc w:val="left"/>
              <w:rPr>
                <w:rFonts w:hint="eastAsia" w:ascii="微软雅黑" w:hAnsi="微软雅黑" w:eastAsia="微软雅黑" w:cs="微软雅黑"/>
                <w:color w:val="auto"/>
                <w:sz w:val="30"/>
                <w:szCs w:val="30"/>
              </w:rPr>
            </w:pPr>
          </w:p>
        </w:tc>
        <w:tc>
          <w:tcPr>
            <w:tcW w:w="958" w:type="dxa"/>
            <w:vAlign w:val="center"/>
          </w:tcPr>
          <w:p>
            <w:pPr>
              <w:jc w:val="left"/>
              <w:rPr>
                <w:rFonts w:hint="eastAsia" w:ascii="微软雅黑" w:hAnsi="微软雅黑" w:eastAsia="微软雅黑" w:cs="微软雅黑"/>
                <w:color w:val="auto"/>
                <w:sz w:val="30"/>
                <w:szCs w:val="30"/>
              </w:rPr>
            </w:pPr>
            <w:r>
              <w:rPr>
                <w:rFonts w:hint="eastAsia" w:ascii="微软雅黑" w:hAnsi="微软雅黑" w:eastAsia="微软雅黑" w:cs="微软雅黑"/>
                <w:b/>
                <w:bCs/>
                <w:color w:val="auto"/>
                <w:sz w:val="30"/>
                <w:szCs w:val="30"/>
              </w:rPr>
              <w:t>传真</w:t>
            </w:r>
          </w:p>
        </w:tc>
        <w:tc>
          <w:tcPr>
            <w:tcW w:w="3616" w:type="dxa"/>
            <w:vAlign w:val="center"/>
          </w:tcPr>
          <w:p>
            <w:pPr>
              <w:jc w:val="left"/>
              <w:rPr>
                <w:rFonts w:hint="eastAsia" w:ascii="微软雅黑" w:hAnsi="微软雅黑" w:eastAsia="微软雅黑" w:cs="微软雅黑"/>
                <w:color w:val="auto"/>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75" w:type="dxa"/>
            <w:vAlign w:val="center"/>
          </w:tcPr>
          <w:p>
            <w:pPr>
              <w:jc w:val="center"/>
              <w:rPr>
                <w:rFonts w:hint="eastAsia" w:ascii="微软雅黑" w:hAnsi="微软雅黑" w:eastAsia="微软雅黑" w:cs="微软雅黑"/>
                <w:b/>
                <w:bCs/>
                <w:color w:val="auto"/>
                <w:sz w:val="30"/>
                <w:szCs w:val="30"/>
              </w:rPr>
            </w:pPr>
            <w:r>
              <w:rPr>
                <w:rFonts w:hint="eastAsia" w:ascii="微软雅黑" w:hAnsi="微软雅黑" w:eastAsia="微软雅黑" w:cs="微软雅黑"/>
                <w:b/>
                <w:bCs/>
                <w:color w:val="auto"/>
                <w:sz w:val="30"/>
                <w:szCs w:val="30"/>
              </w:rPr>
              <w:t>E-mail</w:t>
            </w:r>
          </w:p>
        </w:tc>
        <w:tc>
          <w:tcPr>
            <w:tcW w:w="6655" w:type="dxa"/>
            <w:gridSpan w:val="3"/>
            <w:vAlign w:val="center"/>
          </w:tcPr>
          <w:p>
            <w:pPr>
              <w:jc w:val="left"/>
              <w:rPr>
                <w:rFonts w:hint="eastAsia" w:ascii="微软雅黑" w:hAnsi="微软雅黑" w:eastAsia="微软雅黑" w:cs="微软雅黑"/>
                <w:color w:val="auto"/>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275" w:type="dxa"/>
            <w:vAlign w:val="center"/>
          </w:tcPr>
          <w:p>
            <w:pPr>
              <w:jc w:val="center"/>
              <w:rPr>
                <w:rFonts w:hint="eastAsia" w:ascii="微软雅黑" w:hAnsi="微软雅黑" w:eastAsia="微软雅黑" w:cs="微软雅黑"/>
                <w:b/>
                <w:bCs/>
                <w:color w:val="auto"/>
                <w:sz w:val="30"/>
                <w:szCs w:val="30"/>
              </w:rPr>
            </w:pPr>
            <w:r>
              <w:rPr>
                <w:rFonts w:hint="eastAsia" w:ascii="微软雅黑" w:hAnsi="微软雅黑" w:eastAsia="微软雅黑" w:cs="微软雅黑"/>
                <w:b/>
                <w:bCs/>
                <w:color w:val="auto"/>
                <w:sz w:val="30"/>
                <w:szCs w:val="30"/>
              </w:rPr>
              <w:t>单位地址</w:t>
            </w:r>
          </w:p>
        </w:tc>
        <w:tc>
          <w:tcPr>
            <w:tcW w:w="6655" w:type="dxa"/>
            <w:gridSpan w:val="3"/>
            <w:vAlign w:val="center"/>
          </w:tcPr>
          <w:p>
            <w:pPr>
              <w:jc w:val="left"/>
              <w:rPr>
                <w:rFonts w:hint="eastAsia" w:ascii="微软雅黑" w:hAnsi="微软雅黑" w:eastAsia="微软雅黑" w:cs="微软雅黑"/>
                <w:color w:val="auto"/>
                <w:sz w:val="30"/>
                <w:szCs w:val="3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930" w:type="dxa"/>
            <w:gridSpan w:val="4"/>
            <w:vAlign w:val="center"/>
          </w:tcPr>
          <w:p>
            <w:pPr>
              <w:jc w:val="left"/>
              <w:rPr>
                <w:rFonts w:hint="eastAsia" w:ascii="微软雅黑" w:hAnsi="微软雅黑" w:eastAsia="微软雅黑" w:cs="微软雅黑"/>
                <w:b/>
                <w:bCs/>
                <w:color w:val="auto"/>
                <w:sz w:val="30"/>
                <w:szCs w:val="30"/>
              </w:rPr>
            </w:pPr>
            <w:r>
              <w:rPr>
                <w:rFonts w:hint="eastAsia" w:ascii="微软雅黑" w:hAnsi="微软雅黑" w:eastAsia="微软雅黑" w:cs="微软雅黑"/>
                <w:b/>
                <w:bCs/>
                <w:color w:val="auto"/>
                <w:sz w:val="30"/>
                <w:szCs w:val="30"/>
              </w:rPr>
              <w:t>购本项目标书</w:t>
            </w:r>
            <w:r>
              <w:rPr>
                <w:rFonts w:hint="eastAsia" w:ascii="微软雅黑" w:hAnsi="微软雅黑" w:eastAsia="微软雅黑" w:cs="微软雅黑"/>
                <w:b/>
                <w:bCs/>
                <w:color w:val="auto"/>
                <w:sz w:val="30"/>
                <w:szCs w:val="30"/>
                <w:u w:val="single"/>
              </w:rPr>
              <w:t xml:space="preserve"> 1  </w:t>
            </w:r>
            <w:r>
              <w:rPr>
                <w:rFonts w:hint="eastAsia" w:ascii="微软雅黑" w:hAnsi="微软雅黑" w:eastAsia="微软雅黑" w:cs="微软雅黑"/>
                <w:b/>
                <w:bCs/>
                <w:color w:val="auto"/>
                <w:sz w:val="30"/>
                <w:szCs w:val="30"/>
              </w:rPr>
              <w:t>份，共计</w:t>
            </w:r>
            <w:r>
              <w:rPr>
                <w:rFonts w:hint="eastAsia" w:ascii="微软雅黑" w:hAnsi="微软雅黑" w:eastAsia="微软雅黑" w:cs="微软雅黑"/>
                <w:b/>
                <w:bCs/>
                <w:color w:val="auto"/>
                <w:sz w:val="30"/>
                <w:szCs w:val="30"/>
                <w:u w:val="single"/>
              </w:rPr>
              <w:t xml:space="preserve"> </w:t>
            </w:r>
            <w:r>
              <w:rPr>
                <w:rFonts w:hint="eastAsia" w:ascii="微软雅黑" w:hAnsi="微软雅黑" w:eastAsia="微软雅黑" w:cs="微软雅黑"/>
                <w:b/>
                <w:bCs/>
                <w:color w:val="auto"/>
                <w:sz w:val="30"/>
                <w:szCs w:val="30"/>
                <w:u w:val="single"/>
                <w:lang w:val="en-US" w:eastAsia="zh-CN"/>
              </w:rPr>
              <w:t>0</w:t>
            </w:r>
            <w:r>
              <w:rPr>
                <w:rFonts w:hint="eastAsia" w:ascii="微软雅黑" w:hAnsi="微软雅黑" w:eastAsia="微软雅黑" w:cs="微软雅黑"/>
                <w:b/>
                <w:bCs/>
                <w:color w:val="auto"/>
                <w:sz w:val="30"/>
                <w:szCs w:val="30"/>
                <w:u w:val="single"/>
              </w:rPr>
              <w:t xml:space="preserve">  </w:t>
            </w:r>
            <w:r>
              <w:rPr>
                <w:rFonts w:hint="eastAsia" w:ascii="微软雅黑" w:hAnsi="微软雅黑" w:eastAsia="微软雅黑" w:cs="微软雅黑"/>
                <w:b/>
                <w:bCs/>
                <w:color w:val="auto"/>
                <w:sz w:val="30"/>
                <w:szCs w:val="30"/>
              </w:rPr>
              <w:t>元。</w:t>
            </w:r>
          </w:p>
          <w:p>
            <w:pPr>
              <w:jc w:val="left"/>
              <w:rPr>
                <w:rFonts w:hint="eastAsia" w:ascii="微软雅黑" w:hAnsi="微软雅黑" w:eastAsia="微软雅黑" w:cs="微软雅黑"/>
                <w:color w:val="auto"/>
                <w:sz w:val="30"/>
                <w:szCs w:val="30"/>
                <w:u w:val="single"/>
              </w:rPr>
            </w:pPr>
            <w:r>
              <w:rPr>
                <w:rFonts w:hint="eastAsia" w:ascii="微软雅黑" w:hAnsi="微软雅黑" w:eastAsia="微软雅黑" w:cs="微软雅黑"/>
                <w:b/>
                <w:bCs/>
                <w:color w:val="auto"/>
                <w:sz w:val="30"/>
                <w:szCs w:val="30"/>
              </w:rPr>
              <w:t>如不是用公司账户转账的需备注个人账户名称：</w:t>
            </w:r>
            <w:r>
              <w:rPr>
                <w:rFonts w:hint="eastAsia" w:ascii="微软雅黑" w:hAnsi="微软雅黑" w:eastAsia="微软雅黑" w:cs="微软雅黑"/>
                <w:b/>
                <w:bCs/>
                <w:color w:val="auto"/>
                <w:sz w:val="30"/>
                <w:szCs w:val="30"/>
                <w:u w:val="single"/>
                <w:lang w:val="en-US" w:eastAsia="zh-CN"/>
              </w:rPr>
              <w:t>/</w:t>
            </w:r>
            <w:r>
              <w:rPr>
                <w:rFonts w:hint="eastAsia" w:ascii="微软雅黑" w:hAnsi="微软雅黑" w:eastAsia="微软雅黑" w:cs="微软雅黑"/>
                <w:b/>
                <w:bCs/>
                <w:color w:val="auto"/>
                <w:sz w:val="30"/>
                <w:szCs w:val="30"/>
                <w:u w:val="single"/>
              </w:rPr>
              <w:t xml:space="preserve"> </w:t>
            </w:r>
          </w:p>
        </w:tc>
      </w:tr>
    </w:tbl>
    <w:p>
      <w:pPr>
        <w:ind w:firstLine="720" w:firstLineChars="3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标书金额：</w:t>
      </w:r>
      <w:r>
        <w:rPr>
          <w:rFonts w:hint="eastAsia" w:ascii="微软雅黑" w:hAnsi="微软雅黑" w:eastAsia="微软雅黑" w:cs="微软雅黑"/>
          <w:color w:val="auto"/>
          <w:sz w:val="24"/>
          <w:lang w:val="en-US" w:eastAsia="zh-CN"/>
        </w:rPr>
        <w:t>0</w:t>
      </w:r>
      <w:r>
        <w:rPr>
          <w:rFonts w:hint="eastAsia" w:ascii="微软雅黑" w:hAnsi="微软雅黑" w:eastAsia="微软雅黑" w:cs="微软雅黑"/>
          <w:color w:val="auto"/>
          <w:sz w:val="24"/>
        </w:rPr>
        <w:t xml:space="preserve">元/分包  发售人：重庆市投资咨询有限公司  </w:t>
      </w:r>
    </w:p>
    <w:p>
      <w:pPr>
        <w:ind w:firstLine="720" w:firstLineChars="3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rPr>
        <w:t>说明：</w:t>
      </w:r>
      <w:r>
        <w:rPr>
          <w:rFonts w:hint="eastAsia" w:ascii="微软雅黑" w:hAnsi="微软雅黑" w:eastAsia="微软雅黑" w:cs="微软雅黑"/>
          <w:color w:val="auto"/>
          <w:sz w:val="24"/>
          <w:szCs w:val="24"/>
        </w:rPr>
        <w:t>报名和比选文件发售期：202</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lang w:val="en-US" w:eastAsia="zh-CN"/>
        </w:rPr>
        <w:t>3</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lang w:val="en-US" w:eastAsia="zh-CN"/>
        </w:rPr>
        <w:t>7</w:t>
      </w:r>
      <w:r>
        <w:rPr>
          <w:rFonts w:hint="eastAsia" w:ascii="微软雅黑" w:hAnsi="微软雅黑" w:eastAsia="微软雅黑" w:cs="微软雅黑"/>
          <w:color w:val="auto"/>
          <w:sz w:val="24"/>
          <w:szCs w:val="24"/>
        </w:rPr>
        <w:t>日-202</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lang w:val="en-US" w:eastAsia="zh-CN"/>
        </w:rPr>
        <w:t>3</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lang w:val="en-US" w:eastAsia="zh-CN"/>
        </w:rPr>
        <w:t>11</w:t>
      </w:r>
      <w:r>
        <w:rPr>
          <w:rFonts w:hint="eastAsia" w:ascii="微软雅黑" w:hAnsi="微软雅黑" w:eastAsia="微软雅黑" w:cs="微软雅黑"/>
          <w:color w:val="auto"/>
          <w:sz w:val="24"/>
          <w:szCs w:val="24"/>
        </w:rPr>
        <w:t>日9:</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0—1</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:00（工作时间）。</w:t>
      </w:r>
    </w:p>
    <w:p>
      <w:pPr>
        <w:snapToGrid w:val="0"/>
        <w:spacing w:line="420" w:lineRule="exact"/>
        <w:ind w:firstLine="960" w:firstLineChars="4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联系人：</w:t>
      </w:r>
      <w:r>
        <w:rPr>
          <w:rFonts w:hint="eastAsia" w:ascii="微软雅黑" w:hAnsi="微软雅黑" w:eastAsia="微软雅黑" w:cs="微软雅黑"/>
          <w:color w:val="auto"/>
          <w:sz w:val="24"/>
          <w:szCs w:val="24"/>
          <w:lang w:val="en-US" w:eastAsia="zh-CN"/>
        </w:rPr>
        <w:t>段</w:t>
      </w:r>
      <w:r>
        <w:rPr>
          <w:rFonts w:hint="eastAsia" w:ascii="微软雅黑" w:hAnsi="微软雅黑" w:eastAsia="微软雅黑" w:cs="微软雅黑"/>
          <w:color w:val="auto"/>
          <w:sz w:val="24"/>
          <w:szCs w:val="24"/>
        </w:rPr>
        <w:t>老师  电话：023-63875872 邮箱：</w:t>
      </w:r>
      <w:r>
        <w:rPr>
          <w:rFonts w:hint="eastAsia" w:ascii="微软雅黑" w:hAnsi="微软雅黑" w:eastAsia="微软雅黑" w:cs="微软雅黑"/>
          <w:color w:val="auto"/>
          <w:sz w:val="24"/>
          <w:szCs w:val="24"/>
          <w:lang w:val="en-US" w:eastAsia="zh-CN"/>
        </w:rPr>
        <w:t>925328330</w:t>
      </w:r>
      <w:r>
        <w:rPr>
          <w:rFonts w:hint="eastAsia" w:ascii="微软雅黑" w:hAnsi="微软雅黑" w:eastAsia="微软雅黑" w:cs="微软雅黑"/>
          <w:color w:val="auto"/>
          <w:sz w:val="24"/>
          <w:szCs w:val="24"/>
        </w:rPr>
        <w:t>@qq.com</w:t>
      </w:r>
    </w:p>
    <w:p>
      <w:pPr>
        <w:rPr>
          <w:rFonts w:hint="eastAsia" w:ascii="微软雅黑" w:hAnsi="微软雅黑" w:eastAsia="微软雅黑" w:cs="微软雅黑"/>
          <w:bCs/>
          <w:color w:val="auto"/>
          <w:sz w:val="36"/>
          <w:szCs w:val="30"/>
        </w:rPr>
      </w:pPr>
      <w:bookmarkStart w:id="74" w:name="_Toc76462324"/>
      <w:bookmarkEnd w:id="74"/>
      <w:bookmarkStart w:id="75" w:name="_Toc3523"/>
      <w:bookmarkEnd w:id="75"/>
      <w:bookmarkStart w:id="76" w:name="_Toc106030878"/>
      <w:bookmarkEnd w:id="76"/>
      <w:r>
        <w:rPr>
          <w:rFonts w:hint="eastAsia" w:ascii="微软雅黑" w:hAnsi="微软雅黑" w:eastAsia="微软雅黑" w:cs="微软雅黑"/>
          <w:bCs/>
          <w:color w:val="auto"/>
          <w:sz w:val="36"/>
          <w:szCs w:val="30"/>
        </w:rPr>
        <w:br w:type="page"/>
      </w:r>
    </w:p>
    <w:p>
      <w:pPr>
        <w:pStyle w:val="4"/>
        <w:spacing w:before="0" w:after="0" w:line="360" w:lineRule="auto"/>
        <w:jc w:val="center"/>
        <w:rPr>
          <w:rFonts w:hint="eastAsia" w:ascii="微软雅黑" w:hAnsi="微软雅黑" w:eastAsia="微软雅黑" w:cs="微软雅黑"/>
          <w:b w:val="0"/>
          <w:color w:val="auto"/>
          <w:sz w:val="30"/>
          <w:szCs w:val="30"/>
        </w:rPr>
      </w:pPr>
      <w:bookmarkStart w:id="77" w:name="_Toc28796"/>
      <w:bookmarkStart w:id="78" w:name="_Toc20389"/>
      <w:bookmarkStart w:id="79" w:name="_Toc31370"/>
      <w:r>
        <w:rPr>
          <w:rFonts w:hint="eastAsia" w:ascii="微软雅黑" w:hAnsi="微软雅黑" w:eastAsia="微软雅黑" w:cs="微软雅黑"/>
          <w:bCs/>
          <w:color w:val="auto"/>
          <w:sz w:val="36"/>
          <w:szCs w:val="30"/>
        </w:rPr>
        <w:t>第二篇  项目服务需求</w:t>
      </w:r>
      <w:bookmarkEnd w:id="77"/>
      <w:bookmarkEnd w:id="78"/>
      <w:bookmarkEnd w:id="79"/>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80" w:name="_Toc76462325"/>
      <w:bookmarkEnd w:id="80"/>
      <w:bookmarkStart w:id="81" w:name="_Toc106030879"/>
      <w:bookmarkEnd w:id="81"/>
      <w:bookmarkStart w:id="82" w:name="_Toc14460"/>
      <w:bookmarkEnd w:id="82"/>
      <w:bookmarkStart w:id="83" w:name="_Toc23224"/>
      <w:bookmarkStart w:id="84" w:name="_Toc8186"/>
      <w:bookmarkStart w:id="85" w:name="_Toc28030"/>
      <w:bookmarkStart w:id="86" w:name="_Toc12789058"/>
      <w:r>
        <w:rPr>
          <w:rFonts w:hint="eastAsia" w:ascii="微软雅黑" w:hAnsi="微软雅黑" w:eastAsia="微软雅黑" w:cs="微软雅黑"/>
          <w:color w:val="auto"/>
          <w:sz w:val="24"/>
        </w:rPr>
        <w:t>一、项目</w:t>
      </w:r>
      <w:bookmarkEnd w:id="83"/>
      <w:bookmarkEnd w:id="84"/>
      <w:r>
        <w:rPr>
          <w:rFonts w:hint="eastAsia" w:ascii="微软雅黑" w:hAnsi="微软雅黑" w:eastAsia="微软雅黑" w:cs="微软雅黑"/>
          <w:color w:val="auto"/>
          <w:sz w:val="24"/>
        </w:rPr>
        <w:t>概况</w:t>
      </w:r>
      <w:bookmarkEnd w:id="85"/>
    </w:p>
    <w:p>
      <w:pPr>
        <w:snapToGrid w:val="0"/>
        <w:spacing w:line="40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（一）比赛时间：</w:t>
      </w:r>
      <w:r>
        <w:rPr>
          <w:rFonts w:hint="eastAsia" w:ascii="微软雅黑" w:hAnsi="微软雅黑" w:eastAsia="微软雅黑" w:cs="微软雅黑"/>
          <w:color w:val="auto"/>
          <w:sz w:val="24"/>
          <w:szCs w:val="24"/>
          <w:u w:val="single"/>
        </w:rPr>
        <w:t xml:space="preserve"> 202</w:t>
      </w:r>
      <w:r>
        <w:rPr>
          <w:rFonts w:hint="eastAsia" w:ascii="微软雅黑" w:hAnsi="微软雅黑" w:eastAsia="微软雅黑" w:cs="微软雅黑"/>
          <w:color w:val="auto"/>
          <w:sz w:val="24"/>
          <w:szCs w:val="24"/>
          <w:u w:val="single"/>
          <w:lang w:val="en-US" w:eastAsia="zh-CN"/>
        </w:rPr>
        <w:t>5</w:t>
      </w:r>
      <w:r>
        <w:rPr>
          <w:rFonts w:hint="eastAsia" w:ascii="微软雅黑" w:hAnsi="微软雅黑" w:eastAsia="微软雅黑" w:cs="微软雅黑"/>
          <w:color w:val="auto"/>
          <w:sz w:val="24"/>
          <w:szCs w:val="24"/>
          <w:u w:val="single"/>
        </w:rPr>
        <w:t>年</w:t>
      </w:r>
      <w:r>
        <w:rPr>
          <w:rFonts w:hint="eastAsia" w:ascii="微软雅黑" w:hAnsi="微软雅黑" w:eastAsia="微软雅黑" w:cs="微软雅黑"/>
          <w:color w:val="auto"/>
          <w:sz w:val="24"/>
          <w:szCs w:val="24"/>
          <w:u w:val="single"/>
          <w:lang w:val="en-US" w:eastAsia="zh-CN"/>
        </w:rPr>
        <w:t>3</w:t>
      </w:r>
      <w:r>
        <w:rPr>
          <w:rFonts w:hint="eastAsia" w:ascii="微软雅黑" w:hAnsi="微软雅黑" w:eastAsia="微软雅黑" w:cs="微软雅黑"/>
          <w:color w:val="auto"/>
          <w:sz w:val="24"/>
          <w:szCs w:val="24"/>
          <w:u w:val="single"/>
        </w:rPr>
        <w:t>月</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（二）比赛</w:t>
      </w:r>
      <w:r>
        <w:rPr>
          <w:rFonts w:hint="eastAsia" w:ascii="微软雅黑" w:hAnsi="微软雅黑" w:eastAsia="微软雅黑" w:cs="微软雅黑"/>
          <w:color w:val="auto"/>
          <w:sz w:val="24"/>
          <w:szCs w:val="24"/>
          <w:lang w:val="en-US" w:eastAsia="zh-CN"/>
        </w:rPr>
        <w:t>地点</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rPr>
        <w:t>重庆市旅游学院</w:t>
      </w:r>
    </w:p>
    <w:p>
      <w:pPr>
        <w:snapToGrid w:val="0"/>
        <w:spacing w:line="40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（三）参赛</w:t>
      </w:r>
      <w:r>
        <w:rPr>
          <w:rFonts w:hint="eastAsia" w:ascii="微软雅黑" w:hAnsi="微软雅黑" w:eastAsia="微软雅黑" w:cs="微软雅黑"/>
          <w:color w:val="auto"/>
          <w:sz w:val="24"/>
          <w:szCs w:val="24"/>
          <w:lang w:val="en-US" w:eastAsia="zh-CN"/>
        </w:rPr>
        <w:t>要求</w:t>
      </w:r>
      <w:r>
        <w:rPr>
          <w:rFonts w:hint="eastAsia" w:ascii="微软雅黑" w:hAnsi="微软雅黑" w:eastAsia="微软雅黑" w:cs="微软雅黑"/>
          <w:color w:val="auto"/>
          <w:sz w:val="24"/>
          <w:szCs w:val="24"/>
        </w:rPr>
        <w:t>：</w:t>
      </w:r>
    </w:p>
    <w:p>
      <w:pPr>
        <w:snapToGrid w:val="0"/>
        <w:spacing w:line="40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t>（（</w:t>
      </w:r>
      <w:r>
        <w:rPr>
          <w:rFonts w:hint="eastAsia" w:ascii="微软雅黑" w:hAnsi="微软雅黑" w:eastAsia="微软雅黑" w:cs="微软雅黑"/>
          <w:color w:val="auto"/>
          <w:sz w:val="24"/>
          <w:szCs w:val="24"/>
          <w:u w:val="single"/>
          <w:lang w:val="en-US" w:eastAsia="zh-CN"/>
        </w:rPr>
        <w:t>1</w:t>
      </w:r>
      <w:r>
        <w:rPr>
          <w:rFonts w:hint="eastAsia" w:ascii="微软雅黑" w:hAnsi="微软雅黑" w:eastAsia="微软雅黑" w:cs="微软雅黑"/>
          <w:color w:val="auto"/>
          <w:sz w:val="24"/>
          <w:szCs w:val="24"/>
          <w:u w:val="single"/>
        </w:rPr>
        <w:t>）以各镇街、机关事业单位为单位组成1个代表队，各代表队自行选拔推荐人员报名参赛，如单位人数有限可以多家单位联合组队。</w:t>
      </w:r>
    </w:p>
    <w:p>
      <w:pPr>
        <w:snapToGrid w:val="0"/>
        <w:spacing w:line="40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t>（</w:t>
      </w:r>
      <w:r>
        <w:rPr>
          <w:rFonts w:hint="eastAsia" w:ascii="微软雅黑" w:hAnsi="微软雅黑" w:eastAsia="微软雅黑" w:cs="微软雅黑"/>
          <w:color w:val="auto"/>
          <w:sz w:val="24"/>
          <w:szCs w:val="24"/>
          <w:u w:val="single"/>
          <w:lang w:val="en-US" w:eastAsia="zh-CN"/>
        </w:rPr>
        <w:t>2</w:t>
      </w:r>
      <w:r>
        <w:rPr>
          <w:rFonts w:hint="eastAsia" w:ascii="微软雅黑" w:hAnsi="微软雅黑" w:eastAsia="微软雅黑" w:cs="微软雅黑"/>
          <w:color w:val="auto"/>
          <w:sz w:val="24"/>
          <w:szCs w:val="24"/>
          <w:u w:val="single"/>
        </w:rPr>
        <w:t>）广播操运动员</w:t>
      </w:r>
      <w:r>
        <w:rPr>
          <w:rFonts w:hint="eastAsia" w:ascii="微软雅黑" w:hAnsi="微软雅黑" w:eastAsia="微软雅黑" w:cs="微软雅黑"/>
          <w:color w:val="auto"/>
          <w:sz w:val="24"/>
          <w:szCs w:val="24"/>
          <w:u w:val="single"/>
          <w:lang w:val="en-US" w:eastAsia="zh-CN"/>
        </w:rPr>
        <w:t>含领操员</w:t>
      </w:r>
      <w:r>
        <w:rPr>
          <w:rFonts w:hint="eastAsia" w:ascii="微软雅黑" w:hAnsi="微软雅黑" w:eastAsia="微软雅黑" w:cs="微软雅黑"/>
          <w:color w:val="auto"/>
          <w:sz w:val="24"/>
          <w:szCs w:val="24"/>
          <w:u w:val="single"/>
        </w:rPr>
        <w:t>共计</w:t>
      </w:r>
      <w:r>
        <w:rPr>
          <w:rFonts w:hint="eastAsia" w:ascii="微软雅黑" w:hAnsi="微软雅黑" w:eastAsia="微软雅黑" w:cs="微软雅黑"/>
          <w:color w:val="auto"/>
          <w:sz w:val="24"/>
          <w:szCs w:val="24"/>
          <w:u w:val="single"/>
          <w:lang w:val="en-US" w:eastAsia="zh-CN"/>
        </w:rPr>
        <w:t>20</w:t>
      </w:r>
      <w:r>
        <w:rPr>
          <w:rFonts w:hint="eastAsia" w:ascii="微软雅黑" w:hAnsi="微软雅黑" w:eastAsia="微软雅黑" w:cs="微软雅黑"/>
          <w:color w:val="auto"/>
          <w:sz w:val="24"/>
          <w:szCs w:val="24"/>
          <w:u w:val="single"/>
        </w:rPr>
        <w:t>人（</w:t>
      </w:r>
      <w:r>
        <w:rPr>
          <w:rFonts w:hint="eastAsia" w:ascii="微软雅黑" w:hAnsi="微软雅黑" w:eastAsia="微软雅黑" w:cs="微软雅黑"/>
          <w:color w:val="auto"/>
          <w:sz w:val="24"/>
          <w:szCs w:val="24"/>
          <w:u w:val="single"/>
          <w:lang w:val="en-US" w:eastAsia="zh-CN"/>
        </w:rPr>
        <w:t>不含</w:t>
      </w:r>
      <w:r>
        <w:rPr>
          <w:rFonts w:hint="eastAsia" w:ascii="微软雅黑" w:hAnsi="微软雅黑" w:eastAsia="微软雅黑" w:cs="微软雅黑"/>
          <w:color w:val="auto"/>
          <w:sz w:val="24"/>
          <w:szCs w:val="24"/>
          <w:u w:val="single"/>
        </w:rPr>
        <w:t>替补队员2人</w:t>
      </w:r>
      <w:r>
        <w:rPr>
          <w:rFonts w:hint="eastAsia" w:ascii="微软雅黑" w:hAnsi="微软雅黑" w:eastAsia="微软雅黑" w:cs="微软雅黑"/>
          <w:color w:val="auto"/>
          <w:sz w:val="24"/>
          <w:szCs w:val="24"/>
          <w:u w:val="single"/>
          <w:lang w:val="en-US" w:eastAsia="zh-CN"/>
        </w:rPr>
        <w:t>)</w:t>
      </w:r>
      <w:r>
        <w:rPr>
          <w:rFonts w:hint="eastAsia" w:ascii="微软雅黑" w:hAnsi="微软雅黑" w:eastAsia="微软雅黑" w:cs="微软雅黑"/>
          <w:color w:val="auto"/>
          <w:sz w:val="24"/>
          <w:szCs w:val="24"/>
          <w:u w:val="single"/>
        </w:rPr>
        <w:t>。</w:t>
      </w:r>
    </w:p>
    <w:p>
      <w:pPr>
        <w:snapToGrid w:val="0"/>
        <w:spacing w:line="40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t>（</w:t>
      </w:r>
      <w:r>
        <w:rPr>
          <w:rFonts w:hint="eastAsia" w:ascii="微软雅黑" w:hAnsi="微软雅黑" w:eastAsia="微软雅黑" w:cs="微软雅黑"/>
          <w:color w:val="auto"/>
          <w:sz w:val="24"/>
          <w:szCs w:val="24"/>
          <w:u w:val="single"/>
          <w:lang w:val="en-US" w:eastAsia="zh-CN"/>
        </w:rPr>
        <w:t>3</w:t>
      </w:r>
      <w:r>
        <w:rPr>
          <w:rFonts w:hint="eastAsia" w:ascii="微软雅黑" w:hAnsi="微软雅黑" w:eastAsia="微软雅黑" w:cs="微软雅黑"/>
          <w:color w:val="auto"/>
          <w:sz w:val="24"/>
          <w:szCs w:val="24"/>
          <w:u w:val="single"/>
        </w:rPr>
        <w:t>）每队报领队1人，举牌人员1人，便于大会组委会对该竞赛项目比赛的沟通协调。</w:t>
      </w:r>
    </w:p>
    <w:p>
      <w:pPr>
        <w:snapToGrid w:val="0"/>
        <w:spacing w:line="40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t>（</w:t>
      </w:r>
      <w:r>
        <w:rPr>
          <w:rFonts w:hint="eastAsia" w:ascii="微软雅黑" w:hAnsi="微软雅黑" w:eastAsia="微软雅黑" w:cs="微软雅黑"/>
          <w:color w:val="auto"/>
          <w:sz w:val="24"/>
          <w:szCs w:val="24"/>
          <w:u w:val="single"/>
          <w:lang w:val="en-US" w:eastAsia="zh-CN"/>
        </w:rPr>
        <w:t>4</w:t>
      </w:r>
      <w:r>
        <w:rPr>
          <w:rFonts w:hint="eastAsia" w:ascii="微软雅黑" w:hAnsi="微软雅黑" w:eastAsia="微软雅黑" w:cs="微软雅黑"/>
          <w:color w:val="auto"/>
          <w:sz w:val="24"/>
          <w:szCs w:val="24"/>
          <w:u w:val="single"/>
        </w:rPr>
        <w:t>）报名成功后不得更换参赛选手。</w:t>
      </w:r>
    </w:p>
    <w:p>
      <w:pPr>
        <w:snapToGrid w:val="0"/>
        <w:spacing w:line="40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single"/>
        </w:rPr>
        <w:t>（</w:t>
      </w:r>
      <w:r>
        <w:rPr>
          <w:rFonts w:hint="eastAsia" w:ascii="微软雅黑" w:hAnsi="微软雅黑" w:eastAsia="微软雅黑" w:cs="微软雅黑"/>
          <w:color w:val="auto"/>
          <w:sz w:val="24"/>
          <w:szCs w:val="24"/>
          <w:u w:val="single"/>
          <w:lang w:val="en-US" w:eastAsia="zh-CN"/>
        </w:rPr>
        <w:t>5</w:t>
      </w:r>
      <w:r>
        <w:rPr>
          <w:rFonts w:hint="eastAsia" w:ascii="微软雅黑" w:hAnsi="微软雅黑" w:eastAsia="微软雅黑" w:cs="微软雅黑"/>
          <w:color w:val="auto"/>
          <w:sz w:val="24"/>
          <w:szCs w:val="24"/>
          <w:u w:val="single"/>
        </w:rPr>
        <w:t>）各代表队比赛时需统一服装。</w:t>
      </w:r>
    </w:p>
    <w:p>
      <w:pPr>
        <w:snapToGrid w:val="0"/>
        <w:spacing w:line="400" w:lineRule="exact"/>
        <w:ind w:firstLine="480" w:firstLineChars="200"/>
        <w:rPr>
          <w:rFonts w:hint="default" w:ascii="微软雅黑" w:hAnsi="微软雅黑" w:eastAsia="微软雅黑" w:cs="微软雅黑"/>
          <w:color w:val="auto"/>
          <w:sz w:val="24"/>
          <w:szCs w:val="24"/>
          <w:u w:val="single"/>
          <w:vertAlign w:val="baseline"/>
          <w:lang w:val="en-US" w:eastAsia="zh-CN"/>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四</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获奖情况（根据重庆市总工会文件要求获奖总数不超过报名总数的三分之一，最终获奖情况以实际报名队伍数量为准）：</w:t>
      </w:r>
    </w:p>
    <w:tbl>
      <w:tblPr>
        <w:tblStyle w:val="59"/>
        <w:tblW w:w="0" w:type="auto"/>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92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napToGrid w:val="0"/>
              <w:spacing w:line="400" w:lineRule="exact"/>
              <w:jc w:val="center"/>
              <w:rPr>
                <w:rFonts w:hint="default" w:ascii="微软雅黑" w:hAnsi="微软雅黑" w:eastAsia="微软雅黑" w:cs="微软雅黑"/>
                <w:color w:val="auto"/>
                <w:sz w:val="24"/>
                <w:szCs w:val="24"/>
                <w:u w:val="none"/>
                <w:vertAlign w:val="baseline"/>
                <w:lang w:val="en-US" w:eastAsia="zh-CN"/>
              </w:rPr>
            </w:pPr>
            <w:r>
              <w:rPr>
                <w:rFonts w:hint="eastAsia" w:ascii="微软雅黑" w:hAnsi="微软雅黑" w:eastAsia="微软雅黑" w:cs="微软雅黑"/>
                <w:color w:val="auto"/>
                <w:sz w:val="24"/>
                <w:szCs w:val="24"/>
                <w:u w:val="none"/>
                <w:vertAlign w:val="baseline"/>
                <w:lang w:val="en-US" w:eastAsia="zh-CN"/>
              </w:rPr>
              <w:t>序号</w:t>
            </w:r>
          </w:p>
        </w:tc>
        <w:tc>
          <w:tcPr>
            <w:tcW w:w="1925" w:type="dxa"/>
          </w:tcPr>
          <w:p>
            <w:pPr>
              <w:snapToGrid w:val="0"/>
              <w:spacing w:line="400" w:lineRule="exact"/>
              <w:jc w:val="center"/>
              <w:rPr>
                <w:rFonts w:hint="default" w:ascii="微软雅黑" w:hAnsi="微软雅黑" w:eastAsia="微软雅黑" w:cs="微软雅黑"/>
                <w:color w:val="auto"/>
                <w:sz w:val="24"/>
                <w:szCs w:val="24"/>
                <w:u w:val="none"/>
                <w:vertAlign w:val="baseline"/>
                <w:lang w:val="en-US" w:eastAsia="zh-CN"/>
              </w:rPr>
            </w:pPr>
            <w:r>
              <w:rPr>
                <w:rFonts w:hint="eastAsia" w:ascii="微软雅黑" w:hAnsi="微软雅黑" w:eastAsia="微软雅黑" w:cs="微软雅黑"/>
                <w:color w:val="auto"/>
                <w:sz w:val="24"/>
                <w:szCs w:val="24"/>
                <w:u w:val="none"/>
                <w:vertAlign w:val="baseline"/>
                <w:lang w:val="en-US" w:eastAsia="zh-CN"/>
              </w:rPr>
              <w:t>奖项</w:t>
            </w:r>
          </w:p>
        </w:tc>
        <w:tc>
          <w:tcPr>
            <w:tcW w:w="1926" w:type="dxa"/>
          </w:tcPr>
          <w:p>
            <w:pPr>
              <w:snapToGrid w:val="0"/>
              <w:spacing w:line="400" w:lineRule="exact"/>
              <w:jc w:val="center"/>
              <w:rPr>
                <w:rFonts w:hint="default" w:ascii="微软雅黑" w:hAnsi="微软雅黑" w:eastAsia="微软雅黑" w:cs="微软雅黑"/>
                <w:color w:val="auto"/>
                <w:sz w:val="24"/>
                <w:szCs w:val="24"/>
                <w:u w:val="none"/>
                <w:vertAlign w:val="baseline"/>
                <w:lang w:val="en-US" w:eastAsia="zh-CN"/>
              </w:rPr>
            </w:pPr>
            <w:r>
              <w:rPr>
                <w:rFonts w:hint="eastAsia" w:ascii="微软雅黑" w:hAnsi="微软雅黑" w:eastAsia="微软雅黑" w:cs="微软雅黑"/>
                <w:color w:val="auto"/>
                <w:sz w:val="24"/>
                <w:szCs w:val="24"/>
                <w:u w:val="none"/>
                <w:vertAlign w:val="baseline"/>
                <w:lang w:val="en-US" w:eastAsia="zh-CN"/>
              </w:rPr>
              <w:t>获奖队伍数量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napToGrid w:val="0"/>
              <w:spacing w:line="400" w:lineRule="exact"/>
              <w:jc w:val="center"/>
              <w:rPr>
                <w:rFonts w:hint="default" w:ascii="微软雅黑" w:hAnsi="微软雅黑" w:eastAsia="微软雅黑" w:cs="微软雅黑"/>
                <w:color w:val="auto"/>
                <w:sz w:val="24"/>
                <w:szCs w:val="24"/>
                <w:u w:val="none"/>
                <w:vertAlign w:val="baseline"/>
                <w:lang w:val="en-US" w:eastAsia="zh-CN"/>
              </w:rPr>
            </w:pPr>
            <w:r>
              <w:rPr>
                <w:rFonts w:hint="eastAsia" w:ascii="微软雅黑" w:hAnsi="微软雅黑" w:eastAsia="微软雅黑" w:cs="微软雅黑"/>
                <w:color w:val="auto"/>
                <w:sz w:val="24"/>
                <w:szCs w:val="24"/>
                <w:u w:val="none"/>
                <w:vertAlign w:val="baseline"/>
                <w:lang w:val="en-US" w:eastAsia="zh-CN"/>
              </w:rPr>
              <w:t>1</w:t>
            </w:r>
          </w:p>
        </w:tc>
        <w:tc>
          <w:tcPr>
            <w:tcW w:w="1925" w:type="dxa"/>
          </w:tcPr>
          <w:p>
            <w:pPr>
              <w:snapToGrid w:val="0"/>
              <w:spacing w:line="400" w:lineRule="exact"/>
              <w:jc w:val="center"/>
              <w:rPr>
                <w:rFonts w:hint="default" w:ascii="微软雅黑" w:hAnsi="微软雅黑" w:eastAsia="微软雅黑" w:cs="微软雅黑"/>
                <w:color w:val="auto"/>
                <w:sz w:val="24"/>
                <w:szCs w:val="24"/>
                <w:u w:val="none"/>
                <w:vertAlign w:val="baseline"/>
                <w:lang w:val="en-US" w:eastAsia="zh-CN"/>
              </w:rPr>
            </w:pPr>
            <w:r>
              <w:rPr>
                <w:rFonts w:hint="eastAsia" w:ascii="微软雅黑" w:hAnsi="微软雅黑" w:eastAsia="微软雅黑" w:cs="微软雅黑"/>
                <w:color w:val="auto"/>
                <w:sz w:val="24"/>
                <w:szCs w:val="24"/>
                <w:u w:val="none"/>
                <w:vertAlign w:val="baseline"/>
                <w:lang w:val="en-US" w:eastAsia="zh-CN"/>
              </w:rPr>
              <w:t>一等奖</w:t>
            </w:r>
          </w:p>
        </w:tc>
        <w:tc>
          <w:tcPr>
            <w:tcW w:w="1926" w:type="dxa"/>
          </w:tcPr>
          <w:p>
            <w:pPr>
              <w:snapToGrid w:val="0"/>
              <w:spacing w:line="400" w:lineRule="exact"/>
              <w:jc w:val="center"/>
              <w:rPr>
                <w:rFonts w:hint="default" w:ascii="微软雅黑" w:hAnsi="微软雅黑" w:eastAsia="微软雅黑" w:cs="微软雅黑"/>
                <w:color w:val="auto"/>
                <w:sz w:val="24"/>
                <w:szCs w:val="24"/>
                <w:u w:val="none"/>
                <w:vertAlign w:val="baseline"/>
                <w:lang w:val="en-US" w:eastAsia="zh-CN"/>
              </w:rPr>
            </w:pPr>
            <w:r>
              <w:rPr>
                <w:rFonts w:hint="eastAsia" w:ascii="微软雅黑" w:hAnsi="微软雅黑" w:eastAsia="微软雅黑" w:cs="微软雅黑"/>
                <w:color w:val="auto"/>
                <w:sz w:val="24"/>
                <w:szCs w:val="24"/>
                <w:u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napToGrid w:val="0"/>
              <w:spacing w:line="400" w:lineRule="exact"/>
              <w:jc w:val="center"/>
              <w:rPr>
                <w:rFonts w:hint="default" w:ascii="微软雅黑" w:hAnsi="微软雅黑" w:eastAsia="微软雅黑" w:cs="微软雅黑"/>
                <w:color w:val="auto"/>
                <w:sz w:val="24"/>
                <w:szCs w:val="24"/>
                <w:u w:val="none"/>
                <w:vertAlign w:val="baseline"/>
                <w:lang w:val="en-US" w:eastAsia="zh-CN"/>
              </w:rPr>
            </w:pPr>
            <w:r>
              <w:rPr>
                <w:rFonts w:hint="eastAsia" w:ascii="微软雅黑" w:hAnsi="微软雅黑" w:eastAsia="微软雅黑" w:cs="微软雅黑"/>
                <w:color w:val="auto"/>
                <w:sz w:val="24"/>
                <w:szCs w:val="24"/>
                <w:u w:val="none"/>
                <w:vertAlign w:val="baseline"/>
                <w:lang w:val="en-US" w:eastAsia="zh-CN"/>
              </w:rPr>
              <w:t>2</w:t>
            </w:r>
          </w:p>
        </w:tc>
        <w:tc>
          <w:tcPr>
            <w:tcW w:w="1925" w:type="dxa"/>
          </w:tcPr>
          <w:p>
            <w:pPr>
              <w:snapToGrid w:val="0"/>
              <w:spacing w:line="400" w:lineRule="exact"/>
              <w:jc w:val="center"/>
              <w:rPr>
                <w:rFonts w:hint="default" w:ascii="微软雅黑" w:hAnsi="微软雅黑" w:eastAsia="微软雅黑" w:cs="微软雅黑"/>
                <w:color w:val="auto"/>
                <w:sz w:val="24"/>
                <w:szCs w:val="24"/>
                <w:u w:val="none"/>
                <w:vertAlign w:val="baseline"/>
                <w:lang w:val="en-US" w:eastAsia="zh-CN"/>
              </w:rPr>
            </w:pPr>
            <w:r>
              <w:rPr>
                <w:rFonts w:hint="eastAsia" w:ascii="微软雅黑" w:hAnsi="微软雅黑" w:eastAsia="微软雅黑" w:cs="微软雅黑"/>
                <w:color w:val="auto"/>
                <w:sz w:val="24"/>
                <w:szCs w:val="24"/>
                <w:u w:val="none"/>
                <w:vertAlign w:val="baseline"/>
                <w:lang w:val="en-US" w:eastAsia="zh-CN"/>
              </w:rPr>
              <w:t>二等奖</w:t>
            </w:r>
          </w:p>
        </w:tc>
        <w:tc>
          <w:tcPr>
            <w:tcW w:w="1926" w:type="dxa"/>
          </w:tcPr>
          <w:p>
            <w:pPr>
              <w:snapToGrid w:val="0"/>
              <w:spacing w:line="400" w:lineRule="exact"/>
              <w:jc w:val="center"/>
              <w:rPr>
                <w:rFonts w:hint="default" w:ascii="微软雅黑" w:hAnsi="微软雅黑" w:eastAsia="微软雅黑" w:cs="微软雅黑"/>
                <w:color w:val="auto"/>
                <w:sz w:val="24"/>
                <w:szCs w:val="24"/>
                <w:u w:val="none"/>
                <w:vertAlign w:val="baseline"/>
                <w:lang w:val="en-US" w:eastAsia="zh-CN"/>
              </w:rPr>
            </w:pPr>
            <w:r>
              <w:rPr>
                <w:rFonts w:hint="eastAsia" w:ascii="微软雅黑" w:hAnsi="微软雅黑" w:eastAsia="微软雅黑" w:cs="微软雅黑"/>
                <w:color w:val="auto"/>
                <w:sz w:val="24"/>
                <w:szCs w:val="24"/>
                <w:u w:val="none"/>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Pr>
          <w:p>
            <w:pPr>
              <w:snapToGrid w:val="0"/>
              <w:spacing w:line="400" w:lineRule="exact"/>
              <w:jc w:val="center"/>
              <w:rPr>
                <w:rFonts w:hint="default" w:ascii="微软雅黑" w:hAnsi="微软雅黑" w:eastAsia="微软雅黑" w:cs="微软雅黑"/>
                <w:color w:val="auto"/>
                <w:sz w:val="24"/>
                <w:szCs w:val="24"/>
                <w:u w:val="none"/>
                <w:vertAlign w:val="baseline"/>
                <w:lang w:val="en-US" w:eastAsia="zh-CN"/>
              </w:rPr>
            </w:pPr>
            <w:r>
              <w:rPr>
                <w:rFonts w:hint="eastAsia" w:ascii="微软雅黑" w:hAnsi="微软雅黑" w:eastAsia="微软雅黑" w:cs="微软雅黑"/>
                <w:color w:val="auto"/>
                <w:sz w:val="24"/>
                <w:szCs w:val="24"/>
                <w:u w:val="none"/>
                <w:vertAlign w:val="baseline"/>
                <w:lang w:val="en-US" w:eastAsia="zh-CN"/>
              </w:rPr>
              <w:t>3</w:t>
            </w:r>
          </w:p>
        </w:tc>
        <w:tc>
          <w:tcPr>
            <w:tcW w:w="1925" w:type="dxa"/>
          </w:tcPr>
          <w:p>
            <w:pPr>
              <w:snapToGrid w:val="0"/>
              <w:spacing w:line="400" w:lineRule="exact"/>
              <w:jc w:val="center"/>
              <w:rPr>
                <w:rFonts w:hint="default" w:ascii="微软雅黑" w:hAnsi="微软雅黑" w:eastAsia="微软雅黑" w:cs="微软雅黑"/>
                <w:color w:val="auto"/>
                <w:sz w:val="24"/>
                <w:szCs w:val="24"/>
                <w:u w:val="none"/>
                <w:vertAlign w:val="baseline"/>
                <w:lang w:val="en-US" w:eastAsia="zh-CN"/>
              </w:rPr>
            </w:pPr>
            <w:r>
              <w:rPr>
                <w:rFonts w:hint="eastAsia" w:ascii="微软雅黑" w:hAnsi="微软雅黑" w:eastAsia="微软雅黑" w:cs="微软雅黑"/>
                <w:color w:val="auto"/>
                <w:sz w:val="24"/>
                <w:szCs w:val="24"/>
                <w:u w:val="none"/>
                <w:vertAlign w:val="baseline"/>
                <w:lang w:val="en-US" w:eastAsia="zh-CN"/>
              </w:rPr>
              <w:t>三等奖</w:t>
            </w:r>
          </w:p>
        </w:tc>
        <w:tc>
          <w:tcPr>
            <w:tcW w:w="1926" w:type="dxa"/>
          </w:tcPr>
          <w:p>
            <w:pPr>
              <w:snapToGrid w:val="0"/>
              <w:spacing w:line="400" w:lineRule="exact"/>
              <w:jc w:val="center"/>
              <w:rPr>
                <w:rFonts w:hint="default" w:ascii="微软雅黑" w:hAnsi="微软雅黑" w:eastAsia="微软雅黑" w:cs="微软雅黑"/>
                <w:color w:val="auto"/>
                <w:sz w:val="24"/>
                <w:szCs w:val="24"/>
                <w:u w:val="none"/>
                <w:vertAlign w:val="baseline"/>
                <w:lang w:val="en-US" w:eastAsia="zh-CN"/>
              </w:rPr>
            </w:pPr>
            <w:r>
              <w:rPr>
                <w:rFonts w:hint="eastAsia" w:ascii="微软雅黑" w:hAnsi="微软雅黑" w:eastAsia="微软雅黑" w:cs="微软雅黑"/>
                <w:color w:val="auto"/>
                <w:sz w:val="24"/>
                <w:szCs w:val="24"/>
                <w:u w:val="none"/>
                <w:vertAlign w:val="baseline"/>
                <w:lang w:val="en-US" w:eastAsia="zh-CN"/>
              </w:rPr>
              <w:t>12</w:t>
            </w:r>
          </w:p>
        </w:tc>
      </w:tr>
    </w:tbl>
    <w:p>
      <w:pPr>
        <w:snapToGrid w:val="0"/>
        <w:spacing w:line="400" w:lineRule="exact"/>
        <w:ind w:firstLine="480" w:firstLineChars="200"/>
        <w:rPr>
          <w:rFonts w:hint="default" w:ascii="微软雅黑" w:hAnsi="微软雅黑" w:eastAsia="微软雅黑" w:cs="微软雅黑"/>
          <w:color w:val="auto"/>
          <w:sz w:val="24"/>
          <w:szCs w:val="24"/>
          <w:u w:val="single"/>
          <w:lang w:val="en-US" w:eastAsia="zh-CN"/>
        </w:rPr>
      </w:pPr>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lang w:eastAsia="zh-CN"/>
        </w:rPr>
      </w:pPr>
      <w:bookmarkStart w:id="87" w:name="_Toc28873"/>
      <w:bookmarkStart w:id="88" w:name="_Toc12691"/>
      <w:bookmarkStart w:id="89" w:name="_Toc18859"/>
      <w:r>
        <w:rPr>
          <w:rFonts w:hint="eastAsia" w:ascii="微软雅黑" w:hAnsi="微软雅黑" w:eastAsia="微软雅黑" w:cs="微软雅黑"/>
          <w:color w:val="auto"/>
          <w:sz w:val="24"/>
        </w:rPr>
        <w:t>二、</w:t>
      </w:r>
      <w:bookmarkEnd w:id="87"/>
      <w:r>
        <w:rPr>
          <w:rFonts w:hint="eastAsia" w:ascii="微软雅黑" w:hAnsi="微软雅黑" w:eastAsia="微软雅黑" w:cs="微软雅黑"/>
          <w:color w:val="auto"/>
          <w:sz w:val="24"/>
        </w:rPr>
        <w:t>采购内容及要求</w:t>
      </w:r>
      <w:bookmarkEnd w:id="88"/>
      <w:bookmarkEnd w:id="89"/>
      <w:r>
        <w:rPr>
          <w:rFonts w:hint="eastAsia" w:ascii="微软雅黑" w:hAnsi="微软雅黑" w:eastAsia="微软雅黑" w:cs="微软雅黑"/>
          <w:color w:val="auto"/>
          <w:sz w:val="24"/>
          <w:lang w:eastAsia="zh-CN"/>
        </w:rPr>
        <w:t>（以实际发生为准）</w:t>
      </w:r>
    </w:p>
    <w:p>
      <w:pPr>
        <w:snapToGrid w:val="0"/>
        <w:spacing w:line="400" w:lineRule="exact"/>
        <w:ind w:firstLine="480" w:firstLineChars="200"/>
        <w:rPr>
          <w:rFonts w:hint="eastAsia" w:ascii="微软雅黑" w:hAnsi="微软雅黑" w:eastAsia="微软雅黑" w:cs="微软雅黑"/>
          <w:color w:val="auto"/>
          <w:sz w:val="24"/>
          <w:szCs w:val="24"/>
        </w:rPr>
      </w:pPr>
      <w:bookmarkStart w:id="90" w:name="_Toc4805"/>
      <w:bookmarkStart w:id="91" w:name="_Toc30563"/>
      <w:r>
        <w:rPr>
          <w:rFonts w:hint="eastAsia" w:ascii="微软雅黑" w:hAnsi="微软雅黑" w:eastAsia="微软雅黑" w:cs="微软雅黑"/>
          <w:color w:val="auto"/>
          <w:sz w:val="24"/>
          <w:szCs w:val="24"/>
        </w:rPr>
        <w:t>（一）氛围布置</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1.场内道旗：5米</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丝印单面1</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0面；</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2.主入口龙门架：12米*5米</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TRUSS架+喷绘1座；</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3.领队签到处背景：6*3米，厚1.5米</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双面桁架+黑底喷绘布</w:t>
      </w:r>
      <w:r>
        <w:rPr>
          <w:rFonts w:hint="eastAsia" w:ascii="微软雅黑" w:hAnsi="微软雅黑" w:eastAsia="微软雅黑" w:cs="微软雅黑"/>
          <w:color w:val="auto"/>
          <w:sz w:val="24"/>
          <w:szCs w:val="24"/>
          <w:lang w:val="en-US" w:eastAsia="zh-CN"/>
        </w:rPr>
        <w:t>45</w:t>
      </w:r>
      <w:r>
        <w:rPr>
          <w:rFonts w:hint="eastAsia" w:ascii="微软雅黑" w:hAnsi="微软雅黑" w:eastAsia="微软雅黑" w:cs="微软雅黑"/>
          <w:color w:val="auto"/>
          <w:sz w:val="24"/>
          <w:szCs w:val="24"/>
        </w:rPr>
        <w:t>平米;</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4.领队签到处桌椅：1.2*0.6米</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1桌2椅6套；</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5.比赛场地A字牌：3米*1米</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双面30个；</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6.各队伍展示展板：U型65*3米，厚2米</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桁架+黑底喷绘布2</w:t>
      </w:r>
      <w:r>
        <w:rPr>
          <w:rFonts w:hint="eastAsia" w:ascii="微软雅黑" w:hAnsi="微软雅黑" w:eastAsia="微软雅黑" w:cs="微软雅黑"/>
          <w:color w:val="auto"/>
          <w:sz w:val="24"/>
          <w:szCs w:val="24"/>
          <w:lang w:val="en-US" w:eastAsia="zh-CN"/>
        </w:rPr>
        <w:t>13</w:t>
      </w:r>
      <w:r>
        <w:rPr>
          <w:rFonts w:hint="eastAsia" w:ascii="微软雅黑" w:hAnsi="微软雅黑" w:eastAsia="微软雅黑" w:cs="微软雅黑"/>
          <w:color w:val="auto"/>
          <w:sz w:val="24"/>
          <w:szCs w:val="24"/>
        </w:rPr>
        <w:t>平米；</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7.舞台两侧展板：U型10*3米，厚1.5米，</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块</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桁架+黑底喷绘布</w:t>
      </w:r>
      <w:r>
        <w:rPr>
          <w:rFonts w:hint="eastAsia" w:ascii="微软雅黑" w:hAnsi="微软雅黑" w:eastAsia="微软雅黑" w:cs="微软雅黑"/>
          <w:color w:val="auto"/>
          <w:sz w:val="24"/>
          <w:szCs w:val="24"/>
          <w:lang w:val="en-US" w:eastAsia="zh-CN"/>
        </w:rPr>
        <w:t>390</w:t>
      </w:r>
      <w:r>
        <w:rPr>
          <w:rFonts w:hint="eastAsia" w:ascii="微软雅黑" w:hAnsi="微软雅黑" w:eastAsia="微软雅黑" w:cs="微软雅黑"/>
          <w:color w:val="auto"/>
          <w:sz w:val="24"/>
          <w:szCs w:val="24"/>
        </w:rPr>
        <w:t>平米；</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8.看台背后标语：59*1米*2条</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横幅标语</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118平米;</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9</w:t>
      </w:r>
      <w:r>
        <w:rPr>
          <w:rFonts w:hint="eastAsia" w:ascii="微软雅黑" w:hAnsi="微软雅黑" w:eastAsia="微软雅黑" w:cs="微软雅黑"/>
          <w:color w:val="auto"/>
          <w:sz w:val="24"/>
          <w:szCs w:val="24"/>
        </w:rPr>
        <w:t>.铁马围挡：2米*1米</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行人区、出口铁马，带安全警示标志</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0米；</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0</w:t>
      </w:r>
      <w:r>
        <w:rPr>
          <w:rFonts w:hint="eastAsia" w:ascii="微软雅黑" w:hAnsi="微软雅黑" w:eastAsia="微软雅黑" w:cs="微软雅黑"/>
          <w:color w:val="auto"/>
          <w:sz w:val="24"/>
          <w:szCs w:val="24"/>
        </w:rPr>
        <w:t>.台阶上当心碰头警示牌：0.6*0.4</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KT板写真</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块;</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.场内导视牌：1.8*0.8米</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丽屏展架</w:t>
      </w:r>
      <w:r>
        <w:rPr>
          <w:rFonts w:hint="eastAsia" w:ascii="微软雅黑" w:hAnsi="微软雅黑" w:eastAsia="微软雅黑" w:cs="微软雅黑"/>
          <w:color w:val="auto"/>
          <w:sz w:val="24"/>
          <w:szCs w:val="24"/>
          <w:lang w:val="en-US" w:eastAsia="zh-CN"/>
        </w:rPr>
        <w:t>12</w:t>
      </w:r>
      <w:r>
        <w:rPr>
          <w:rFonts w:hint="eastAsia" w:ascii="微软雅黑" w:hAnsi="微软雅黑" w:eastAsia="微软雅黑" w:cs="微软雅黑"/>
          <w:color w:val="auto"/>
          <w:sz w:val="24"/>
          <w:szCs w:val="24"/>
        </w:rPr>
        <w:t>个;</w:t>
      </w:r>
    </w:p>
    <w:p>
      <w:pPr>
        <w:snapToGrid w:val="0"/>
        <w:spacing w:line="400" w:lineRule="exact"/>
        <w:ind w:firstLine="480" w:firstLineChars="2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.候场区塑料凳：常规1</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00张</w:t>
      </w:r>
      <w:r>
        <w:rPr>
          <w:rFonts w:hint="eastAsia" w:ascii="微软雅黑" w:hAnsi="微软雅黑" w:eastAsia="微软雅黑" w:cs="微软雅黑"/>
          <w:color w:val="auto"/>
          <w:sz w:val="24"/>
          <w:szCs w:val="24"/>
          <w:lang w:eastAsia="zh-CN"/>
        </w:rPr>
        <w:t>。</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（二）舞台区域制作</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舞台搭建、找平：36*1.2米+36*0.6米</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钢架舞台+高低调节件</w:t>
      </w:r>
      <w:r>
        <w:rPr>
          <w:rFonts w:hint="eastAsia" w:ascii="微软雅黑" w:hAnsi="微软雅黑" w:eastAsia="微软雅黑" w:cs="微软雅黑"/>
          <w:color w:val="auto"/>
          <w:sz w:val="24"/>
          <w:szCs w:val="24"/>
          <w:lang w:val="en-US" w:eastAsia="zh-CN"/>
        </w:rPr>
        <w:t>66</w:t>
      </w:r>
      <w:r>
        <w:rPr>
          <w:rFonts w:hint="eastAsia" w:ascii="微软雅黑" w:hAnsi="微软雅黑" w:eastAsia="微软雅黑" w:cs="微软雅黑"/>
          <w:color w:val="auto"/>
          <w:sz w:val="24"/>
          <w:szCs w:val="24"/>
        </w:rPr>
        <w:t>平米；</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舞台搭建、找平：36*0.3米+36*0.6米</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两块找平木工制作</w:t>
      </w:r>
      <w:r>
        <w:rPr>
          <w:rFonts w:hint="eastAsia" w:ascii="微软雅黑" w:hAnsi="微软雅黑" w:eastAsia="微软雅黑" w:cs="微软雅黑"/>
          <w:color w:val="auto"/>
          <w:sz w:val="24"/>
          <w:szCs w:val="24"/>
          <w:lang w:val="en-US" w:eastAsia="zh-CN"/>
        </w:rPr>
        <w:t>33</w:t>
      </w:r>
      <w:r>
        <w:rPr>
          <w:rFonts w:hint="eastAsia" w:ascii="微软雅黑" w:hAnsi="微软雅黑" w:eastAsia="微软雅黑" w:cs="微软雅黑"/>
          <w:color w:val="auto"/>
          <w:sz w:val="24"/>
          <w:szCs w:val="24"/>
        </w:rPr>
        <w:t>平米；</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颁奖台：18*1.2米，高度0.2/0.4/0.6米</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金银铜奖阶梯搭建22平米；</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地毯（舞台+背后台阶）：36米*1</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米</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灰色拉绒地毯</w:t>
      </w:r>
      <w:r>
        <w:rPr>
          <w:rFonts w:hint="eastAsia" w:ascii="微软雅黑" w:hAnsi="微软雅黑" w:eastAsia="微软雅黑" w:cs="微软雅黑"/>
          <w:color w:val="auto"/>
          <w:sz w:val="24"/>
          <w:szCs w:val="24"/>
          <w:lang w:val="en-US" w:eastAsia="zh-CN"/>
        </w:rPr>
        <w:t>54</w:t>
      </w:r>
      <w:r>
        <w:rPr>
          <w:rFonts w:hint="eastAsia" w:ascii="微软雅黑" w:hAnsi="微软雅黑" w:eastAsia="微软雅黑" w:cs="微软雅黑"/>
          <w:color w:val="auto"/>
          <w:sz w:val="24"/>
          <w:szCs w:val="24"/>
        </w:rPr>
        <w:t>0平米；</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舞台背景：36*4米厚度2米</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桁架+黑底喷绘布160平米；</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舞台前方</w:t>
      </w:r>
      <w:r>
        <w:rPr>
          <w:rFonts w:hint="eastAsia" w:ascii="微软雅黑" w:hAnsi="微软雅黑" w:eastAsia="微软雅黑" w:cs="微软雅黑"/>
          <w:color w:val="auto"/>
          <w:sz w:val="24"/>
          <w:szCs w:val="24"/>
          <w:lang w:val="en-US" w:eastAsia="zh-CN"/>
        </w:rPr>
        <w:t>主视觉</w:t>
      </w:r>
      <w:r>
        <w:rPr>
          <w:rFonts w:hint="eastAsia" w:ascii="微软雅黑" w:hAnsi="微软雅黑" w:eastAsia="微软雅黑" w:cs="微软雅黑"/>
          <w:color w:val="auto"/>
          <w:sz w:val="24"/>
          <w:szCs w:val="24"/>
        </w:rPr>
        <w:t>：36*4.5米厚度2米</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桁架+黑底喷绘布，四面包</w:t>
      </w:r>
      <w:r>
        <w:rPr>
          <w:rFonts w:hint="eastAsia" w:ascii="微软雅黑" w:hAnsi="微软雅黑" w:eastAsia="微软雅黑" w:cs="微软雅黑"/>
          <w:color w:val="auto"/>
          <w:sz w:val="24"/>
          <w:szCs w:val="24"/>
          <w:lang w:val="en-US" w:eastAsia="zh-CN"/>
        </w:rPr>
        <w:t>342</w:t>
      </w:r>
      <w:r>
        <w:rPr>
          <w:rFonts w:hint="eastAsia" w:ascii="微软雅黑" w:hAnsi="微软雅黑" w:eastAsia="微软雅黑" w:cs="微软雅黑"/>
          <w:color w:val="auto"/>
          <w:sz w:val="24"/>
          <w:szCs w:val="24"/>
        </w:rPr>
        <w:t>立方；</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观众席对面主视觉桁架</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20米长*5</w:t>
      </w:r>
      <w:r>
        <w:rPr>
          <w:rFonts w:hint="eastAsia" w:ascii="微软雅黑" w:hAnsi="微软雅黑" w:eastAsia="微软雅黑" w:cs="微软雅黑"/>
          <w:color w:val="auto"/>
          <w:sz w:val="24"/>
          <w:szCs w:val="24"/>
          <w:lang w:val="en-US" w:eastAsia="zh-CN"/>
        </w:rPr>
        <w:t>米</w:t>
      </w:r>
      <w:r>
        <w:rPr>
          <w:rFonts w:hint="eastAsia" w:ascii="微软雅黑" w:hAnsi="微软雅黑" w:eastAsia="微软雅黑" w:cs="微软雅黑"/>
          <w:color w:val="auto"/>
          <w:sz w:val="24"/>
          <w:szCs w:val="24"/>
        </w:rPr>
        <w:t>高*3米厚*左右两块</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桁架+黑底喷绘布，四面包</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460平米；</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音响雷亚架：6米*2米*2米厚</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两侧音响雷亚架*2套</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48立方；</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9.</w:t>
      </w:r>
      <w:r>
        <w:rPr>
          <w:rFonts w:hint="eastAsia" w:ascii="微软雅黑" w:hAnsi="微软雅黑" w:eastAsia="微软雅黑" w:cs="微软雅黑"/>
          <w:color w:val="auto"/>
          <w:sz w:val="24"/>
          <w:szCs w:val="24"/>
        </w:rPr>
        <w:t>主音响：</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+2线阵音响2套；</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0.</w:t>
      </w:r>
      <w:r>
        <w:rPr>
          <w:rFonts w:hint="eastAsia" w:ascii="微软雅黑" w:hAnsi="微软雅黑" w:eastAsia="微软雅黑" w:cs="微软雅黑"/>
          <w:color w:val="auto"/>
          <w:sz w:val="24"/>
          <w:szCs w:val="24"/>
        </w:rPr>
        <w:t>监听音响：单15</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主舞台上方监听音响4个；</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话筒：常规</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手持无线话筒+备用两个双鹅颈</w:t>
      </w: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个；</w:t>
      </w:r>
    </w:p>
    <w:p>
      <w:pPr>
        <w:snapToGrid w:val="0"/>
        <w:spacing w:line="40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12</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lang w:val="en-US" w:eastAsia="zh-CN"/>
        </w:rPr>
        <w:t>音响师：专业音响师服务1天，2人次；</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讲话台：常规</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木质+超卡板包装1个；</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主席台桌椅：1.2*0.6米</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1桌1椅</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0套；</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主席台桌牌：21cm*10cm</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亚克力桌牌+铜版纸打印</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0个；</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主席台手帕纸：手帕纸+湿巾纸+眼镜布</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0份；</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话筒LOGO牌：8cm*4cm</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个；</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主持手卡牌：10cm*6cm</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张；</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19.</w:t>
      </w:r>
      <w:r>
        <w:rPr>
          <w:rFonts w:hint="eastAsia" w:ascii="微软雅黑" w:hAnsi="微软雅黑" w:eastAsia="微软雅黑" w:cs="微软雅黑"/>
          <w:color w:val="auto"/>
          <w:sz w:val="24"/>
          <w:szCs w:val="24"/>
        </w:rPr>
        <w:t>工作证：8cm*12cm</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PVC丝印工作证100个；</w:t>
      </w:r>
    </w:p>
    <w:p>
      <w:pPr>
        <w:snapToGrid w:val="0"/>
        <w:spacing w:line="400" w:lineRule="exact"/>
        <w:ind w:firstLine="480" w:firstLineChars="2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20.</w:t>
      </w:r>
      <w:r>
        <w:rPr>
          <w:rFonts w:hint="eastAsia" w:ascii="微软雅黑" w:hAnsi="微软雅黑" w:eastAsia="微软雅黑" w:cs="微软雅黑"/>
          <w:color w:val="auto"/>
          <w:sz w:val="24"/>
          <w:szCs w:val="24"/>
        </w:rPr>
        <w:t>流程表：A4</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t>铜版纸单面打印</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100</w:t>
      </w:r>
      <w:r>
        <w:rPr>
          <w:rFonts w:hint="eastAsia" w:ascii="微软雅黑" w:hAnsi="微软雅黑" w:eastAsia="微软雅黑" w:cs="微软雅黑"/>
          <w:color w:val="auto"/>
          <w:sz w:val="24"/>
          <w:szCs w:val="24"/>
        </w:rPr>
        <w:t>张</w:t>
      </w:r>
      <w:r>
        <w:rPr>
          <w:rFonts w:hint="eastAsia" w:ascii="微软雅黑" w:hAnsi="微软雅黑" w:eastAsia="微软雅黑" w:cs="微软雅黑"/>
          <w:color w:val="auto"/>
          <w:sz w:val="24"/>
          <w:szCs w:val="24"/>
          <w:lang w:eastAsia="zh-CN"/>
        </w:rPr>
        <w:t>。</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（三）赛事执行及宣传</w:t>
      </w:r>
    </w:p>
    <w:bookmarkEnd w:id="90"/>
    <w:bookmarkEnd w:id="91"/>
    <w:p>
      <w:pPr>
        <w:snapToGrid w:val="0"/>
        <w:spacing w:line="400" w:lineRule="exact"/>
        <w:ind w:firstLine="480" w:firstLineChars="200"/>
        <w:rPr>
          <w:rFonts w:hint="eastAsia" w:ascii="微软雅黑" w:hAnsi="微软雅黑" w:eastAsia="微软雅黑" w:cs="微软雅黑"/>
          <w:color w:val="auto"/>
          <w:sz w:val="24"/>
          <w:szCs w:val="24"/>
        </w:rPr>
      </w:pPr>
      <w:bookmarkStart w:id="92" w:name="_Toc12083"/>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摄像：专业摄像</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云修图+实时上传，工作半天一场</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人次；</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摄影：专业摄影</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一个固定机位，一个游走机位，</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机位工作</w:t>
      </w:r>
      <w:r>
        <w:rPr>
          <w:rFonts w:hint="eastAsia" w:ascii="微软雅黑" w:hAnsi="微软雅黑" w:eastAsia="微软雅黑" w:cs="微软雅黑"/>
          <w:color w:val="auto"/>
          <w:sz w:val="24"/>
          <w:szCs w:val="24"/>
          <w:lang w:val="en-US" w:eastAsia="zh-CN"/>
        </w:rPr>
        <w:t>一</w:t>
      </w:r>
      <w:r>
        <w:rPr>
          <w:rFonts w:hint="eastAsia" w:ascii="微软雅黑" w:hAnsi="微软雅黑" w:eastAsia="微软雅黑" w:cs="微软雅黑"/>
          <w:color w:val="auto"/>
          <w:sz w:val="24"/>
          <w:szCs w:val="24"/>
        </w:rPr>
        <w:t>天</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人次；</w:t>
      </w:r>
    </w:p>
    <w:p>
      <w:pPr>
        <w:snapToGrid w:val="0"/>
        <w:spacing w:line="400" w:lineRule="exact"/>
        <w:ind w:firstLine="480" w:firstLineChars="200"/>
        <w:rPr>
          <w:rFonts w:hint="eastAsia"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航拍：专业航拍</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专业飞手+航拍，1个机位工作</w:t>
      </w:r>
      <w:r>
        <w:rPr>
          <w:rFonts w:hint="eastAsia" w:ascii="微软雅黑" w:hAnsi="微软雅黑" w:eastAsia="微软雅黑" w:cs="微软雅黑"/>
          <w:color w:val="auto"/>
          <w:sz w:val="24"/>
          <w:szCs w:val="24"/>
          <w:lang w:val="en-US" w:eastAsia="zh-CN"/>
        </w:rPr>
        <w:t>一天</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1人次；</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直播：专业直播</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专业导播+平台直播1项；</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花絮剪辑：专业剪辑</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30秒快剪，无版权音乐，当天出片</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1项；</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赛事手册：A4</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铜版纸设计印刷制作</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200</w:t>
      </w:r>
      <w:r>
        <w:rPr>
          <w:rFonts w:hint="eastAsia" w:ascii="微软雅黑" w:hAnsi="微软雅黑" w:eastAsia="微软雅黑" w:cs="微软雅黑"/>
          <w:color w:val="auto"/>
          <w:sz w:val="24"/>
          <w:szCs w:val="24"/>
        </w:rPr>
        <w:t>本；</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主持人：专业主持</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1人1天工作2场，含彩排</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2人次；</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裁判：专业裁判</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1名裁判长、1名副裁判长，</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名裁判，2名统分跑分人员，工作1天</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10人次；</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9.</w:t>
      </w:r>
      <w:r>
        <w:rPr>
          <w:rFonts w:hint="eastAsia" w:ascii="微软雅黑" w:hAnsi="微软雅黑" w:eastAsia="微软雅黑" w:cs="微软雅黑"/>
          <w:color w:val="auto"/>
          <w:sz w:val="24"/>
          <w:szCs w:val="24"/>
        </w:rPr>
        <w:t>裁判统分系统：专业统分系统</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1项；</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0.</w:t>
      </w:r>
      <w:r>
        <w:rPr>
          <w:rFonts w:hint="eastAsia" w:ascii="微软雅黑" w:hAnsi="微软雅黑" w:eastAsia="微软雅黑" w:cs="微软雅黑"/>
          <w:color w:val="auto"/>
          <w:sz w:val="24"/>
          <w:szCs w:val="24"/>
        </w:rPr>
        <w:t>执行人员：体育赛事执行人员</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场地各个点位执行人员，工作1天两场</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10人次；</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1.</w:t>
      </w:r>
      <w:r>
        <w:rPr>
          <w:rFonts w:hint="eastAsia" w:ascii="微软雅黑" w:hAnsi="微软雅黑" w:eastAsia="微软雅黑" w:cs="微软雅黑"/>
          <w:color w:val="auto"/>
          <w:sz w:val="24"/>
          <w:szCs w:val="24"/>
        </w:rPr>
        <w:t>礼仪：专业礼仪</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颁奖、引领领导等，工作1天两场含彩排</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8名；</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安保：专业安保</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工作1天10小时</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6名；</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应急医疗：救护车</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每车配备2名医务人员1名司机</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1项；</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媒体费用：重庆市级媒体至少2家</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1项；</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奖牌：专属定制</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0.6*0.4</w:t>
      </w:r>
      <w:r>
        <w:rPr>
          <w:rFonts w:hint="eastAsia" w:ascii="微软雅黑" w:hAnsi="微软雅黑" w:eastAsia="微软雅黑" w:cs="微软雅黑"/>
          <w:color w:val="auto"/>
          <w:sz w:val="24"/>
          <w:szCs w:val="24"/>
          <w:lang w:val="en-US" w:eastAsia="zh-CN"/>
        </w:rPr>
        <w:t>米</w:t>
      </w:r>
      <w:r>
        <w:rPr>
          <w:rFonts w:hint="eastAsia" w:ascii="微软雅黑" w:hAnsi="微软雅黑" w:eastAsia="微软雅黑" w:cs="微软雅黑"/>
          <w:color w:val="auto"/>
          <w:sz w:val="24"/>
          <w:szCs w:val="24"/>
        </w:rPr>
        <w:t>木制奖牌</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40</w:t>
      </w:r>
      <w:r>
        <w:rPr>
          <w:rFonts w:hint="eastAsia" w:ascii="微软雅黑" w:hAnsi="微软雅黑" w:eastAsia="微软雅黑" w:cs="微软雅黑"/>
          <w:color w:val="auto"/>
          <w:sz w:val="24"/>
          <w:szCs w:val="24"/>
        </w:rPr>
        <w:t>个；</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运动员手举牌：设计制作</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超卡板制作</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0个；</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定位贴：场地定位贴</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车贴，约</w:t>
      </w:r>
      <w:r>
        <w:rPr>
          <w:rFonts w:hint="eastAsia" w:ascii="微软雅黑" w:hAnsi="微软雅黑" w:eastAsia="微软雅黑" w:cs="微软雅黑"/>
          <w:color w:val="auto"/>
          <w:sz w:val="24"/>
          <w:szCs w:val="24"/>
          <w:lang w:val="en-US" w:eastAsia="zh-CN"/>
        </w:rPr>
        <w:t>12</w:t>
      </w:r>
      <w:r>
        <w:rPr>
          <w:rFonts w:hint="eastAsia" w:ascii="微软雅黑" w:hAnsi="微软雅黑" w:eastAsia="微软雅黑" w:cs="微软雅黑"/>
          <w:color w:val="auto"/>
          <w:sz w:val="24"/>
          <w:szCs w:val="24"/>
        </w:rPr>
        <w:t>00个,2套</w:t>
      </w:r>
      <w:r>
        <w:rPr>
          <w:rFonts w:hint="eastAsia" w:ascii="微软雅黑" w:hAnsi="微软雅黑" w:eastAsia="微软雅黑" w:cs="微软雅黑"/>
          <w:color w:val="auto"/>
          <w:sz w:val="24"/>
          <w:szCs w:val="24"/>
          <w:lang w:val="en-US" w:eastAsia="zh-CN"/>
        </w:rPr>
        <w:t>24</w:t>
      </w:r>
      <w:r>
        <w:rPr>
          <w:rFonts w:hint="eastAsia" w:ascii="微软雅黑" w:hAnsi="微软雅黑" w:eastAsia="微软雅黑" w:cs="微软雅黑"/>
          <w:color w:val="auto"/>
          <w:sz w:val="24"/>
          <w:szCs w:val="24"/>
        </w:rPr>
        <w:t>00张；</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矿泉水：550ml</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常规</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00瓶；</w:t>
      </w:r>
    </w:p>
    <w:p>
      <w:pPr>
        <w:snapToGrid w:val="0"/>
        <w:spacing w:line="400" w:lineRule="exact"/>
        <w:ind w:firstLine="480" w:firstLineChars="2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19.奖金牌子：0.4*0.8米，KT板制作</w:t>
      </w:r>
      <w:r>
        <w:rPr>
          <w:rFonts w:hint="eastAsia" w:ascii="微软雅黑" w:hAnsi="微软雅黑" w:eastAsia="微软雅黑" w:cs="微软雅黑"/>
          <w:color w:val="auto"/>
          <w:sz w:val="24"/>
          <w:szCs w:val="24"/>
          <w:lang w:val="en-US" w:eastAsia="zh-CN"/>
        </w:rPr>
        <w:tab/>
      </w:r>
      <w:r>
        <w:rPr>
          <w:rFonts w:hint="eastAsia" w:ascii="微软雅黑" w:hAnsi="微软雅黑" w:eastAsia="微软雅黑" w:cs="微软雅黑"/>
          <w:color w:val="auto"/>
          <w:sz w:val="24"/>
          <w:szCs w:val="24"/>
          <w:lang w:val="en-US" w:eastAsia="zh-CN"/>
        </w:rPr>
        <w:t>，20套</w:t>
      </w:r>
      <w:r>
        <w:rPr>
          <w:rFonts w:hint="eastAsia" w:ascii="微软雅黑" w:hAnsi="微软雅黑" w:eastAsia="微软雅黑" w:cs="微软雅黑"/>
          <w:color w:val="auto"/>
          <w:sz w:val="24"/>
          <w:szCs w:val="24"/>
          <w:lang w:eastAsia="zh-CN"/>
        </w:rPr>
        <w:t>。</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四</w:t>
      </w:r>
      <w:r>
        <w:rPr>
          <w:rFonts w:hint="eastAsia" w:ascii="微软雅黑" w:hAnsi="微软雅黑" w:eastAsia="微软雅黑" w:cs="微软雅黑"/>
          <w:color w:val="auto"/>
          <w:sz w:val="24"/>
          <w:szCs w:val="24"/>
        </w:rPr>
        <w:t>）设计策划及人工运输</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项目设计费：所有物料设计</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1项；</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项目策划费：赛事执行编排策划统筹</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1项；</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耗材：胶水、轧带、电线等耗材、裁判文体用品</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1项；</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人工费：安装、拆除、搬运</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50</w:t>
      </w:r>
      <w:r>
        <w:rPr>
          <w:rFonts w:hint="eastAsia" w:ascii="微软雅黑" w:hAnsi="微软雅黑" w:eastAsia="微软雅黑" w:cs="微软雅黑"/>
          <w:color w:val="auto"/>
          <w:sz w:val="24"/>
          <w:szCs w:val="24"/>
        </w:rPr>
        <w:t>工时；</w:t>
      </w:r>
    </w:p>
    <w:p>
      <w:pPr>
        <w:snapToGrid w:val="0"/>
        <w:spacing w:line="400" w:lineRule="exact"/>
        <w:ind w:firstLine="480" w:firstLineChars="2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物料运输费：大货车往返</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4车次</w:t>
      </w:r>
      <w:r>
        <w:rPr>
          <w:rFonts w:hint="eastAsia" w:ascii="微软雅黑" w:hAnsi="微软雅黑" w:eastAsia="微软雅黑" w:cs="微软雅黑"/>
          <w:color w:val="auto"/>
          <w:sz w:val="24"/>
          <w:szCs w:val="24"/>
          <w:lang w:eastAsia="zh-CN"/>
        </w:rPr>
        <w:t>。</w:t>
      </w:r>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三、其他要求</w:t>
      </w:r>
      <w:bookmarkEnd w:id="92"/>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（一）成交供应商在成交后需拟定大赛总体活动策划方案及各个环节的组织实施方案提交采购人审核确认，审核通过后方可实施。</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（二）配套服务</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1、摄影摄像及制作。比赛现场，安排专业摄影、摄像师对大赛现场进行专业摄影摄像；赛后2个工作日内，提交大赛影像材料。所有影像资料所有权归采购单位所有。</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2、制作回顾视频，暖场视频及选手参赛集锦，赛后2个工作日内提供。所有影像资料所有权归采购单位所有。</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3、提交大赛工作推文。决赛结束后次日，提交大赛推文。</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（三）组织保障</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1、成交供应商中标后2个工作日内，向采购单位提供包括活动详细策划与各阶段活动组织实施方案，及活动费用概算（预算）等。</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2、成交供应商中标后2个工作日成立大赛服务团队，团队成员应职责明确、分工合理，任务安排到位。整个团队运作高效，对采购单位提出的工作要求，作出积极正面响应。</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3、做好活动台账、工作记录、图文收集整理，赛事结束后提交赛事执行报告由采购人审核。</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四</w:t>
      </w:r>
      <w:r>
        <w:rPr>
          <w:rFonts w:hint="eastAsia" w:ascii="微软雅黑" w:hAnsi="微软雅黑" w:eastAsia="微软雅黑" w:cs="微软雅黑"/>
          <w:color w:val="auto"/>
          <w:sz w:val="24"/>
          <w:szCs w:val="24"/>
        </w:rPr>
        <w:t>）聘请的裁判至少一名具备国家级资质（提供证明材料）。</w:t>
      </w:r>
    </w:p>
    <w:p>
      <w:pPr>
        <w:snapToGrid w:val="0"/>
        <w:spacing w:line="400" w:lineRule="exact"/>
        <w:ind w:firstLine="480" w:firstLineChars="200"/>
        <w:rPr>
          <w:rFonts w:hint="eastAsia" w:ascii="微软雅黑" w:hAnsi="微软雅黑" w:eastAsia="微软雅黑" w:cs="微软雅黑"/>
          <w:color w:val="auto"/>
          <w:sz w:val="24"/>
          <w:szCs w:val="24"/>
        </w:rPr>
      </w:pPr>
    </w:p>
    <w:p>
      <w:pPr>
        <w:snapToGrid w:val="0"/>
        <w:spacing w:line="400" w:lineRule="exact"/>
        <w:ind w:firstLine="480" w:firstLineChars="200"/>
        <w:rPr>
          <w:rFonts w:hint="eastAsia" w:ascii="微软雅黑" w:hAnsi="微软雅黑" w:eastAsia="微软雅黑" w:cs="微软雅黑"/>
          <w:color w:val="auto"/>
          <w:sz w:val="24"/>
          <w:szCs w:val="24"/>
        </w:rPr>
      </w:pPr>
    </w:p>
    <w:p>
      <w:pPr>
        <w:spacing w:line="400" w:lineRule="exact"/>
        <w:rPr>
          <w:rFonts w:hint="eastAsia" w:ascii="微软雅黑" w:hAnsi="微软雅黑" w:eastAsia="微软雅黑" w:cs="微软雅黑"/>
          <w:color w:val="auto"/>
          <w:sz w:val="24"/>
          <w:szCs w:val="24"/>
        </w:rPr>
      </w:pPr>
    </w:p>
    <w:p>
      <w:pPr>
        <w:spacing w:line="400" w:lineRule="exact"/>
        <w:ind w:firstLine="480" w:firstLineChars="200"/>
        <w:rPr>
          <w:rFonts w:hint="eastAsia" w:ascii="微软雅黑" w:hAnsi="微软雅黑" w:eastAsia="微软雅黑" w:cs="微软雅黑"/>
          <w:color w:val="auto"/>
          <w:sz w:val="24"/>
          <w:szCs w:val="24"/>
        </w:rPr>
        <w:sectPr>
          <w:footerReference r:id="rId8" w:type="default"/>
          <w:footerReference r:id="rId9" w:type="even"/>
          <w:pgSz w:w="11907" w:h="16840"/>
          <w:pgMar w:top="1134" w:right="1191" w:bottom="1134" w:left="1304" w:header="964" w:footer="992" w:gutter="0"/>
          <w:pgNumType w:start="1"/>
          <w:cols w:space="720" w:num="1"/>
          <w:docGrid w:linePitch="312" w:charSpace="0"/>
        </w:sectPr>
      </w:pPr>
    </w:p>
    <w:bookmarkEnd w:id="86"/>
    <w:p>
      <w:pPr>
        <w:pStyle w:val="4"/>
        <w:spacing w:before="0" w:after="0" w:line="360" w:lineRule="auto"/>
        <w:jc w:val="center"/>
        <w:rPr>
          <w:rFonts w:hint="eastAsia" w:ascii="微软雅黑" w:hAnsi="微软雅黑" w:eastAsia="微软雅黑" w:cs="微软雅黑"/>
          <w:bCs/>
          <w:color w:val="auto"/>
          <w:sz w:val="36"/>
          <w:szCs w:val="30"/>
        </w:rPr>
      </w:pPr>
      <w:bookmarkStart w:id="93" w:name="_Toc106030882"/>
      <w:bookmarkEnd w:id="93"/>
      <w:bookmarkStart w:id="94" w:name="_Toc76462327"/>
      <w:bookmarkEnd w:id="94"/>
      <w:bookmarkStart w:id="95" w:name="_Toc21242"/>
      <w:bookmarkEnd w:id="95"/>
      <w:bookmarkStart w:id="96" w:name="_Toc32034"/>
      <w:bookmarkStart w:id="97" w:name="_Toc22755"/>
      <w:bookmarkStart w:id="98" w:name="_Toc13992"/>
      <w:r>
        <w:rPr>
          <w:rFonts w:hint="eastAsia" w:ascii="微软雅黑" w:hAnsi="微软雅黑" w:eastAsia="微软雅黑" w:cs="微软雅黑"/>
          <w:bCs/>
          <w:color w:val="auto"/>
          <w:sz w:val="36"/>
          <w:szCs w:val="30"/>
        </w:rPr>
        <w:t>第三篇  项目商务需求</w:t>
      </w:r>
      <w:bookmarkEnd w:id="96"/>
      <w:bookmarkEnd w:id="97"/>
      <w:bookmarkEnd w:id="98"/>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99" w:name="_Toc344475120"/>
      <w:bookmarkEnd w:id="99"/>
      <w:bookmarkStart w:id="100" w:name="_Toc28019"/>
      <w:bookmarkEnd w:id="100"/>
      <w:bookmarkStart w:id="101" w:name="_Toc106030883"/>
      <w:bookmarkEnd w:id="101"/>
      <w:bookmarkStart w:id="102" w:name="_Toc76462328"/>
      <w:bookmarkEnd w:id="102"/>
      <w:bookmarkStart w:id="103" w:name="_Toc883"/>
      <w:bookmarkStart w:id="104" w:name="_Toc1656"/>
      <w:bookmarkStart w:id="105" w:name="_Toc17789"/>
      <w:r>
        <w:rPr>
          <w:rFonts w:hint="eastAsia" w:ascii="微软雅黑" w:hAnsi="微软雅黑" w:eastAsia="微软雅黑" w:cs="微软雅黑"/>
          <w:color w:val="auto"/>
          <w:sz w:val="24"/>
        </w:rPr>
        <w:t>一、</w:t>
      </w:r>
      <w:bookmarkStart w:id="106" w:name="_Hlk163028398"/>
      <w:r>
        <w:rPr>
          <w:rFonts w:hint="eastAsia" w:ascii="微软雅黑" w:hAnsi="微软雅黑" w:eastAsia="微软雅黑" w:cs="微软雅黑"/>
          <w:color w:val="auto"/>
          <w:sz w:val="24"/>
        </w:rPr>
        <w:t>实施</w:t>
      </w:r>
      <w:bookmarkEnd w:id="106"/>
      <w:r>
        <w:rPr>
          <w:rFonts w:hint="eastAsia" w:ascii="微软雅黑" w:hAnsi="微软雅黑" w:eastAsia="微软雅黑" w:cs="微软雅黑"/>
          <w:color w:val="auto"/>
          <w:sz w:val="24"/>
        </w:rPr>
        <w:t>时间、地点</w:t>
      </w:r>
      <w:bookmarkEnd w:id="103"/>
      <w:r>
        <w:rPr>
          <w:rFonts w:hint="eastAsia" w:ascii="微软雅黑" w:hAnsi="微软雅黑" w:eastAsia="微软雅黑" w:cs="微软雅黑"/>
          <w:color w:val="auto"/>
          <w:sz w:val="24"/>
        </w:rPr>
        <w:t>及验收方式</w:t>
      </w:r>
      <w:bookmarkEnd w:id="104"/>
      <w:bookmarkEnd w:id="105"/>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（一）实施时间：合同签订之日起至活动全部结束采购人验收合格为止</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（二）实施地点：采购人指定地点。</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（三）验收方式：由成交供应商提交赛事执行报告由采购人审核。</w:t>
      </w:r>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107" w:name="_Toc17708"/>
      <w:bookmarkEnd w:id="107"/>
      <w:bookmarkStart w:id="108" w:name="_Toc76462329"/>
      <w:bookmarkEnd w:id="108"/>
      <w:bookmarkStart w:id="109" w:name="_Toc106030884"/>
      <w:bookmarkEnd w:id="109"/>
      <w:bookmarkStart w:id="110" w:name="_Toc344475121"/>
      <w:bookmarkEnd w:id="110"/>
      <w:bookmarkStart w:id="111" w:name="_Toc15685"/>
      <w:bookmarkStart w:id="112" w:name="_Toc4445"/>
      <w:bookmarkStart w:id="113" w:name="_Toc30416"/>
      <w:r>
        <w:rPr>
          <w:rFonts w:hint="eastAsia" w:ascii="微软雅黑" w:hAnsi="微软雅黑" w:eastAsia="微软雅黑" w:cs="微软雅黑"/>
          <w:color w:val="auto"/>
          <w:sz w:val="24"/>
        </w:rPr>
        <w:t>二、报价要求</w:t>
      </w:r>
      <w:bookmarkEnd w:id="111"/>
      <w:bookmarkEnd w:id="112"/>
      <w:bookmarkEnd w:id="113"/>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比选报价包括完成本项目所需的服务费（招标代理服务费除外）、人工费及提供服务所需的设备或货物购买（制造）费、辅材费、运输费、装卸费、安装调试费、培训费及各种应纳的税费等。因成交人自身原因造成漏报、少报皆由其自行承担责任，采购人不再补偿。</w:t>
      </w:r>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114" w:name="_Toc76462330"/>
      <w:bookmarkEnd w:id="114"/>
      <w:bookmarkStart w:id="115" w:name="_Toc344475122"/>
      <w:bookmarkEnd w:id="115"/>
      <w:bookmarkStart w:id="116" w:name="_Toc106030885"/>
      <w:bookmarkEnd w:id="116"/>
      <w:bookmarkStart w:id="117" w:name="_Toc11329"/>
      <w:bookmarkEnd w:id="117"/>
      <w:bookmarkStart w:id="118" w:name="_Toc12078"/>
      <w:bookmarkStart w:id="119" w:name="_Toc8465"/>
      <w:bookmarkStart w:id="120" w:name="_Toc15213"/>
      <w:bookmarkStart w:id="121" w:name="_Toc344475124"/>
      <w:bookmarkStart w:id="122" w:name="_Toc76462331"/>
      <w:bookmarkStart w:id="123" w:name="_Toc106030886"/>
      <w:bookmarkStart w:id="124" w:name="_Toc16689"/>
      <w:r>
        <w:rPr>
          <w:rFonts w:hint="eastAsia" w:ascii="微软雅黑" w:hAnsi="微软雅黑" w:eastAsia="微软雅黑" w:cs="微软雅黑"/>
          <w:color w:val="auto"/>
          <w:sz w:val="24"/>
        </w:rPr>
        <w:t>三、付款方式</w:t>
      </w:r>
      <w:bookmarkEnd w:id="118"/>
      <w:bookmarkEnd w:id="119"/>
      <w:bookmarkEnd w:id="120"/>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履约保证金：双方签订合同后，在采购人首次付款前，成交供应商向采购人指定账户缴纳合同金额5%履约保证金（以支票、汇票、本票或者金融机构、担保机构出具的保函等非现金形式提交），项目验收通过后，成交供应商提出退还履约保证金的申请，采购人在3个工作日内无息退还履约保证金。成交供应商在履约过程中出现违约行为的，由采购人按合同约定对履约保证金进行处理。</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二</w:t>
      </w:r>
      <w:r>
        <w:rPr>
          <w:rFonts w:hint="eastAsia" w:ascii="微软雅黑" w:hAnsi="微软雅黑" w:eastAsia="微软雅黑" w:cs="微软雅黑"/>
          <w:color w:val="auto"/>
          <w:sz w:val="24"/>
          <w:szCs w:val="24"/>
        </w:rPr>
        <w:t>）成交供应商与采购单位签订合同后的5个工作日内，成交供应商提交项目整体方案（大赛规划、场地布置样图、宣传方案、接待方案等）报请采购方确认后，采购方支付成交金额的50%，用于赛事前期筹备事宜。</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三</w:t>
      </w:r>
      <w:r>
        <w:rPr>
          <w:rFonts w:hint="eastAsia" w:ascii="微软雅黑" w:hAnsi="微软雅黑" w:eastAsia="微软雅黑" w:cs="微软雅黑"/>
          <w:color w:val="auto"/>
          <w:sz w:val="24"/>
          <w:szCs w:val="24"/>
        </w:rPr>
        <w:t>）活动顺利结束后，成交供应商提供赛事执行报告等已履行活动及工作要求的相关证明材料后，采购方支付剩余50%的款项，成交供应商提交全额发票。</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四</w:t>
      </w:r>
      <w:r>
        <w:rPr>
          <w:rFonts w:hint="eastAsia" w:ascii="微软雅黑" w:hAnsi="微软雅黑" w:eastAsia="微软雅黑" w:cs="微软雅黑"/>
          <w:color w:val="auto"/>
          <w:sz w:val="24"/>
          <w:szCs w:val="24"/>
        </w:rPr>
        <w:t>）经采购人发现成交供应商存在未按采购要求或质量要求完成项目的，且在活动举办期间无任何有效补救措施的，严重影响赛事正常进行的，采购单位将根据实际损失情况对成交供应商进行罚扣，并追加相应责任。</w:t>
      </w:r>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125" w:name="_Toc10822"/>
      <w:bookmarkStart w:id="126" w:name="_Toc3058"/>
      <w:bookmarkStart w:id="127" w:name="_Toc8338"/>
      <w:r>
        <w:rPr>
          <w:rFonts w:hint="eastAsia" w:ascii="微软雅黑" w:hAnsi="微软雅黑" w:eastAsia="微软雅黑" w:cs="微软雅黑"/>
          <w:color w:val="auto"/>
          <w:sz w:val="24"/>
        </w:rPr>
        <w:t>四、</w:t>
      </w:r>
      <w:bookmarkEnd w:id="125"/>
      <w:bookmarkStart w:id="128" w:name="_Toc31158"/>
      <w:r>
        <w:rPr>
          <w:rFonts w:hint="eastAsia" w:ascii="微软雅黑" w:hAnsi="微软雅黑" w:eastAsia="微软雅黑" w:cs="微软雅黑"/>
          <w:color w:val="auto"/>
          <w:sz w:val="24"/>
        </w:rPr>
        <w:t>知识产权</w:t>
      </w:r>
      <w:bookmarkEnd w:id="126"/>
      <w:bookmarkEnd w:id="127"/>
      <w:bookmarkEnd w:id="128"/>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成交人应保护采购人的知识产权与商业秘密，不得向第三人泄露、转让、或为本项目之外的目的使用、许可他人使用采购人提交的各项资料，包括但不限于产品图纸等技术经济资料。如发生以上情况，采购人有权向成交人索赔并追究其法律责任。</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（二）采购人在中华人民共和国境内使用成交人提供的货物及服务时免受第三方提出的侵犯其专利权或其它知识产权的起诉。如果第三方提出侵权指控，成交人应承担由此而引起的一切法律责任和费用。</w:t>
      </w:r>
    </w:p>
    <w:bookmarkEnd w:id="121"/>
    <w:bookmarkEnd w:id="122"/>
    <w:bookmarkEnd w:id="123"/>
    <w:bookmarkEnd w:id="124"/>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129" w:name="_Toc28593"/>
      <w:bookmarkStart w:id="130" w:name="_Toc15476"/>
      <w:bookmarkStart w:id="131" w:name="_Toc24952"/>
      <w:r>
        <w:rPr>
          <w:rFonts w:hint="eastAsia" w:ascii="微软雅黑" w:hAnsi="微软雅黑" w:eastAsia="微软雅黑" w:cs="微软雅黑"/>
          <w:color w:val="auto"/>
          <w:sz w:val="24"/>
        </w:rPr>
        <w:t>五、其他</w:t>
      </w:r>
      <w:bookmarkEnd w:id="129"/>
      <w:bookmarkEnd w:id="130"/>
      <w:bookmarkEnd w:id="131"/>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其他未尽事宜由供需双方在采购合同中详细约定。</w:t>
      </w:r>
    </w:p>
    <w:p>
      <w:pPr>
        <w:pStyle w:val="4"/>
        <w:pageBreakBefore/>
        <w:spacing w:before="0" w:after="0" w:line="360" w:lineRule="auto"/>
        <w:jc w:val="center"/>
        <w:rPr>
          <w:rFonts w:hint="eastAsia" w:ascii="微软雅黑" w:hAnsi="微软雅黑" w:eastAsia="微软雅黑" w:cs="微软雅黑"/>
          <w:b w:val="0"/>
          <w:color w:val="auto"/>
          <w:sz w:val="36"/>
          <w:szCs w:val="30"/>
        </w:rPr>
      </w:pPr>
      <w:bookmarkStart w:id="132" w:name="_Toc106030887"/>
      <w:bookmarkEnd w:id="132"/>
      <w:bookmarkStart w:id="133" w:name="_Toc9477"/>
      <w:bookmarkEnd w:id="133"/>
      <w:bookmarkStart w:id="134" w:name="_Toc76462332"/>
      <w:bookmarkEnd w:id="134"/>
      <w:bookmarkStart w:id="135" w:name="_Toc11660"/>
      <w:bookmarkStart w:id="136" w:name="_Toc12819"/>
      <w:bookmarkStart w:id="137" w:name="_Toc6671"/>
      <w:r>
        <w:rPr>
          <w:rFonts w:hint="eastAsia" w:ascii="微软雅黑" w:hAnsi="微软雅黑" w:eastAsia="微软雅黑" w:cs="微软雅黑"/>
          <w:bCs/>
          <w:color w:val="auto"/>
          <w:sz w:val="36"/>
          <w:szCs w:val="30"/>
        </w:rPr>
        <w:t>第四篇  比选程序及方法、评审标准、无效响应和</w:t>
      </w:r>
      <w:r>
        <w:rPr>
          <w:rFonts w:hint="eastAsia" w:ascii="微软雅黑" w:hAnsi="微软雅黑" w:eastAsia="微软雅黑" w:cs="微软雅黑"/>
          <w:bCs/>
          <w:color w:val="auto"/>
          <w:sz w:val="36"/>
          <w:szCs w:val="36"/>
        </w:rPr>
        <w:t>采购终止</w:t>
      </w:r>
      <w:bookmarkEnd w:id="135"/>
      <w:bookmarkEnd w:id="136"/>
      <w:bookmarkEnd w:id="137"/>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138" w:name="_Toc19981"/>
      <w:bookmarkEnd w:id="138"/>
      <w:bookmarkStart w:id="139" w:name="_Toc76462333"/>
      <w:bookmarkEnd w:id="139"/>
      <w:bookmarkStart w:id="140" w:name="_Toc106030888"/>
      <w:bookmarkEnd w:id="140"/>
      <w:bookmarkStart w:id="141" w:name="_Toc28291"/>
      <w:bookmarkStart w:id="142" w:name="_Toc6512"/>
      <w:bookmarkStart w:id="143" w:name="_Toc11310"/>
      <w:r>
        <w:rPr>
          <w:rFonts w:hint="eastAsia" w:ascii="微软雅黑" w:hAnsi="微软雅黑" w:eastAsia="微软雅黑" w:cs="微软雅黑"/>
          <w:color w:val="auto"/>
          <w:sz w:val="24"/>
        </w:rPr>
        <w:t>一、比选程序及方法</w:t>
      </w:r>
      <w:bookmarkEnd w:id="141"/>
      <w:bookmarkEnd w:id="142"/>
      <w:bookmarkEnd w:id="143"/>
    </w:p>
    <w:p>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（一）比选按竞争性比选文件规定的时间和地点进行，供应商须有法定代表人或其授权代表参加并签到。</w:t>
      </w:r>
    </w:p>
    <w:p>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（二）评审小组对各供应商的资格条件、响应文件的有效性、完整性和响应程度进行审查。各供应商只有在完全符合要求的前提下，才能进行详细技术（服务）、商务、报价评审。</w:t>
      </w:r>
    </w:p>
    <w:p>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1.资格性检查。依据法律法规和竞争性比选文件的规定，对响应文件中的资格证明等进行审查，以确定供应商是否具备比选资格。资格性检查资料表如下：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b/>
                <w:color w:val="auto"/>
                <w:kern w:val="0"/>
                <w:sz w:val="21"/>
                <w:szCs w:val="21"/>
              </w:rPr>
            </w:pPr>
            <w:r>
              <w:rPr>
                <w:rFonts w:hint="eastAsia" w:ascii="微软雅黑" w:hAnsi="微软雅黑" w:eastAsia="微软雅黑" w:cs="微软雅黑"/>
                <w:b/>
                <w:color w:val="auto"/>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b/>
                <w:color w:val="auto"/>
                <w:kern w:val="0"/>
                <w:sz w:val="21"/>
                <w:szCs w:val="21"/>
              </w:rPr>
            </w:pPr>
            <w:r>
              <w:rPr>
                <w:rFonts w:hint="eastAsia" w:ascii="微软雅黑" w:hAnsi="微软雅黑" w:eastAsia="微软雅黑" w:cs="微软雅黑"/>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微软雅黑" w:hAnsi="微软雅黑" w:eastAsia="微软雅黑" w:cs="微软雅黑"/>
                <w:b/>
                <w:color w:val="auto"/>
                <w:kern w:val="0"/>
                <w:sz w:val="21"/>
                <w:szCs w:val="21"/>
              </w:rPr>
            </w:pPr>
            <w:r>
              <w:rPr>
                <w:rFonts w:hint="eastAsia" w:ascii="微软雅黑" w:hAnsi="微软雅黑" w:eastAsia="微软雅黑" w:cs="微软雅黑"/>
                <w:b/>
                <w:color w:val="auto"/>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（一）</w:t>
            </w:r>
          </w:p>
        </w:tc>
        <w:tc>
          <w:tcPr>
            <w:tcW w:w="709" w:type="dxa"/>
            <w:vMerge w:val="restart"/>
            <w:vAlign w:val="center"/>
          </w:tcPr>
          <w:p>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lang w:val="zh-CN"/>
              </w:rPr>
              <w:t>《中华人民共和国政府采购法》第二十二条规定</w:t>
            </w:r>
          </w:p>
        </w:tc>
        <w:tc>
          <w:tcPr>
            <w:tcW w:w="3118" w:type="dxa"/>
            <w:vAlign w:val="center"/>
          </w:tcPr>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1.具有独立承担民事责任的能力</w:t>
            </w:r>
          </w:p>
        </w:tc>
        <w:tc>
          <w:tcPr>
            <w:tcW w:w="4984" w:type="dxa"/>
            <w:vAlign w:val="center"/>
          </w:tcPr>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1.供应商法人营业执照（副本）或事业单位法人证书（副本）或个体工商户营业执照或有效的自然人身份证明或社会团体法人登记证书（提供复印件）。</w:t>
            </w:r>
          </w:p>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微软雅黑" w:hAnsi="微软雅黑" w:eastAsia="微软雅黑" w:cs="微软雅黑"/>
                <w:color w:val="auto"/>
                <w:sz w:val="21"/>
                <w:szCs w:val="21"/>
              </w:rPr>
            </w:pPr>
          </w:p>
        </w:tc>
        <w:tc>
          <w:tcPr>
            <w:tcW w:w="709" w:type="dxa"/>
            <w:vMerge w:val="continue"/>
            <w:vAlign w:val="center"/>
          </w:tcPr>
          <w:p>
            <w:pPr>
              <w:rPr>
                <w:rFonts w:hint="eastAsia" w:ascii="微软雅黑" w:hAnsi="微软雅黑" w:eastAsia="微软雅黑" w:cs="微软雅黑"/>
                <w:color w:val="auto"/>
                <w:sz w:val="21"/>
                <w:szCs w:val="21"/>
                <w:lang w:val="zh-CN"/>
              </w:rPr>
            </w:pPr>
          </w:p>
        </w:tc>
        <w:tc>
          <w:tcPr>
            <w:tcW w:w="3118" w:type="dxa"/>
            <w:vAlign w:val="center"/>
          </w:tcPr>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zh-CN"/>
              </w:rPr>
              <w:t>2.</w:t>
            </w:r>
            <w:r>
              <w:rPr>
                <w:rFonts w:hint="eastAsia" w:ascii="微软雅黑" w:hAnsi="微软雅黑" w:eastAsia="微软雅黑" w:cs="微软雅黑"/>
                <w:color w:val="auto"/>
                <w:sz w:val="21"/>
                <w:szCs w:val="21"/>
              </w:rPr>
              <w:t>具有良好的商业信誉和健全的财务会计制度</w:t>
            </w:r>
          </w:p>
        </w:tc>
        <w:tc>
          <w:tcPr>
            <w:tcW w:w="4984" w:type="dxa"/>
            <w:vMerge w:val="restart"/>
            <w:vAlign w:val="center"/>
          </w:tcPr>
          <w:p>
            <w:pPr>
              <w:rPr>
                <w:rFonts w:hint="eastAsia" w:ascii="微软雅黑" w:hAnsi="微软雅黑" w:eastAsia="微软雅黑" w:cs="微软雅黑"/>
                <w:b/>
                <w:color w:val="auto"/>
                <w:sz w:val="21"/>
                <w:szCs w:val="21"/>
              </w:rPr>
            </w:pPr>
            <w:r>
              <w:rPr>
                <w:rFonts w:hint="eastAsia" w:ascii="微软雅黑" w:hAnsi="微软雅黑" w:eastAsia="微软雅黑" w:cs="微软雅黑"/>
                <w:color w:val="auto"/>
                <w:sz w:val="21"/>
                <w:szCs w:val="21"/>
              </w:rPr>
              <w:t>供应商提供“基本资格条件承诺函”（格式详见第六篇）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微软雅黑" w:hAnsi="微软雅黑" w:eastAsia="微软雅黑" w:cs="微软雅黑"/>
                <w:color w:val="auto"/>
                <w:sz w:val="21"/>
                <w:szCs w:val="21"/>
              </w:rPr>
            </w:pPr>
          </w:p>
        </w:tc>
        <w:tc>
          <w:tcPr>
            <w:tcW w:w="709" w:type="dxa"/>
            <w:vMerge w:val="continue"/>
            <w:vAlign w:val="center"/>
          </w:tcPr>
          <w:p>
            <w:pPr>
              <w:rPr>
                <w:rFonts w:hint="eastAsia" w:ascii="微软雅黑" w:hAnsi="微软雅黑" w:eastAsia="微软雅黑" w:cs="微软雅黑"/>
                <w:color w:val="auto"/>
                <w:sz w:val="21"/>
                <w:szCs w:val="21"/>
                <w:lang w:val="zh-CN"/>
              </w:rPr>
            </w:pPr>
          </w:p>
        </w:tc>
        <w:tc>
          <w:tcPr>
            <w:tcW w:w="3118" w:type="dxa"/>
            <w:vAlign w:val="center"/>
          </w:tcPr>
          <w:p>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lang w:val="zh-CN"/>
              </w:rPr>
              <w:t>3.具有履行合同所必需的设备和专业技术能力</w:t>
            </w:r>
          </w:p>
        </w:tc>
        <w:tc>
          <w:tcPr>
            <w:tcW w:w="4984" w:type="dxa"/>
            <w:vMerge w:val="continue"/>
            <w:vAlign w:val="center"/>
          </w:tcPr>
          <w:p>
            <w:pPr>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微软雅黑" w:hAnsi="微软雅黑" w:eastAsia="微软雅黑" w:cs="微软雅黑"/>
                <w:color w:val="auto"/>
                <w:sz w:val="21"/>
                <w:szCs w:val="21"/>
              </w:rPr>
            </w:pPr>
          </w:p>
        </w:tc>
        <w:tc>
          <w:tcPr>
            <w:tcW w:w="709" w:type="dxa"/>
            <w:vMerge w:val="continue"/>
            <w:vAlign w:val="center"/>
          </w:tcPr>
          <w:p>
            <w:pPr>
              <w:rPr>
                <w:rFonts w:hint="eastAsia" w:ascii="微软雅黑" w:hAnsi="微软雅黑" w:eastAsia="微软雅黑" w:cs="微软雅黑"/>
                <w:color w:val="auto"/>
                <w:sz w:val="21"/>
                <w:szCs w:val="21"/>
                <w:lang w:val="zh-CN"/>
              </w:rPr>
            </w:pPr>
          </w:p>
        </w:tc>
        <w:tc>
          <w:tcPr>
            <w:tcW w:w="3118" w:type="dxa"/>
            <w:vAlign w:val="center"/>
          </w:tcPr>
          <w:p>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lang w:val="zh-CN"/>
              </w:rPr>
              <w:t>4.有依法缴纳税收和社会保障金的良好记录</w:t>
            </w:r>
          </w:p>
        </w:tc>
        <w:tc>
          <w:tcPr>
            <w:tcW w:w="4984" w:type="dxa"/>
            <w:vMerge w:val="continue"/>
            <w:vAlign w:val="center"/>
          </w:tcPr>
          <w:p>
            <w:pPr>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hint="eastAsia" w:ascii="微软雅黑" w:hAnsi="微软雅黑" w:eastAsia="微软雅黑" w:cs="微软雅黑"/>
                <w:color w:val="auto"/>
                <w:sz w:val="21"/>
                <w:szCs w:val="21"/>
              </w:rPr>
            </w:pPr>
          </w:p>
        </w:tc>
        <w:tc>
          <w:tcPr>
            <w:tcW w:w="709" w:type="dxa"/>
            <w:vMerge w:val="continue"/>
            <w:vAlign w:val="center"/>
          </w:tcPr>
          <w:p>
            <w:pPr>
              <w:rPr>
                <w:rFonts w:hint="eastAsia" w:ascii="微软雅黑" w:hAnsi="微软雅黑" w:eastAsia="微软雅黑" w:cs="微软雅黑"/>
                <w:color w:val="auto"/>
                <w:sz w:val="21"/>
                <w:szCs w:val="21"/>
                <w:lang w:val="zh-CN"/>
              </w:rPr>
            </w:pPr>
          </w:p>
        </w:tc>
        <w:tc>
          <w:tcPr>
            <w:tcW w:w="3118" w:type="dxa"/>
            <w:vAlign w:val="center"/>
          </w:tcPr>
          <w:p>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rPr>
              <w:t>5.参加政府采购活动前三年内，在经营活动中没有重大违法记录</w:t>
            </w:r>
          </w:p>
        </w:tc>
        <w:tc>
          <w:tcPr>
            <w:tcW w:w="4984" w:type="dxa"/>
            <w:vMerge w:val="continue"/>
            <w:vAlign w:val="center"/>
          </w:tcPr>
          <w:p>
            <w:pPr>
              <w:rPr>
                <w:rFonts w:hint="eastAsia" w:ascii="微软雅黑" w:hAnsi="微软雅黑" w:eastAsia="微软雅黑" w:cs="微软雅黑"/>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hint="eastAsia" w:ascii="微软雅黑" w:hAnsi="微软雅黑" w:eastAsia="微软雅黑" w:cs="微软雅黑"/>
                <w:color w:val="auto"/>
                <w:sz w:val="21"/>
                <w:szCs w:val="21"/>
              </w:rPr>
            </w:pPr>
          </w:p>
        </w:tc>
        <w:tc>
          <w:tcPr>
            <w:tcW w:w="709" w:type="dxa"/>
            <w:vMerge w:val="continue"/>
            <w:vAlign w:val="center"/>
          </w:tcPr>
          <w:p>
            <w:pPr>
              <w:rPr>
                <w:rFonts w:hint="eastAsia" w:ascii="微软雅黑" w:hAnsi="微软雅黑" w:eastAsia="微软雅黑" w:cs="微软雅黑"/>
                <w:color w:val="auto"/>
                <w:sz w:val="21"/>
                <w:szCs w:val="21"/>
              </w:rPr>
            </w:pPr>
          </w:p>
        </w:tc>
        <w:tc>
          <w:tcPr>
            <w:tcW w:w="3118" w:type="dxa"/>
            <w:vAlign w:val="center"/>
          </w:tcPr>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6.法律、行政法规规定的其他条件</w:t>
            </w:r>
          </w:p>
        </w:tc>
        <w:tc>
          <w:tcPr>
            <w:tcW w:w="4984" w:type="dxa"/>
            <w:vAlign w:val="center"/>
          </w:tcPr>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pPr>
              <w:jc w:val="center"/>
              <w:rPr>
                <w:rFonts w:hint="eastAsia" w:ascii="微软雅黑" w:hAnsi="微软雅黑" w:eastAsia="微软雅黑" w:cs="微软雅黑"/>
                <w:color w:val="auto"/>
                <w:sz w:val="21"/>
                <w:szCs w:val="21"/>
              </w:rPr>
            </w:pPr>
          </w:p>
        </w:tc>
        <w:tc>
          <w:tcPr>
            <w:tcW w:w="709" w:type="dxa"/>
            <w:vMerge w:val="continue"/>
            <w:vAlign w:val="center"/>
          </w:tcPr>
          <w:p>
            <w:pPr>
              <w:rPr>
                <w:rFonts w:hint="eastAsia" w:ascii="微软雅黑" w:hAnsi="微软雅黑" w:eastAsia="微软雅黑" w:cs="微软雅黑"/>
                <w:color w:val="auto"/>
                <w:sz w:val="21"/>
                <w:szCs w:val="21"/>
              </w:rPr>
            </w:pPr>
          </w:p>
        </w:tc>
        <w:tc>
          <w:tcPr>
            <w:tcW w:w="3118" w:type="dxa"/>
            <w:vAlign w:val="center"/>
          </w:tcPr>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7.本项目的特定资格要求</w:t>
            </w:r>
          </w:p>
        </w:tc>
        <w:tc>
          <w:tcPr>
            <w:tcW w:w="4984" w:type="dxa"/>
            <w:vAlign w:val="center"/>
          </w:tcPr>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（二）</w:t>
            </w:r>
          </w:p>
        </w:tc>
        <w:tc>
          <w:tcPr>
            <w:tcW w:w="3827" w:type="dxa"/>
            <w:gridSpan w:val="2"/>
            <w:vAlign w:val="center"/>
          </w:tcPr>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参选保证金</w:t>
            </w:r>
          </w:p>
        </w:tc>
        <w:tc>
          <w:tcPr>
            <w:tcW w:w="4984" w:type="dxa"/>
            <w:vAlign w:val="center"/>
          </w:tcPr>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（三）</w:t>
            </w:r>
          </w:p>
        </w:tc>
        <w:tc>
          <w:tcPr>
            <w:tcW w:w="3827" w:type="dxa"/>
            <w:gridSpan w:val="2"/>
            <w:vAlign w:val="center"/>
          </w:tcPr>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参照落实政府采购政策需满足的资格要求</w:t>
            </w:r>
          </w:p>
        </w:tc>
        <w:tc>
          <w:tcPr>
            <w:tcW w:w="4984" w:type="dxa"/>
            <w:vAlign w:val="center"/>
          </w:tcPr>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无</w:t>
            </w:r>
          </w:p>
        </w:tc>
      </w:tr>
    </w:tbl>
    <w:p>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注：</w:t>
      </w:r>
    </w:p>
    <w:p>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lang w:val="en-US" w:eastAsia="zh-CN"/>
        </w:rPr>
        <w:t>1.</w:t>
      </w:r>
      <w:r>
        <w:rPr>
          <w:rFonts w:hint="eastAsia" w:ascii="微软雅黑" w:hAnsi="微软雅黑" w:eastAsia="微软雅黑" w:cs="微软雅黑"/>
          <w:color w:val="auto"/>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的行政处罚。行政处罚中“较大数额”的认定标准，参照“财政部关于《中华人民共和国政府采购法实施条例》第十九条第一款“较大数额罚款”具体适用问题的意见（财库〔2022〕3号）”执行。</w:t>
      </w:r>
      <w:r>
        <w:rPr>
          <w:rFonts w:hint="eastAsia" w:ascii="微软雅黑" w:hAnsi="微软雅黑" w:eastAsia="微软雅黑" w:cs="微软雅黑"/>
          <w:color w:val="auto"/>
          <w:kern w:val="0"/>
          <w:sz w:val="24"/>
          <w:szCs w:val="24"/>
          <w:highlight w:val="none"/>
        </w:rPr>
        <w:t>供应商可于响应文件递交截止时间前通过 “信用中国”网站(www.creditchina.gov.cn)、"中国政府采购网"(www.ccgp.gov.cn)等渠道查询信用记录。</w:t>
      </w:r>
    </w:p>
    <w:p>
      <w:pPr>
        <w:snapToGrid w:val="0"/>
        <w:spacing w:line="40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2.符合性审查。依据竞争性比选文件的规定，从响应文件的有效性、完整性和对竞争性比选文件的响应程度进行审查，以确定是否对竞争性比选文件的实质性要求作出响应。符合性审查资料表如下：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hint="eastAsia" w:ascii="微软雅黑" w:hAnsi="微软雅黑" w:eastAsia="微软雅黑" w:cs="微软雅黑"/>
                <w:b/>
                <w:color w:val="auto"/>
                <w:kern w:val="0"/>
                <w:sz w:val="21"/>
                <w:szCs w:val="21"/>
              </w:rPr>
            </w:pPr>
            <w:r>
              <w:rPr>
                <w:rFonts w:hint="eastAsia" w:ascii="微软雅黑" w:hAnsi="微软雅黑" w:eastAsia="微软雅黑" w:cs="微软雅黑"/>
                <w:b/>
                <w:color w:val="auto"/>
                <w:kern w:val="0"/>
                <w:sz w:val="21"/>
                <w:szCs w:val="21"/>
              </w:rPr>
              <w:t>序号</w:t>
            </w:r>
          </w:p>
        </w:tc>
        <w:tc>
          <w:tcPr>
            <w:tcW w:w="3544" w:type="dxa"/>
            <w:gridSpan w:val="2"/>
            <w:vAlign w:val="center"/>
          </w:tcPr>
          <w:p>
            <w:pPr>
              <w:jc w:val="center"/>
              <w:rPr>
                <w:rFonts w:hint="eastAsia" w:ascii="微软雅黑" w:hAnsi="微软雅黑" w:eastAsia="微软雅黑" w:cs="微软雅黑"/>
                <w:b/>
                <w:color w:val="auto"/>
                <w:kern w:val="0"/>
                <w:sz w:val="21"/>
                <w:szCs w:val="21"/>
              </w:rPr>
            </w:pPr>
            <w:r>
              <w:rPr>
                <w:rFonts w:hint="eastAsia" w:ascii="微软雅黑" w:hAnsi="微软雅黑" w:eastAsia="微软雅黑" w:cs="微软雅黑"/>
                <w:b/>
                <w:color w:val="auto"/>
                <w:kern w:val="0"/>
                <w:sz w:val="21"/>
                <w:szCs w:val="21"/>
              </w:rPr>
              <w:t>评审因素</w:t>
            </w:r>
          </w:p>
        </w:tc>
        <w:tc>
          <w:tcPr>
            <w:tcW w:w="5409" w:type="dxa"/>
            <w:vAlign w:val="center"/>
          </w:tcPr>
          <w:p>
            <w:pPr>
              <w:jc w:val="center"/>
              <w:rPr>
                <w:rFonts w:hint="eastAsia" w:ascii="微软雅黑" w:hAnsi="微软雅黑" w:eastAsia="微软雅黑" w:cs="微软雅黑"/>
                <w:b/>
                <w:color w:val="auto"/>
                <w:kern w:val="0"/>
                <w:sz w:val="21"/>
                <w:szCs w:val="21"/>
              </w:rPr>
            </w:pPr>
            <w:r>
              <w:rPr>
                <w:rFonts w:hint="eastAsia" w:ascii="微软雅黑" w:hAnsi="微软雅黑" w:eastAsia="微软雅黑" w:cs="微软雅黑"/>
                <w:b/>
                <w:color w:val="auto"/>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1</w:t>
            </w:r>
          </w:p>
        </w:tc>
        <w:tc>
          <w:tcPr>
            <w:tcW w:w="1560" w:type="dxa"/>
            <w:vMerge w:val="restart"/>
            <w:vAlign w:val="center"/>
          </w:tcPr>
          <w:p>
            <w:pP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有效性审查</w:t>
            </w:r>
          </w:p>
        </w:tc>
        <w:tc>
          <w:tcPr>
            <w:tcW w:w="1984" w:type="dxa"/>
            <w:vAlign w:val="center"/>
          </w:tcPr>
          <w:p>
            <w:pP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rPr>
              <w:t>响应文件签署或盖章</w:t>
            </w:r>
          </w:p>
        </w:tc>
        <w:tc>
          <w:tcPr>
            <w:tcW w:w="5409" w:type="dxa"/>
            <w:vAlign w:val="center"/>
          </w:tcPr>
          <w:p>
            <w:pP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rPr>
              <w:t>按竞争性比选文件“第六篇响应文件编制要求”要求签署或盖章。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hint="eastAsia" w:ascii="微软雅黑" w:hAnsi="微软雅黑" w:eastAsia="微软雅黑" w:cs="微软雅黑"/>
                <w:color w:val="auto"/>
                <w:kern w:val="0"/>
                <w:sz w:val="21"/>
                <w:szCs w:val="21"/>
              </w:rPr>
            </w:pPr>
          </w:p>
        </w:tc>
        <w:tc>
          <w:tcPr>
            <w:tcW w:w="1560" w:type="dxa"/>
            <w:vMerge w:val="continue"/>
            <w:vAlign w:val="center"/>
          </w:tcPr>
          <w:p>
            <w:pPr>
              <w:rPr>
                <w:rFonts w:hint="eastAsia" w:ascii="微软雅黑" w:hAnsi="微软雅黑" w:eastAsia="微软雅黑" w:cs="微软雅黑"/>
                <w:color w:val="auto"/>
                <w:kern w:val="0"/>
                <w:sz w:val="21"/>
                <w:szCs w:val="21"/>
              </w:rPr>
            </w:pPr>
          </w:p>
        </w:tc>
        <w:tc>
          <w:tcPr>
            <w:tcW w:w="1984" w:type="dxa"/>
            <w:vAlign w:val="center"/>
          </w:tcPr>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法定代表人身份证明及授权委托书</w:t>
            </w:r>
          </w:p>
        </w:tc>
        <w:tc>
          <w:tcPr>
            <w:tcW w:w="5409" w:type="dxa"/>
            <w:vAlign w:val="center"/>
          </w:tcPr>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法定代表人身份证明及授权委托书有效，符合竞争性比选文件规定的格式，签署或盖章齐全。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hint="eastAsia" w:ascii="微软雅黑" w:hAnsi="微软雅黑" w:eastAsia="微软雅黑" w:cs="微软雅黑"/>
                <w:color w:val="auto"/>
                <w:kern w:val="0"/>
                <w:sz w:val="21"/>
                <w:szCs w:val="21"/>
              </w:rPr>
            </w:pPr>
          </w:p>
        </w:tc>
        <w:tc>
          <w:tcPr>
            <w:tcW w:w="1560" w:type="dxa"/>
            <w:vMerge w:val="continue"/>
            <w:vAlign w:val="center"/>
          </w:tcPr>
          <w:p>
            <w:pPr>
              <w:rPr>
                <w:rFonts w:hint="eastAsia" w:ascii="微软雅黑" w:hAnsi="微软雅黑" w:eastAsia="微软雅黑" w:cs="微软雅黑"/>
                <w:color w:val="auto"/>
                <w:kern w:val="0"/>
                <w:sz w:val="21"/>
                <w:szCs w:val="21"/>
              </w:rPr>
            </w:pPr>
          </w:p>
        </w:tc>
        <w:tc>
          <w:tcPr>
            <w:tcW w:w="1984" w:type="dxa"/>
            <w:vAlign w:val="center"/>
          </w:tcPr>
          <w:p>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rPr>
              <w:t>响应</w:t>
            </w:r>
            <w:r>
              <w:rPr>
                <w:rFonts w:hint="eastAsia" w:ascii="微软雅黑" w:hAnsi="微软雅黑" w:eastAsia="微软雅黑" w:cs="微软雅黑"/>
                <w:color w:val="auto"/>
                <w:sz w:val="21"/>
                <w:szCs w:val="21"/>
                <w:lang w:val="zh-CN"/>
              </w:rPr>
              <w:t>方案</w:t>
            </w:r>
          </w:p>
        </w:tc>
        <w:tc>
          <w:tcPr>
            <w:tcW w:w="5409" w:type="dxa"/>
            <w:vAlign w:val="center"/>
          </w:tcPr>
          <w:p>
            <w:pP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lang w:val="zh-CN"/>
              </w:rPr>
              <w:t>每个包只能有一个</w:t>
            </w:r>
            <w:r>
              <w:rPr>
                <w:rFonts w:hint="eastAsia" w:ascii="微软雅黑" w:hAnsi="微软雅黑" w:eastAsia="微软雅黑" w:cs="微软雅黑"/>
                <w:color w:val="auto"/>
                <w:sz w:val="21"/>
                <w:szCs w:val="21"/>
              </w:rPr>
              <w:t>响应</w:t>
            </w:r>
            <w:r>
              <w:rPr>
                <w:rFonts w:hint="eastAsia" w:ascii="微软雅黑" w:hAnsi="微软雅黑" w:eastAsia="微软雅黑" w:cs="微软雅黑"/>
                <w:color w:val="auto"/>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jc w:val="center"/>
              <w:rPr>
                <w:rFonts w:hint="eastAsia" w:ascii="微软雅黑" w:hAnsi="微软雅黑" w:eastAsia="微软雅黑" w:cs="微软雅黑"/>
                <w:color w:val="auto"/>
                <w:kern w:val="0"/>
                <w:sz w:val="21"/>
                <w:szCs w:val="21"/>
              </w:rPr>
            </w:pPr>
          </w:p>
        </w:tc>
        <w:tc>
          <w:tcPr>
            <w:tcW w:w="1560" w:type="dxa"/>
            <w:vMerge w:val="continue"/>
            <w:vAlign w:val="center"/>
          </w:tcPr>
          <w:p>
            <w:pPr>
              <w:rPr>
                <w:rFonts w:hint="eastAsia" w:ascii="微软雅黑" w:hAnsi="微软雅黑" w:eastAsia="微软雅黑" w:cs="微软雅黑"/>
                <w:color w:val="auto"/>
                <w:kern w:val="0"/>
                <w:sz w:val="21"/>
                <w:szCs w:val="21"/>
              </w:rPr>
            </w:pPr>
          </w:p>
        </w:tc>
        <w:tc>
          <w:tcPr>
            <w:tcW w:w="1984" w:type="dxa"/>
            <w:vAlign w:val="center"/>
          </w:tcPr>
          <w:p>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rPr>
              <w:t>报价唯一</w:t>
            </w:r>
          </w:p>
        </w:tc>
        <w:tc>
          <w:tcPr>
            <w:tcW w:w="5409" w:type="dxa"/>
            <w:vAlign w:val="center"/>
          </w:tcPr>
          <w:p>
            <w:pP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pPr>
              <w:jc w:val="cente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2</w:t>
            </w:r>
          </w:p>
        </w:tc>
        <w:tc>
          <w:tcPr>
            <w:tcW w:w="1560" w:type="dxa"/>
            <w:vAlign w:val="center"/>
          </w:tcPr>
          <w:p>
            <w:pP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完整性审查</w:t>
            </w:r>
          </w:p>
        </w:tc>
        <w:tc>
          <w:tcPr>
            <w:tcW w:w="1984" w:type="dxa"/>
            <w:vAlign w:val="center"/>
          </w:tcPr>
          <w:p>
            <w:pP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rPr>
              <w:t>响应文件</w:t>
            </w:r>
            <w:r>
              <w:rPr>
                <w:rFonts w:hint="eastAsia" w:ascii="微软雅黑" w:hAnsi="微软雅黑" w:eastAsia="微软雅黑" w:cs="微软雅黑"/>
                <w:color w:val="auto"/>
                <w:sz w:val="21"/>
                <w:szCs w:val="21"/>
                <w:lang w:val="zh-CN"/>
              </w:rPr>
              <w:t>份数</w:t>
            </w:r>
          </w:p>
        </w:tc>
        <w:tc>
          <w:tcPr>
            <w:tcW w:w="5409" w:type="dxa"/>
            <w:vAlign w:val="center"/>
          </w:tcPr>
          <w:p>
            <w:pP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rPr>
              <w:t>响应文件</w:t>
            </w:r>
            <w:r>
              <w:rPr>
                <w:rFonts w:hint="eastAsia" w:ascii="微软雅黑" w:hAnsi="微软雅黑" w:eastAsia="微软雅黑" w:cs="微软雅黑"/>
                <w:color w:val="auto"/>
                <w:sz w:val="21"/>
                <w:szCs w:val="21"/>
                <w:lang w:val="zh-CN"/>
              </w:rPr>
              <w:t>正、副本数量符合</w:t>
            </w:r>
            <w:r>
              <w:rPr>
                <w:rFonts w:hint="eastAsia" w:ascii="微软雅黑" w:hAnsi="微软雅黑" w:eastAsia="微软雅黑" w:cs="微软雅黑"/>
                <w:color w:val="auto"/>
                <w:sz w:val="21"/>
                <w:szCs w:val="21"/>
              </w:rPr>
              <w:t>竞争性比选</w:t>
            </w:r>
            <w:r>
              <w:rPr>
                <w:rFonts w:hint="eastAsia" w:ascii="微软雅黑" w:hAnsi="微软雅黑" w:eastAsia="微软雅黑" w:cs="微软雅黑"/>
                <w:color w:val="auto"/>
                <w:sz w:val="21"/>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jc w:val="cente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3</w:t>
            </w:r>
          </w:p>
        </w:tc>
        <w:tc>
          <w:tcPr>
            <w:tcW w:w="1560" w:type="dxa"/>
            <w:vMerge w:val="restart"/>
            <w:vAlign w:val="center"/>
          </w:tcPr>
          <w:p>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kern w:val="0"/>
                <w:sz w:val="21"/>
                <w:szCs w:val="21"/>
              </w:rPr>
              <w:t>响应程度审查</w:t>
            </w:r>
          </w:p>
        </w:tc>
        <w:tc>
          <w:tcPr>
            <w:tcW w:w="1984" w:type="dxa"/>
            <w:vAlign w:val="center"/>
          </w:tcPr>
          <w:p>
            <w:pP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实质性响应</w:t>
            </w:r>
          </w:p>
        </w:tc>
        <w:tc>
          <w:tcPr>
            <w:tcW w:w="5409" w:type="dxa"/>
            <w:vAlign w:val="center"/>
          </w:tcPr>
          <w:p>
            <w:pPr>
              <w:pStyle w:val="32"/>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对竞争性比选文件第二篇、第三篇的全部要求作出非负偏离响应。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pPr>
              <w:jc w:val="center"/>
              <w:rPr>
                <w:rFonts w:hint="eastAsia" w:ascii="微软雅黑" w:hAnsi="微软雅黑" w:eastAsia="微软雅黑" w:cs="微软雅黑"/>
                <w:color w:val="auto"/>
                <w:kern w:val="0"/>
                <w:sz w:val="21"/>
                <w:szCs w:val="21"/>
              </w:rPr>
            </w:pPr>
          </w:p>
        </w:tc>
        <w:tc>
          <w:tcPr>
            <w:tcW w:w="1560" w:type="dxa"/>
            <w:vMerge w:val="continue"/>
            <w:vAlign w:val="center"/>
          </w:tcPr>
          <w:p>
            <w:pPr>
              <w:rPr>
                <w:rFonts w:hint="eastAsia" w:ascii="微软雅黑" w:hAnsi="微软雅黑" w:eastAsia="微软雅黑" w:cs="微软雅黑"/>
                <w:color w:val="auto"/>
                <w:sz w:val="21"/>
                <w:szCs w:val="21"/>
                <w:lang w:val="zh-CN"/>
              </w:rPr>
            </w:pPr>
          </w:p>
        </w:tc>
        <w:tc>
          <w:tcPr>
            <w:tcW w:w="1984" w:type="dxa"/>
            <w:vAlign w:val="center"/>
          </w:tcPr>
          <w:p>
            <w:pP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比选有效期</w:t>
            </w:r>
          </w:p>
        </w:tc>
        <w:tc>
          <w:tcPr>
            <w:tcW w:w="5409" w:type="dxa"/>
            <w:vAlign w:val="center"/>
          </w:tcPr>
          <w:p>
            <w:pPr>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响应文件及有关承诺文件有效期为提交响应文件截止时间起90天。</w:t>
            </w:r>
          </w:p>
        </w:tc>
      </w:tr>
    </w:tbl>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3.在采购过程中符合要求的供应商不足3家的，比选采购活动中止并重新开展采购活动。</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（三）澄清有关问题。评审小组在对响应文件的有效性、完整性和响应程度进行审查时，可以要求</w:t>
      </w:r>
      <w:r>
        <w:rPr>
          <w:rFonts w:hint="eastAsia" w:ascii="微软雅黑" w:hAnsi="微软雅黑" w:eastAsia="微软雅黑" w:cs="微软雅黑"/>
          <w:color w:val="auto"/>
          <w:kern w:val="0"/>
          <w:sz w:val="24"/>
          <w:szCs w:val="24"/>
        </w:rPr>
        <w:t>供应商</w:t>
      </w:r>
      <w:r>
        <w:rPr>
          <w:rFonts w:hint="eastAsia" w:ascii="微软雅黑" w:hAnsi="微软雅黑" w:eastAsia="微软雅黑" w:cs="微软雅黑"/>
          <w:color w:val="auto"/>
          <w:sz w:val="24"/>
          <w:szCs w:val="24"/>
        </w:rPr>
        <w:t>对响应文件中含义不明确、同类问题表述不一致或者有明显文字和计算错误的内容等作出必要的澄清、说明或者更正。</w:t>
      </w:r>
      <w:r>
        <w:rPr>
          <w:rFonts w:hint="eastAsia" w:ascii="微软雅黑" w:hAnsi="微软雅黑" w:eastAsia="微软雅黑" w:cs="微软雅黑"/>
          <w:color w:val="auto"/>
          <w:kern w:val="0"/>
          <w:sz w:val="24"/>
          <w:szCs w:val="24"/>
        </w:rPr>
        <w:t>供应商</w:t>
      </w:r>
      <w:r>
        <w:rPr>
          <w:rFonts w:hint="eastAsia" w:ascii="微软雅黑" w:hAnsi="微软雅黑" w:eastAsia="微软雅黑" w:cs="微软雅黑"/>
          <w:color w:val="auto"/>
          <w:sz w:val="24"/>
          <w:szCs w:val="24"/>
        </w:rPr>
        <w:t>的澄清、说明或者更正不得超出响应文件的范围或者改变响应文件的实质性内容。</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（四）评审小组要求</w:t>
      </w:r>
      <w:r>
        <w:rPr>
          <w:rFonts w:hint="eastAsia" w:ascii="微软雅黑" w:hAnsi="微软雅黑" w:eastAsia="微软雅黑" w:cs="微软雅黑"/>
          <w:color w:val="auto"/>
          <w:kern w:val="0"/>
          <w:sz w:val="24"/>
          <w:szCs w:val="24"/>
        </w:rPr>
        <w:t>供应商</w:t>
      </w:r>
      <w:r>
        <w:rPr>
          <w:rFonts w:hint="eastAsia" w:ascii="微软雅黑" w:hAnsi="微软雅黑" w:eastAsia="微软雅黑" w:cs="微软雅黑"/>
          <w:color w:val="auto"/>
          <w:sz w:val="24"/>
          <w:szCs w:val="24"/>
        </w:rPr>
        <w:t>澄清、说明或者更正响应文件应当以书面形式作出。</w:t>
      </w:r>
      <w:r>
        <w:rPr>
          <w:rFonts w:hint="eastAsia" w:ascii="微软雅黑" w:hAnsi="微软雅黑" w:eastAsia="微软雅黑" w:cs="微软雅黑"/>
          <w:color w:val="auto"/>
          <w:kern w:val="0"/>
          <w:sz w:val="24"/>
          <w:szCs w:val="24"/>
        </w:rPr>
        <w:t>供应商</w:t>
      </w:r>
      <w:r>
        <w:rPr>
          <w:rFonts w:hint="eastAsia" w:ascii="微软雅黑" w:hAnsi="微软雅黑" w:eastAsia="微软雅黑" w:cs="微软雅黑"/>
          <w:color w:val="auto"/>
          <w:sz w:val="24"/>
          <w:szCs w:val="24"/>
        </w:rPr>
        <w:t>的澄清、说明或者更正应当由法定代表人或其授权代表签字或者加盖公章。由授权代表签字的，应当附法定代表人授权书。</w:t>
      </w:r>
      <w:r>
        <w:rPr>
          <w:rFonts w:hint="eastAsia" w:ascii="微软雅黑" w:hAnsi="微软雅黑" w:eastAsia="微软雅黑" w:cs="微软雅黑"/>
          <w:color w:val="auto"/>
          <w:kern w:val="0"/>
          <w:sz w:val="24"/>
          <w:szCs w:val="24"/>
        </w:rPr>
        <w:t>供应商</w:t>
      </w:r>
      <w:r>
        <w:rPr>
          <w:rFonts w:hint="eastAsia" w:ascii="微软雅黑" w:hAnsi="微软雅黑" w:eastAsia="微软雅黑" w:cs="微软雅黑"/>
          <w:color w:val="auto"/>
          <w:sz w:val="24"/>
          <w:szCs w:val="24"/>
        </w:rPr>
        <w:t>为自然人的，应当由本人签字并附身份证明。</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（五）在比选过程中比选的任何一方不得向他人透露与比选有关的服务资料、价格或其他信息。</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（六）</w:t>
      </w:r>
      <w:r>
        <w:rPr>
          <w:rFonts w:hint="eastAsia" w:ascii="微软雅黑" w:hAnsi="微软雅黑" w:eastAsia="微软雅黑" w:cs="微软雅黑"/>
          <w:color w:val="auto"/>
          <w:kern w:val="0"/>
          <w:sz w:val="24"/>
          <w:szCs w:val="24"/>
        </w:rPr>
        <w:t>供应商</w:t>
      </w:r>
      <w:r>
        <w:rPr>
          <w:rFonts w:hint="eastAsia" w:ascii="微软雅黑" w:hAnsi="微软雅黑" w:eastAsia="微软雅黑" w:cs="微软雅黑"/>
          <w:color w:val="auto"/>
          <w:sz w:val="24"/>
          <w:szCs w:val="24"/>
        </w:rPr>
        <w:t>在比选时作出的所有书面承诺须由法定代表人或其授权代表签字。</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（七）评审小组采用综合评分法对合格的</w:t>
      </w:r>
      <w:r>
        <w:rPr>
          <w:rFonts w:hint="eastAsia" w:ascii="微软雅黑" w:hAnsi="微软雅黑" w:eastAsia="微软雅黑" w:cs="微软雅黑"/>
          <w:color w:val="auto"/>
          <w:kern w:val="0"/>
          <w:sz w:val="24"/>
          <w:szCs w:val="24"/>
        </w:rPr>
        <w:t>供应商</w:t>
      </w:r>
      <w:r>
        <w:rPr>
          <w:rFonts w:hint="eastAsia" w:ascii="微软雅黑" w:hAnsi="微软雅黑" w:eastAsia="微软雅黑" w:cs="微软雅黑"/>
          <w:color w:val="auto"/>
          <w:sz w:val="24"/>
          <w:szCs w:val="24"/>
        </w:rPr>
        <w:t>的响应文件和报价（含有效书面承诺）进行综合评分。综合评分法，是指响应文件满足竞争性比选文件全部实质性要求且按照评审因素的量化指标评审得分最高的</w:t>
      </w:r>
      <w:r>
        <w:rPr>
          <w:rFonts w:hint="eastAsia" w:ascii="微软雅黑" w:hAnsi="微软雅黑" w:eastAsia="微软雅黑" w:cs="微软雅黑"/>
          <w:color w:val="auto"/>
          <w:kern w:val="0"/>
          <w:sz w:val="24"/>
          <w:szCs w:val="24"/>
        </w:rPr>
        <w:t>供应商</w:t>
      </w:r>
      <w:r>
        <w:rPr>
          <w:rFonts w:hint="eastAsia" w:ascii="微软雅黑" w:hAnsi="微软雅黑" w:eastAsia="微软雅黑" w:cs="微软雅黑"/>
          <w:color w:val="auto"/>
          <w:sz w:val="24"/>
          <w:szCs w:val="24"/>
        </w:rPr>
        <w:t>为成交候选人的评审方法。</w:t>
      </w:r>
      <w:r>
        <w:rPr>
          <w:rFonts w:hint="eastAsia" w:ascii="微软雅黑" w:hAnsi="微软雅黑" w:eastAsia="微软雅黑" w:cs="微软雅黑"/>
          <w:color w:val="auto"/>
          <w:kern w:val="0"/>
          <w:sz w:val="24"/>
          <w:szCs w:val="24"/>
        </w:rPr>
        <w:t>供应商</w:t>
      </w:r>
      <w:r>
        <w:rPr>
          <w:rFonts w:hint="eastAsia" w:ascii="微软雅黑" w:hAnsi="微软雅黑" w:eastAsia="微软雅黑" w:cs="微软雅黑"/>
          <w:color w:val="auto"/>
          <w:sz w:val="24"/>
          <w:szCs w:val="24"/>
        </w:rPr>
        <w:t>总得分为价格、服务、商务等评定因素分别按照相应权重值计算分项得分后相加，满分为100分。</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（八）评审小组各成员独立对每个有效响应（通过资格性检查、符合性检查的</w:t>
      </w:r>
      <w:r>
        <w:rPr>
          <w:rFonts w:hint="eastAsia" w:ascii="微软雅黑" w:hAnsi="微软雅黑" w:eastAsia="微软雅黑" w:cs="微软雅黑"/>
          <w:color w:val="auto"/>
          <w:kern w:val="0"/>
          <w:sz w:val="24"/>
          <w:szCs w:val="24"/>
        </w:rPr>
        <w:t>供应商</w:t>
      </w:r>
      <w:r>
        <w:rPr>
          <w:rFonts w:hint="eastAsia" w:ascii="微软雅黑" w:hAnsi="微软雅黑" w:eastAsia="微软雅黑" w:cs="微软雅黑"/>
          <w:color w:val="auto"/>
          <w:sz w:val="24"/>
          <w:szCs w:val="24"/>
        </w:rPr>
        <w:t>）的响应文件进行评审、打分，然后汇总每个</w:t>
      </w:r>
      <w:r>
        <w:rPr>
          <w:rFonts w:hint="eastAsia" w:ascii="微软雅黑" w:hAnsi="微软雅黑" w:eastAsia="微软雅黑" w:cs="微软雅黑"/>
          <w:color w:val="auto"/>
          <w:kern w:val="0"/>
          <w:sz w:val="24"/>
          <w:szCs w:val="24"/>
        </w:rPr>
        <w:t>供应商</w:t>
      </w:r>
      <w:r>
        <w:rPr>
          <w:rFonts w:hint="eastAsia" w:ascii="微软雅黑" w:hAnsi="微软雅黑" w:eastAsia="微软雅黑" w:cs="微软雅黑"/>
          <w:color w:val="auto"/>
          <w:sz w:val="24"/>
          <w:szCs w:val="24"/>
        </w:rPr>
        <w:t>每项评分因素的得分，并根据综合评分情况按照评审得分由高到低顺序推荐3名成交候选人，并编写评审报告。若</w:t>
      </w:r>
      <w:r>
        <w:rPr>
          <w:rFonts w:hint="eastAsia" w:ascii="微软雅黑" w:hAnsi="微软雅黑" w:eastAsia="微软雅黑" w:cs="微软雅黑"/>
          <w:color w:val="auto"/>
          <w:kern w:val="0"/>
          <w:sz w:val="24"/>
          <w:szCs w:val="24"/>
        </w:rPr>
        <w:t>供应商</w:t>
      </w:r>
      <w:r>
        <w:rPr>
          <w:rFonts w:hint="eastAsia" w:ascii="微软雅黑" w:hAnsi="微软雅黑" w:eastAsia="微软雅黑" w:cs="微软雅黑"/>
          <w:color w:val="auto"/>
          <w:sz w:val="24"/>
          <w:szCs w:val="24"/>
        </w:rPr>
        <w:t>的评审得分相同的，按照报价由低到高的顺序排列推荐。评审得分且报价相同的，按照服务部分得分由高到低顺序排列推荐。以上都相同的，按商务部分得分由高到低顺序排列推荐。若</w:t>
      </w:r>
      <w:r>
        <w:rPr>
          <w:rFonts w:hint="eastAsia" w:ascii="微软雅黑" w:hAnsi="微软雅黑" w:eastAsia="微软雅黑" w:cs="微软雅黑"/>
          <w:color w:val="auto"/>
          <w:kern w:val="0"/>
          <w:sz w:val="24"/>
          <w:szCs w:val="24"/>
        </w:rPr>
        <w:t>供应商</w:t>
      </w:r>
      <w:r>
        <w:rPr>
          <w:rFonts w:hint="eastAsia" w:ascii="微软雅黑" w:hAnsi="微软雅黑" w:eastAsia="微软雅黑" w:cs="微软雅黑"/>
          <w:color w:val="auto"/>
          <w:sz w:val="24"/>
          <w:szCs w:val="24"/>
        </w:rPr>
        <w:t>的服务部分为0分，将失去成为成交候选人的资格。</w:t>
      </w:r>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144" w:name="_Toc30961"/>
      <w:bookmarkStart w:id="145" w:name="_Toc28217"/>
      <w:bookmarkStart w:id="146" w:name="_Toc12733"/>
      <w:bookmarkStart w:id="147" w:name="_Toc27370"/>
      <w:r>
        <w:rPr>
          <w:rFonts w:hint="eastAsia" w:ascii="微软雅黑" w:hAnsi="微软雅黑" w:eastAsia="微软雅黑" w:cs="微软雅黑"/>
          <w:color w:val="auto"/>
          <w:sz w:val="24"/>
        </w:rPr>
        <w:t>二、评审标准</w:t>
      </w:r>
      <w:bookmarkEnd w:id="144"/>
      <w:bookmarkEnd w:id="145"/>
      <w:bookmarkEnd w:id="146"/>
      <w:bookmarkEnd w:id="147"/>
    </w:p>
    <w:tbl>
      <w:tblPr>
        <w:tblStyle w:val="58"/>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317"/>
        <w:gridCol w:w="1212"/>
        <w:gridCol w:w="4611"/>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616" w:type="dxa"/>
            <w:vAlign w:val="center"/>
          </w:tcPr>
          <w:p>
            <w:pPr>
              <w:ind w:firstLine="28"/>
              <w:rPr>
                <w:rFonts w:hint="eastAsia" w:ascii="微软雅黑" w:hAnsi="微软雅黑" w:eastAsia="微软雅黑" w:cs="微软雅黑"/>
                <w:b/>
                <w:bCs/>
                <w:color w:val="auto"/>
                <w:sz w:val="21"/>
                <w:szCs w:val="21"/>
              </w:rPr>
            </w:pPr>
            <w:bookmarkStart w:id="148" w:name="_Toc24604"/>
            <w:bookmarkEnd w:id="148"/>
            <w:bookmarkStart w:id="149" w:name="_Toc106030889"/>
            <w:bookmarkEnd w:id="149"/>
            <w:bookmarkStart w:id="150" w:name="_Toc106030890"/>
            <w:bookmarkEnd w:id="150"/>
            <w:bookmarkStart w:id="151" w:name="_Toc76462334"/>
            <w:bookmarkEnd w:id="151"/>
            <w:bookmarkStart w:id="152" w:name="_Toc8811"/>
            <w:bookmarkEnd w:id="152"/>
            <w:bookmarkStart w:id="153" w:name="_Toc76462335"/>
            <w:bookmarkEnd w:id="153"/>
            <w:bookmarkStart w:id="154" w:name="_Hlk529963475"/>
            <w:bookmarkStart w:id="155" w:name="_Toc530041030"/>
            <w:bookmarkStart w:id="156" w:name="_Toc12242"/>
            <w:bookmarkStart w:id="157" w:name="_Toc20661"/>
            <w:bookmarkStart w:id="158" w:name="_Toc102227320"/>
            <w:bookmarkStart w:id="159" w:name="_Toc342913394"/>
            <w:r>
              <w:rPr>
                <w:rFonts w:hint="eastAsia" w:ascii="微软雅黑" w:hAnsi="微软雅黑" w:eastAsia="微软雅黑" w:cs="微软雅黑"/>
                <w:b/>
                <w:bCs/>
                <w:color w:val="auto"/>
                <w:sz w:val="21"/>
                <w:szCs w:val="21"/>
              </w:rPr>
              <w:t>序号</w:t>
            </w:r>
          </w:p>
        </w:tc>
        <w:tc>
          <w:tcPr>
            <w:tcW w:w="1317" w:type="dxa"/>
            <w:vAlign w:val="center"/>
          </w:tcPr>
          <w:p>
            <w:pPr>
              <w:ind w:firstLine="28"/>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评分因素</w:t>
            </w:r>
          </w:p>
          <w:p>
            <w:pPr>
              <w:ind w:firstLine="28"/>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及权重</w:t>
            </w:r>
          </w:p>
        </w:tc>
        <w:tc>
          <w:tcPr>
            <w:tcW w:w="1212" w:type="dxa"/>
            <w:vAlign w:val="center"/>
          </w:tcPr>
          <w:p>
            <w:pPr>
              <w:ind w:firstLine="105" w:firstLineChars="50"/>
              <w:jc w:val="left"/>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分值（分）</w:t>
            </w:r>
          </w:p>
        </w:tc>
        <w:tc>
          <w:tcPr>
            <w:tcW w:w="4611" w:type="dxa"/>
            <w:vAlign w:val="center"/>
          </w:tcPr>
          <w:p>
            <w:pPr>
              <w:ind w:firstLine="945" w:firstLineChars="450"/>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评分标准</w:t>
            </w:r>
          </w:p>
        </w:tc>
        <w:tc>
          <w:tcPr>
            <w:tcW w:w="1261" w:type="dxa"/>
            <w:vAlign w:val="center"/>
          </w:tcPr>
          <w:p>
            <w:pPr>
              <w:ind w:firstLine="315" w:firstLineChars="150"/>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7" w:hRule="atLeast"/>
          <w:jc w:val="center"/>
        </w:trPr>
        <w:tc>
          <w:tcPr>
            <w:tcW w:w="616" w:type="dxa"/>
            <w:vAlign w:val="center"/>
          </w:tcPr>
          <w:p>
            <w:pPr>
              <w:ind w:firstLine="28"/>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w:t>
            </w:r>
          </w:p>
        </w:tc>
        <w:tc>
          <w:tcPr>
            <w:tcW w:w="1317" w:type="dxa"/>
            <w:vAlign w:val="center"/>
          </w:tcPr>
          <w:p>
            <w:pPr>
              <w:ind w:firstLine="28"/>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报价部分</w:t>
            </w:r>
          </w:p>
          <w:p>
            <w:pPr>
              <w:ind w:firstLine="28"/>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val="en-US" w:eastAsia="zh-CN"/>
              </w:rPr>
              <w:t>2</w:t>
            </w:r>
            <w:r>
              <w:rPr>
                <w:rFonts w:hint="eastAsia" w:ascii="微软雅黑" w:hAnsi="微软雅黑" w:eastAsia="微软雅黑" w:cs="微软雅黑"/>
                <w:color w:val="auto"/>
                <w:sz w:val="21"/>
                <w:szCs w:val="21"/>
              </w:rPr>
              <w:t>0%）</w:t>
            </w:r>
          </w:p>
          <w:p>
            <w:pPr>
              <w:ind w:firstLine="28"/>
              <w:jc w:val="center"/>
              <w:rPr>
                <w:rFonts w:hint="eastAsia" w:ascii="微软雅黑" w:hAnsi="微软雅黑" w:eastAsia="微软雅黑" w:cs="微软雅黑"/>
                <w:color w:val="auto"/>
                <w:sz w:val="21"/>
                <w:szCs w:val="21"/>
              </w:rPr>
            </w:pPr>
          </w:p>
        </w:tc>
        <w:tc>
          <w:tcPr>
            <w:tcW w:w="1212" w:type="dxa"/>
            <w:vAlign w:val="center"/>
          </w:tcPr>
          <w:p>
            <w:pPr>
              <w:ind w:firstLine="28"/>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2</w:t>
            </w:r>
            <w:r>
              <w:rPr>
                <w:rFonts w:hint="eastAsia" w:ascii="微软雅黑" w:hAnsi="微软雅黑" w:eastAsia="微软雅黑" w:cs="微软雅黑"/>
                <w:color w:val="auto"/>
                <w:sz w:val="21"/>
                <w:szCs w:val="21"/>
              </w:rPr>
              <w:t xml:space="preserve">0分 </w:t>
            </w:r>
          </w:p>
        </w:tc>
        <w:tc>
          <w:tcPr>
            <w:tcW w:w="4611" w:type="dxa"/>
            <w:vAlign w:val="center"/>
          </w:tcPr>
          <w:p>
            <w:pPr>
              <w:rPr>
                <w:rFonts w:hint="eastAsia" w:ascii="微软雅黑" w:hAnsi="微软雅黑" w:eastAsia="微软雅黑" w:cs="微软雅黑"/>
                <w:color w:val="auto"/>
                <w:sz w:val="21"/>
                <w:szCs w:val="21"/>
                <w:lang w:val="zh-CN" w:eastAsia="zh-CN"/>
              </w:rPr>
            </w:pPr>
            <w:r>
              <w:rPr>
                <w:rFonts w:hint="eastAsia" w:ascii="微软雅黑" w:hAnsi="微软雅黑" w:eastAsia="微软雅黑" w:cs="微软雅黑"/>
                <w:color w:val="auto"/>
                <w:sz w:val="21"/>
                <w:szCs w:val="21"/>
              </w:rPr>
              <w:t>满足招标文件资格要求且最后报价</w:t>
            </w:r>
            <w:r>
              <w:rPr>
                <w:rFonts w:hint="eastAsia" w:ascii="微软雅黑" w:hAnsi="微软雅黑" w:eastAsia="微软雅黑" w:cs="微软雅黑"/>
                <w:color w:val="auto"/>
                <w:sz w:val="21"/>
                <w:szCs w:val="21"/>
                <w:lang w:val="en-US" w:eastAsia="zh-CN"/>
              </w:rPr>
              <w:t>由低到高排序，最低得20分，次低得19分，第三低的报价得18分，以此类推</w:t>
            </w:r>
            <w:r>
              <w:rPr>
                <w:rFonts w:hint="eastAsia" w:ascii="微软雅黑" w:hAnsi="微软雅黑" w:eastAsia="微软雅黑" w:cs="微软雅黑"/>
                <w:color w:val="auto"/>
                <w:sz w:val="21"/>
                <w:szCs w:val="21"/>
                <w:lang w:eastAsia="zh-CN"/>
              </w:rPr>
              <w:t>。</w:t>
            </w:r>
          </w:p>
        </w:tc>
        <w:tc>
          <w:tcPr>
            <w:tcW w:w="1261" w:type="dxa"/>
            <w:vAlign w:val="center"/>
          </w:tcPr>
          <w:p>
            <w:pPr>
              <w:ind w:left="-38"/>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8" w:hRule="atLeast"/>
          <w:jc w:val="center"/>
        </w:trPr>
        <w:tc>
          <w:tcPr>
            <w:tcW w:w="616" w:type="dxa"/>
            <w:vMerge w:val="restart"/>
            <w:vAlign w:val="center"/>
          </w:tcPr>
          <w:p>
            <w:pPr>
              <w:ind w:firstLine="28"/>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w:t>
            </w:r>
          </w:p>
        </w:tc>
        <w:tc>
          <w:tcPr>
            <w:tcW w:w="1317" w:type="dxa"/>
            <w:vMerge w:val="restart"/>
            <w:vAlign w:val="center"/>
          </w:tcPr>
          <w:p>
            <w:pPr>
              <w:ind w:firstLine="28"/>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服务部分</w:t>
            </w:r>
          </w:p>
          <w:p>
            <w:pPr>
              <w:ind w:firstLine="28"/>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w:t>
            </w:r>
            <w:r>
              <w:rPr>
                <w:rFonts w:hint="eastAsia" w:ascii="微软雅黑" w:hAnsi="微软雅黑" w:eastAsia="微软雅黑" w:cs="微软雅黑"/>
                <w:color w:val="auto"/>
                <w:sz w:val="21"/>
                <w:szCs w:val="21"/>
                <w:lang w:val="en-US" w:eastAsia="zh-CN"/>
              </w:rPr>
              <w:t>7</w:t>
            </w:r>
            <w:r>
              <w:rPr>
                <w:rFonts w:hint="eastAsia" w:ascii="微软雅黑" w:hAnsi="微软雅黑" w:eastAsia="微软雅黑" w:cs="微软雅黑"/>
                <w:color w:val="auto"/>
                <w:sz w:val="21"/>
                <w:szCs w:val="21"/>
              </w:rPr>
              <w:t>0%）</w:t>
            </w:r>
          </w:p>
        </w:tc>
        <w:tc>
          <w:tcPr>
            <w:tcW w:w="1212" w:type="dxa"/>
            <w:vAlign w:val="center"/>
          </w:tcPr>
          <w:p>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rPr>
              <w:t>赛事策划</w:t>
            </w:r>
            <w:r>
              <w:rPr>
                <w:rFonts w:hint="eastAsia" w:ascii="微软雅黑" w:hAnsi="微软雅黑" w:eastAsia="微软雅黑" w:cs="微软雅黑"/>
                <w:color w:val="auto"/>
                <w:sz w:val="21"/>
                <w:szCs w:val="21"/>
                <w:lang w:val="zh-CN"/>
              </w:rPr>
              <w:t>方案（</w:t>
            </w:r>
            <w:r>
              <w:rPr>
                <w:rFonts w:hint="eastAsia" w:ascii="微软雅黑" w:hAnsi="微软雅黑" w:eastAsia="微软雅黑" w:cs="微软雅黑"/>
                <w:color w:val="auto"/>
                <w:sz w:val="21"/>
                <w:szCs w:val="21"/>
                <w:lang w:val="en-US" w:eastAsia="zh-CN"/>
              </w:rPr>
              <w:t>3</w:t>
            </w:r>
            <w:r>
              <w:rPr>
                <w:rFonts w:hint="eastAsia" w:ascii="微软雅黑" w:hAnsi="微软雅黑" w:eastAsia="微软雅黑" w:cs="微软雅黑"/>
                <w:color w:val="auto"/>
                <w:sz w:val="21"/>
                <w:szCs w:val="21"/>
              </w:rPr>
              <w:t>0</w:t>
            </w:r>
            <w:r>
              <w:rPr>
                <w:rFonts w:hint="eastAsia" w:ascii="微软雅黑" w:hAnsi="微软雅黑" w:eastAsia="微软雅黑" w:cs="微软雅黑"/>
                <w:color w:val="auto"/>
                <w:sz w:val="21"/>
                <w:szCs w:val="21"/>
                <w:lang w:val="zh-CN"/>
              </w:rPr>
              <w:t>分）</w:t>
            </w:r>
          </w:p>
        </w:tc>
        <w:tc>
          <w:tcPr>
            <w:tcW w:w="4611" w:type="dxa"/>
            <w:vAlign w:val="center"/>
          </w:tcPr>
          <w:p>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lang w:val="zh-CN"/>
              </w:rPr>
              <w:t>按服务需求提供整体</w:t>
            </w:r>
            <w:r>
              <w:rPr>
                <w:rFonts w:hint="eastAsia" w:ascii="微软雅黑" w:hAnsi="微软雅黑" w:eastAsia="微软雅黑" w:cs="微软雅黑"/>
                <w:color w:val="auto"/>
                <w:sz w:val="21"/>
                <w:szCs w:val="21"/>
              </w:rPr>
              <w:t>赛事策划</w:t>
            </w:r>
            <w:r>
              <w:rPr>
                <w:rFonts w:hint="eastAsia" w:ascii="微软雅黑" w:hAnsi="微软雅黑" w:eastAsia="微软雅黑" w:cs="微软雅黑"/>
                <w:color w:val="auto"/>
                <w:sz w:val="21"/>
                <w:szCs w:val="21"/>
                <w:lang w:val="zh-CN"/>
              </w:rPr>
              <w:t>方案</w:t>
            </w:r>
            <w:r>
              <w:rPr>
                <w:rFonts w:hint="eastAsia" w:ascii="微软雅黑" w:hAnsi="微软雅黑" w:eastAsia="微软雅黑" w:cs="微软雅黑"/>
                <w:color w:val="auto"/>
                <w:sz w:val="21"/>
                <w:szCs w:val="21"/>
              </w:rPr>
              <w:t>及实施方案</w:t>
            </w:r>
            <w:r>
              <w:rPr>
                <w:rFonts w:hint="eastAsia" w:ascii="微软雅黑" w:hAnsi="微软雅黑" w:eastAsia="微软雅黑" w:cs="微软雅黑"/>
                <w:color w:val="auto"/>
                <w:sz w:val="21"/>
                <w:szCs w:val="21"/>
                <w:lang w:val="zh-CN"/>
              </w:rPr>
              <w:t>，</w:t>
            </w:r>
            <w:r>
              <w:rPr>
                <w:rFonts w:hint="eastAsia" w:ascii="微软雅黑" w:hAnsi="微软雅黑" w:eastAsia="微软雅黑" w:cs="微软雅黑"/>
                <w:color w:val="auto"/>
                <w:sz w:val="21"/>
                <w:szCs w:val="21"/>
              </w:rPr>
              <w:t>包括赛事规划、氛围营造、场地选定、评选方案、颁奖方案、展示交流方案等。</w:t>
            </w:r>
            <w:r>
              <w:rPr>
                <w:rFonts w:hint="eastAsia" w:ascii="微软雅黑" w:hAnsi="微软雅黑" w:eastAsia="微软雅黑" w:cs="微软雅黑"/>
                <w:color w:val="auto"/>
                <w:sz w:val="21"/>
                <w:szCs w:val="21"/>
                <w:lang w:val="zh-CN"/>
              </w:rPr>
              <w:t>优秀得</w:t>
            </w:r>
            <w:r>
              <w:rPr>
                <w:rFonts w:hint="eastAsia" w:ascii="微软雅黑" w:hAnsi="微软雅黑" w:eastAsia="微软雅黑" w:cs="微软雅黑"/>
                <w:color w:val="auto"/>
                <w:sz w:val="21"/>
                <w:szCs w:val="21"/>
                <w:lang w:val="en-US" w:eastAsia="zh-CN"/>
              </w:rPr>
              <w:t>3</w:t>
            </w:r>
            <w:r>
              <w:rPr>
                <w:rFonts w:hint="eastAsia" w:ascii="微软雅黑" w:hAnsi="微软雅黑" w:eastAsia="微软雅黑" w:cs="微软雅黑"/>
                <w:color w:val="auto"/>
                <w:sz w:val="21"/>
                <w:szCs w:val="21"/>
                <w:lang w:val="zh-CN"/>
              </w:rPr>
              <w:t>0-</w:t>
            </w:r>
            <w:r>
              <w:rPr>
                <w:rFonts w:hint="eastAsia" w:ascii="微软雅黑" w:hAnsi="微软雅黑" w:eastAsia="微软雅黑" w:cs="微软雅黑"/>
                <w:color w:val="auto"/>
                <w:sz w:val="21"/>
                <w:szCs w:val="21"/>
              </w:rPr>
              <w:t>2</w:t>
            </w:r>
            <w:r>
              <w:rPr>
                <w:rFonts w:hint="eastAsia" w:ascii="微软雅黑" w:hAnsi="微软雅黑" w:eastAsia="微软雅黑" w:cs="微软雅黑"/>
                <w:color w:val="auto"/>
                <w:sz w:val="21"/>
                <w:szCs w:val="21"/>
                <w:lang w:val="en-US" w:eastAsia="zh-CN"/>
              </w:rPr>
              <w:t>1</w:t>
            </w:r>
            <w:r>
              <w:rPr>
                <w:rFonts w:hint="eastAsia" w:ascii="微软雅黑" w:hAnsi="微软雅黑" w:eastAsia="微软雅黑" w:cs="微软雅黑"/>
                <w:color w:val="auto"/>
                <w:sz w:val="21"/>
                <w:szCs w:val="21"/>
                <w:lang w:val="zh-CN"/>
              </w:rPr>
              <w:t>分，良好得</w:t>
            </w:r>
            <w:r>
              <w:rPr>
                <w:rFonts w:hint="eastAsia" w:ascii="微软雅黑" w:hAnsi="微软雅黑" w:eastAsia="微软雅黑" w:cs="微软雅黑"/>
                <w:color w:val="auto"/>
                <w:sz w:val="21"/>
                <w:szCs w:val="21"/>
              </w:rPr>
              <w:t>2</w:t>
            </w:r>
            <w:r>
              <w:rPr>
                <w:rFonts w:hint="eastAsia" w:ascii="微软雅黑" w:hAnsi="微软雅黑" w:eastAsia="微软雅黑" w:cs="微软雅黑"/>
                <w:color w:val="auto"/>
                <w:sz w:val="21"/>
                <w:szCs w:val="21"/>
                <w:lang w:val="en-US" w:eastAsia="zh-CN"/>
              </w:rPr>
              <w:t>0</w:t>
            </w:r>
            <w:r>
              <w:rPr>
                <w:rFonts w:hint="eastAsia" w:ascii="微软雅黑" w:hAnsi="微软雅黑" w:eastAsia="微软雅黑" w:cs="微软雅黑"/>
                <w:color w:val="auto"/>
                <w:sz w:val="21"/>
                <w:szCs w:val="21"/>
                <w:lang w:val="zh-CN"/>
              </w:rPr>
              <w:t>-10分，一般得</w:t>
            </w:r>
            <w:r>
              <w:rPr>
                <w:rFonts w:hint="eastAsia" w:ascii="微软雅黑" w:hAnsi="微软雅黑" w:eastAsia="微软雅黑" w:cs="微软雅黑"/>
                <w:color w:val="auto"/>
                <w:sz w:val="21"/>
                <w:szCs w:val="21"/>
              </w:rPr>
              <w:t>9</w:t>
            </w:r>
            <w:r>
              <w:rPr>
                <w:rFonts w:hint="eastAsia" w:ascii="微软雅黑" w:hAnsi="微软雅黑" w:eastAsia="微软雅黑" w:cs="微软雅黑"/>
                <w:color w:val="auto"/>
                <w:sz w:val="21"/>
                <w:szCs w:val="21"/>
                <w:lang w:val="zh-CN"/>
              </w:rPr>
              <w:t>-1分，</w:t>
            </w:r>
            <w:r>
              <w:rPr>
                <w:rFonts w:hint="eastAsia" w:ascii="微软雅黑" w:hAnsi="微软雅黑" w:eastAsia="微软雅黑" w:cs="微软雅黑"/>
                <w:color w:val="auto"/>
                <w:sz w:val="21"/>
                <w:szCs w:val="21"/>
              </w:rPr>
              <w:t>未提供不得分</w:t>
            </w:r>
            <w:r>
              <w:rPr>
                <w:rFonts w:hint="eastAsia" w:ascii="微软雅黑" w:hAnsi="微软雅黑" w:eastAsia="微软雅黑" w:cs="微软雅黑"/>
                <w:color w:val="auto"/>
                <w:sz w:val="21"/>
                <w:szCs w:val="21"/>
                <w:lang w:val="zh-CN"/>
              </w:rPr>
              <w:t>。</w:t>
            </w:r>
          </w:p>
        </w:tc>
        <w:tc>
          <w:tcPr>
            <w:tcW w:w="1261" w:type="dxa"/>
            <w:vMerge w:val="restart"/>
            <w:vAlign w:val="center"/>
          </w:tcPr>
          <w:p>
            <w:pPr>
              <w:rPr>
                <w:rFonts w:hint="eastAsia" w:ascii="微软雅黑" w:hAnsi="微软雅黑" w:eastAsia="微软雅黑" w:cs="微软雅黑"/>
                <w:color w:val="auto"/>
                <w:sz w:val="21"/>
                <w:szCs w:val="21"/>
                <w:lang w:val="zh-CN"/>
              </w:rPr>
            </w:pPr>
          </w:p>
          <w:p>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lang w:val="zh-CN"/>
              </w:rPr>
              <w:t>根据</w:t>
            </w:r>
            <w:r>
              <w:rPr>
                <w:rFonts w:hint="eastAsia" w:ascii="微软雅黑" w:hAnsi="微软雅黑" w:eastAsia="微软雅黑" w:cs="微软雅黑"/>
                <w:color w:val="auto"/>
                <w:sz w:val="21"/>
                <w:szCs w:val="21"/>
              </w:rPr>
              <w:t>服务内容中</w:t>
            </w:r>
            <w:r>
              <w:rPr>
                <w:rFonts w:hint="eastAsia" w:ascii="微软雅黑" w:hAnsi="微软雅黑" w:eastAsia="微软雅黑" w:cs="微软雅黑"/>
                <w:color w:val="auto"/>
                <w:sz w:val="21"/>
                <w:szCs w:val="21"/>
                <w:lang w:val="zh-CN"/>
              </w:rPr>
              <w:t>的各项要求提供相关方案，专家横向比较后，独立评审打分。</w:t>
            </w:r>
            <w:r>
              <w:rPr>
                <w:rFonts w:hint="eastAsia" w:ascii="微软雅黑" w:hAnsi="微软雅黑" w:eastAsia="微软雅黑" w:cs="微软雅黑"/>
                <w:color w:val="auto"/>
                <w:sz w:val="21"/>
                <w:szCs w:val="21"/>
                <w:lang w:val="en-US" w:eastAsia="zh-CN"/>
              </w:rPr>
              <w:t>专家</w:t>
            </w:r>
            <w:r>
              <w:rPr>
                <w:rFonts w:hint="eastAsia" w:ascii="微软雅黑" w:hAnsi="微软雅黑" w:eastAsia="微软雅黑" w:cs="微软雅黑"/>
                <w:color w:val="auto"/>
                <w:sz w:val="21"/>
                <w:szCs w:val="21"/>
                <w:lang w:val="zh-CN"/>
              </w:rPr>
              <w:t>评分取算术平均值为该</w:t>
            </w:r>
            <w:r>
              <w:rPr>
                <w:rFonts w:hint="eastAsia" w:ascii="微软雅黑" w:hAnsi="微软雅黑" w:eastAsia="微软雅黑" w:cs="微软雅黑"/>
                <w:color w:val="auto"/>
                <w:sz w:val="21"/>
                <w:szCs w:val="21"/>
                <w:lang w:val="en-US" w:eastAsia="zh-CN"/>
              </w:rPr>
              <w:t>供应商</w:t>
            </w:r>
            <w:r>
              <w:rPr>
                <w:rFonts w:hint="eastAsia" w:ascii="微软雅黑" w:hAnsi="微软雅黑" w:eastAsia="微软雅黑" w:cs="微软雅黑"/>
                <w:color w:val="auto"/>
                <w:sz w:val="21"/>
                <w:szCs w:val="21"/>
                <w:lang w:val="zh-CN"/>
              </w:rPr>
              <w:t>技术方案得分。</w:t>
            </w:r>
          </w:p>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zh-CN"/>
              </w:rPr>
              <w:t>技术方案得分的最终结果取小数点后两位，第三位四舍五入。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jc w:val="center"/>
        </w:trPr>
        <w:tc>
          <w:tcPr>
            <w:tcW w:w="616" w:type="dxa"/>
            <w:vMerge w:val="continue"/>
            <w:vAlign w:val="center"/>
          </w:tcPr>
          <w:p>
            <w:pPr>
              <w:ind w:firstLine="28"/>
              <w:jc w:val="center"/>
              <w:rPr>
                <w:rFonts w:hint="eastAsia" w:ascii="微软雅黑" w:hAnsi="微软雅黑" w:eastAsia="微软雅黑" w:cs="微软雅黑"/>
                <w:color w:val="auto"/>
                <w:sz w:val="21"/>
                <w:szCs w:val="21"/>
              </w:rPr>
            </w:pPr>
          </w:p>
        </w:tc>
        <w:tc>
          <w:tcPr>
            <w:tcW w:w="1317" w:type="dxa"/>
            <w:vMerge w:val="continue"/>
            <w:vAlign w:val="center"/>
          </w:tcPr>
          <w:p>
            <w:pPr>
              <w:ind w:firstLine="28"/>
              <w:jc w:val="center"/>
              <w:rPr>
                <w:rFonts w:hint="eastAsia" w:ascii="微软雅黑" w:hAnsi="微软雅黑" w:eastAsia="微软雅黑" w:cs="微软雅黑"/>
                <w:color w:val="auto"/>
                <w:sz w:val="21"/>
                <w:szCs w:val="21"/>
              </w:rPr>
            </w:pPr>
          </w:p>
        </w:tc>
        <w:tc>
          <w:tcPr>
            <w:tcW w:w="1212" w:type="dxa"/>
            <w:vAlign w:val="center"/>
          </w:tcPr>
          <w:p>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lang w:val="zh-CN"/>
              </w:rPr>
              <w:t>活动执行方案（</w:t>
            </w:r>
            <w:r>
              <w:rPr>
                <w:rFonts w:hint="eastAsia" w:ascii="微软雅黑" w:hAnsi="微软雅黑" w:eastAsia="微软雅黑" w:cs="微软雅黑"/>
                <w:color w:val="auto"/>
                <w:sz w:val="21"/>
                <w:szCs w:val="21"/>
              </w:rPr>
              <w:t>20</w:t>
            </w:r>
            <w:r>
              <w:rPr>
                <w:rFonts w:hint="eastAsia" w:ascii="微软雅黑" w:hAnsi="微软雅黑" w:eastAsia="微软雅黑" w:cs="微软雅黑"/>
                <w:color w:val="auto"/>
                <w:sz w:val="21"/>
                <w:szCs w:val="21"/>
                <w:lang w:val="zh-CN"/>
              </w:rPr>
              <w:t>分）</w:t>
            </w:r>
          </w:p>
        </w:tc>
        <w:tc>
          <w:tcPr>
            <w:tcW w:w="4611" w:type="dxa"/>
            <w:vAlign w:val="center"/>
          </w:tcPr>
          <w:p>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lang w:val="zh-CN"/>
              </w:rPr>
              <w:t>按服务需求提供执行方案，包括各参赛项目的组织联系、评委及参赛项目的接待、日程及工作安排、主持人及主持稿准备、工作台本等，优秀得20-16分，良好得14-8分，一般得6-1分，未提供不得分。</w:t>
            </w:r>
          </w:p>
        </w:tc>
        <w:tc>
          <w:tcPr>
            <w:tcW w:w="1261" w:type="dxa"/>
            <w:vMerge w:val="continue"/>
            <w:vAlign w:val="center"/>
          </w:tcPr>
          <w:p>
            <w:pPr>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616" w:type="dxa"/>
            <w:vMerge w:val="continue"/>
            <w:vAlign w:val="center"/>
          </w:tcPr>
          <w:p>
            <w:pPr>
              <w:ind w:firstLine="28"/>
              <w:jc w:val="center"/>
              <w:rPr>
                <w:rFonts w:hint="eastAsia" w:ascii="微软雅黑" w:hAnsi="微软雅黑" w:eastAsia="微软雅黑" w:cs="微软雅黑"/>
                <w:color w:val="auto"/>
                <w:sz w:val="21"/>
                <w:szCs w:val="21"/>
              </w:rPr>
            </w:pPr>
          </w:p>
        </w:tc>
        <w:tc>
          <w:tcPr>
            <w:tcW w:w="1317" w:type="dxa"/>
            <w:vMerge w:val="continue"/>
            <w:vAlign w:val="center"/>
          </w:tcPr>
          <w:p>
            <w:pPr>
              <w:ind w:firstLine="28"/>
              <w:jc w:val="center"/>
              <w:rPr>
                <w:rFonts w:hint="eastAsia" w:ascii="微软雅黑" w:hAnsi="微软雅黑" w:eastAsia="微软雅黑" w:cs="微软雅黑"/>
                <w:color w:val="auto"/>
                <w:sz w:val="21"/>
                <w:szCs w:val="21"/>
              </w:rPr>
            </w:pPr>
          </w:p>
        </w:tc>
        <w:tc>
          <w:tcPr>
            <w:tcW w:w="1212" w:type="dxa"/>
            <w:vAlign w:val="center"/>
          </w:tcPr>
          <w:p>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lang w:val="zh-CN"/>
              </w:rPr>
              <w:t>现场布置及物料方案（10分）</w:t>
            </w:r>
          </w:p>
        </w:tc>
        <w:tc>
          <w:tcPr>
            <w:tcW w:w="4611" w:type="dxa"/>
            <w:vAlign w:val="center"/>
          </w:tcPr>
          <w:p>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lang w:val="zh-CN"/>
              </w:rPr>
              <w:t>按服务需求提供现场布置及物料方案，包括现场平面图、坐席图、物料需求等。优秀得</w:t>
            </w:r>
            <w:r>
              <w:rPr>
                <w:rFonts w:hint="eastAsia" w:ascii="微软雅黑" w:hAnsi="微软雅黑" w:eastAsia="微软雅黑" w:cs="微软雅黑"/>
                <w:color w:val="auto"/>
                <w:sz w:val="21"/>
                <w:szCs w:val="21"/>
              </w:rPr>
              <w:t>10</w:t>
            </w:r>
            <w:r>
              <w:rPr>
                <w:rFonts w:hint="eastAsia" w:ascii="微软雅黑" w:hAnsi="微软雅黑" w:eastAsia="微软雅黑" w:cs="微软雅黑"/>
                <w:color w:val="auto"/>
                <w:sz w:val="21"/>
                <w:szCs w:val="21"/>
                <w:lang w:val="zh-CN"/>
              </w:rPr>
              <w:t>-</w:t>
            </w:r>
            <w:r>
              <w:rPr>
                <w:rFonts w:hint="eastAsia" w:ascii="微软雅黑" w:hAnsi="微软雅黑" w:eastAsia="微软雅黑" w:cs="微软雅黑"/>
                <w:color w:val="auto"/>
                <w:sz w:val="21"/>
                <w:szCs w:val="21"/>
              </w:rPr>
              <w:t>8</w:t>
            </w:r>
            <w:r>
              <w:rPr>
                <w:rFonts w:hint="eastAsia" w:ascii="微软雅黑" w:hAnsi="微软雅黑" w:eastAsia="微软雅黑" w:cs="微软雅黑"/>
                <w:color w:val="auto"/>
                <w:sz w:val="21"/>
                <w:szCs w:val="21"/>
                <w:lang w:val="zh-CN"/>
              </w:rPr>
              <w:t>分，良好得</w:t>
            </w:r>
            <w:r>
              <w:rPr>
                <w:rFonts w:hint="eastAsia" w:ascii="微软雅黑" w:hAnsi="微软雅黑" w:eastAsia="微软雅黑" w:cs="微软雅黑"/>
                <w:color w:val="auto"/>
                <w:sz w:val="21"/>
                <w:szCs w:val="21"/>
              </w:rPr>
              <w:t>7</w:t>
            </w:r>
            <w:r>
              <w:rPr>
                <w:rFonts w:hint="eastAsia" w:ascii="微软雅黑" w:hAnsi="微软雅黑" w:eastAsia="微软雅黑" w:cs="微软雅黑"/>
                <w:color w:val="auto"/>
                <w:sz w:val="21"/>
                <w:szCs w:val="21"/>
                <w:lang w:val="zh-CN"/>
              </w:rPr>
              <w:t>-</w:t>
            </w:r>
            <w:r>
              <w:rPr>
                <w:rFonts w:hint="eastAsia" w:ascii="微软雅黑" w:hAnsi="微软雅黑" w:eastAsia="微软雅黑" w:cs="微软雅黑"/>
                <w:color w:val="auto"/>
                <w:sz w:val="21"/>
                <w:szCs w:val="21"/>
              </w:rPr>
              <w:t>4</w:t>
            </w:r>
            <w:r>
              <w:rPr>
                <w:rFonts w:hint="eastAsia" w:ascii="微软雅黑" w:hAnsi="微软雅黑" w:eastAsia="微软雅黑" w:cs="微软雅黑"/>
                <w:color w:val="auto"/>
                <w:sz w:val="21"/>
                <w:szCs w:val="21"/>
                <w:lang w:val="zh-CN"/>
              </w:rPr>
              <w:t>分，一般得3</w:t>
            </w:r>
            <w:r>
              <w:rPr>
                <w:rFonts w:hint="eastAsia" w:ascii="微软雅黑" w:hAnsi="微软雅黑" w:eastAsia="微软雅黑" w:cs="微软雅黑"/>
                <w:color w:val="auto"/>
                <w:sz w:val="21"/>
                <w:szCs w:val="21"/>
              </w:rPr>
              <w:t>-1</w:t>
            </w:r>
            <w:r>
              <w:rPr>
                <w:rFonts w:hint="eastAsia" w:ascii="微软雅黑" w:hAnsi="微软雅黑" w:eastAsia="微软雅黑" w:cs="微软雅黑"/>
                <w:color w:val="auto"/>
                <w:sz w:val="21"/>
                <w:szCs w:val="21"/>
                <w:lang w:val="zh-CN"/>
              </w:rPr>
              <w:t>分，</w:t>
            </w:r>
            <w:r>
              <w:rPr>
                <w:rFonts w:hint="eastAsia" w:ascii="微软雅黑" w:hAnsi="微软雅黑" w:eastAsia="微软雅黑" w:cs="微软雅黑"/>
                <w:color w:val="auto"/>
                <w:sz w:val="21"/>
                <w:szCs w:val="21"/>
              </w:rPr>
              <w:t>未提供不得分</w:t>
            </w:r>
            <w:r>
              <w:rPr>
                <w:rFonts w:hint="eastAsia" w:ascii="微软雅黑" w:hAnsi="微软雅黑" w:eastAsia="微软雅黑" w:cs="微软雅黑"/>
                <w:color w:val="auto"/>
                <w:sz w:val="21"/>
                <w:szCs w:val="21"/>
                <w:lang w:val="zh-CN"/>
              </w:rPr>
              <w:t>。</w:t>
            </w:r>
          </w:p>
        </w:tc>
        <w:tc>
          <w:tcPr>
            <w:tcW w:w="1261" w:type="dxa"/>
            <w:vMerge w:val="continue"/>
            <w:vAlign w:val="center"/>
          </w:tcPr>
          <w:p>
            <w:pPr>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616" w:type="dxa"/>
            <w:vMerge w:val="continue"/>
            <w:vAlign w:val="center"/>
          </w:tcPr>
          <w:p>
            <w:pPr>
              <w:ind w:firstLine="28"/>
              <w:jc w:val="center"/>
              <w:rPr>
                <w:rFonts w:hint="eastAsia" w:ascii="微软雅黑" w:hAnsi="微软雅黑" w:eastAsia="微软雅黑" w:cs="微软雅黑"/>
                <w:color w:val="auto"/>
                <w:sz w:val="21"/>
                <w:szCs w:val="21"/>
              </w:rPr>
            </w:pPr>
          </w:p>
        </w:tc>
        <w:tc>
          <w:tcPr>
            <w:tcW w:w="1317" w:type="dxa"/>
            <w:vMerge w:val="continue"/>
            <w:vAlign w:val="center"/>
          </w:tcPr>
          <w:p>
            <w:pPr>
              <w:ind w:firstLine="28"/>
              <w:jc w:val="center"/>
              <w:rPr>
                <w:rFonts w:hint="eastAsia" w:ascii="微软雅黑" w:hAnsi="微软雅黑" w:eastAsia="微软雅黑" w:cs="微软雅黑"/>
                <w:color w:val="auto"/>
                <w:sz w:val="21"/>
                <w:szCs w:val="21"/>
              </w:rPr>
            </w:pPr>
          </w:p>
        </w:tc>
        <w:tc>
          <w:tcPr>
            <w:tcW w:w="1212" w:type="dxa"/>
            <w:vAlign w:val="center"/>
          </w:tcPr>
          <w:p>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lang w:val="zh-CN"/>
              </w:rPr>
              <w:t>组织保障方案（</w:t>
            </w:r>
            <w:r>
              <w:rPr>
                <w:rFonts w:hint="eastAsia" w:ascii="微软雅黑" w:hAnsi="微软雅黑" w:eastAsia="微软雅黑" w:cs="微软雅黑"/>
                <w:color w:val="auto"/>
                <w:sz w:val="21"/>
                <w:szCs w:val="21"/>
              </w:rPr>
              <w:t>10</w:t>
            </w:r>
            <w:r>
              <w:rPr>
                <w:rFonts w:hint="eastAsia" w:ascii="微软雅黑" w:hAnsi="微软雅黑" w:eastAsia="微软雅黑" w:cs="微软雅黑"/>
                <w:color w:val="auto"/>
                <w:sz w:val="21"/>
                <w:szCs w:val="21"/>
                <w:lang w:val="zh-CN"/>
              </w:rPr>
              <w:t>分）</w:t>
            </w:r>
          </w:p>
        </w:tc>
        <w:tc>
          <w:tcPr>
            <w:tcW w:w="4611" w:type="dxa"/>
            <w:vAlign w:val="center"/>
          </w:tcPr>
          <w:p>
            <w:pPr>
              <w:rPr>
                <w:rFonts w:hint="eastAsia" w:ascii="微软雅黑" w:hAnsi="微软雅黑" w:eastAsia="微软雅黑" w:cs="微软雅黑"/>
                <w:color w:val="auto"/>
                <w:sz w:val="21"/>
                <w:szCs w:val="21"/>
                <w:lang w:val="zh-CN"/>
              </w:rPr>
            </w:pPr>
            <w:r>
              <w:rPr>
                <w:rFonts w:hint="eastAsia" w:ascii="微软雅黑" w:hAnsi="微软雅黑" w:eastAsia="微软雅黑" w:cs="微软雅黑"/>
                <w:color w:val="auto"/>
                <w:sz w:val="21"/>
                <w:szCs w:val="21"/>
                <w:lang w:val="zh-CN"/>
              </w:rPr>
              <w:t>按服务需求提供组织保障方案，包括交通、住宿用餐、医疗以及突发事件处理等，优秀得10-8分，良好得 7-4分，一般得3-1分，未提供不得分。</w:t>
            </w:r>
          </w:p>
        </w:tc>
        <w:tc>
          <w:tcPr>
            <w:tcW w:w="1261" w:type="dxa"/>
            <w:vMerge w:val="continue"/>
            <w:vAlign w:val="center"/>
          </w:tcPr>
          <w:p>
            <w:pPr>
              <w:rPr>
                <w:rFonts w:hint="eastAsia" w:ascii="微软雅黑" w:hAnsi="微软雅黑" w:eastAsia="微软雅黑" w:cs="微软雅黑"/>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jc w:val="center"/>
        </w:trPr>
        <w:tc>
          <w:tcPr>
            <w:tcW w:w="616" w:type="dxa"/>
            <w:tcBorders>
              <w:top w:val="single" w:color="auto" w:sz="4" w:space="0"/>
              <w:left w:val="single" w:color="auto" w:sz="4" w:space="0"/>
              <w:right w:val="single" w:color="auto" w:sz="4" w:space="0"/>
            </w:tcBorders>
            <w:vAlign w:val="center"/>
          </w:tcPr>
          <w:p>
            <w:pPr>
              <w:ind w:firstLine="210" w:firstLineChars="10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w:t>
            </w:r>
          </w:p>
        </w:tc>
        <w:tc>
          <w:tcPr>
            <w:tcW w:w="1317" w:type="dxa"/>
            <w:tcBorders>
              <w:top w:val="single" w:color="auto" w:sz="4" w:space="0"/>
              <w:left w:val="single" w:color="auto" w:sz="4" w:space="0"/>
              <w:right w:val="single" w:color="auto" w:sz="4" w:space="0"/>
            </w:tcBorders>
            <w:vAlign w:val="center"/>
          </w:tcPr>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商务部分   （10%）</w:t>
            </w:r>
          </w:p>
        </w:tc>
        <w:tc>
          <w:tcPr>
            <w:tcW w:w="1212" w:type="dxa"/>
            <w:tcBorders>
              <w:top w:val="single" w:color="auto" w:sz="4" w:space="0"/>
              <w:left w:val="single" w:color="auto" w:sz="4" w:space="0"/>
              <w:right w:val="single" w:color="auto" w:sz="4" w:space="0"/>
            </w:tcBorders>
            <w:vAlign w:val="center"/>
          </w:tcPr>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履约业绩   （10分）</w:t>
            </w:r>
          </w:p>
        </w:tc>
        <w:tc>
          <w:tcPr>
            <w:tcW w:w="4611" w:type="dxa"/>
            <w:tcBorders>
              <w:top w:val="single" w:color="auto" w:sz="4" w:space="0"/>
              <w:left w:val="single" w:color="auto" w:sz="4" w:space="0"/>
              <w:bottom w:val="single" w:color="auto" w:sz="4" w:space="0"/>
              <w:right w:val="single" w:color="auto" w:sz="4" w:space="0"/>
            </w:tcBorders>
            <w:vAlign w:val="center"/>
          </w:tcPr>
          <w:p>
            <w:pPr>
              <w:pStyle w:val="2"/>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近两年有1个区级及以上的体育活动赛事承办业绩的得5分，最高10分。</w:t>
            </w:r>
          </w:p>
        </w:tc>
        <w:tc>
          <w:tcPr>
            <w:tcW w:w="1261" w:type="dxa"/>
            <w:tcBorders>
              <w:top w:val="single" w:color="auto" w:sz="4" w:space="0"/>
              <w:left w:val="single" w:color="auto" w:sz="4" w:space="0"/>
              <w:bottom w:val="single" w:color="auto" w:sz="4" w:space="0"/>
              <w:right w:val="single" w:color="auto" w:sz="4" w:space="0"/>
            </w:tcBorders>
            <w:vAlign w:val="center"/>
          </w:tcPr>
          <w:p>
            <w:pP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提供合同复印件，加盖公章。</w:t>
            </w:r>
          </w:p>
        </w:tc>
      </w:tr>
      <w:bookmarkEnd w:id="154"/>
      <w:bookmarkEnd w:id="155"/>
    </w:tbl>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160" w:name="_Toc15738"/>
      <w:r>
        <w:rPr>
          <w:rFonts w:hint="eastAsia" w:ascii="微软雅黑" w:hAnsi="微软雅黑" w:eastAsia="微软雅黑" w:cs="微软雅黑"/>
          <w:color w:val="auto"/>
          <w:sz w:val="24"/>
        </w:rPr>
        <w:t>三、无效响应</w:t>
      </w:r>
      <w:bookmarkEnd w:id="156"/>
      <w:bookmarkEnd w:id="157"/>
      <w:bookmarkEnd w:id="160"/>
    </w:p>
    <w:p>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供应商发生以下条款情况之一者，视为无效响应，其响应文件将被拒绝：</w:t>
      </w:r>
    </w:p>
    <w:p>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（一）供应商不符合规定的资格条件的；</w:t>
      </w:r>
    </w:p>
    <w:p>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（二）供应商的法定代表人（或其授权代表）或自然人未到现场参加比选；</w:t>
      </w:r>
    </w:p>
    <w:p>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（三）供应商所提交的响应文件不按“第六篇响应文件编制要求”要求签署或盖章；</w:t>
      </w:r>
    </w:p>
    <w:p>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（四）供应商的比选报价超过采购预算或最高限价的；</w:t>
      </w:r>
    </w:p>
    <w:p>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（五）法定代表人为同一个人的两个及两个以上法人，母公司及其控股公司，在本项目采购中同时参与比选；</w:t>
      </w:r>
    </w:p>
    <w:p>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（六）单位负责人为同一人或者存在直接控股、管理关系的不同供应商，独立参加同一合同项下的政府采购活动的；</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（七）供应商比选有效期不满足竞争性比选文件要求的；</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（八）供应商响应文件内容有与国家现行法律法规相违背的内容，或附有采购人无法接受的条件；</w:t>
      </w:r>
    </w:p>
    <w:p>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（九）法律、法规和竞争性比选文件规定的其他无效情形。</w:t>
      </w:r>
    </w:p>
    <w:bookmarkEnd w:id="158"/>
    <w:bookmarkEnd w:id="159"/>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161" w:name="_Toc106030891"/>
      <w:bookmarkEnd w:id="161"/>
      <w:bookmarkStart w:id="162" w:name="_Toc76462336"/>
      <w:bookmarkEnd w:id="162"/>
      <w:bookmarkStart w:id="163" w:name="_Toc21054"/>
      <w:bookmarkEnd w:id="163"/>
      <w:bookmarkStart w:id="164" w:name="_Toc2577"/>
      <w:bookmarkStart w:id="165" w:name="_Toc4824"/>
      <w:bookmarkStart w:id="166" w:name="_Toc18456"/>
      <w:r>
        <w:rPr>
          <w:rFonts w:hint="eastAsia" w:ascii="微软雅黑" w:hAnsi="微软雅黑" w:eastAsia="微软雅黑" w:cs="微软雅黑"/>
          <w:color w:val="auto"/>
          <w:sz w:val="24"/>
        </w:rPr>
        <w:t>四、采购终止</w:t>
      </w:r>
      <w:bookmarkEnd w:id="164"/>
      <w:bookmarkEnd w:id="165"/>
      <w:bookmarkEnd w:id="166"/>
    </w:p>
    <w:p>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出现下列情形之一的，采购人或者采购代理机构应当终止竞争性比选采购活动，发布项目终止公告并说明原因，重新开展采购活动：</w:t>
      </w:r>
    </w:p>
    <w:p>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（一）因情况变化，不再符合规定的竞争性比选采购方式适用情形的；</w:t>
      </w:r>
    </w:p>
    <w:p>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（二）出现影响采购公正的违法、违规行为的；</w:t>
      </w:r>
    </w:p>
    <w:p>
      <w:pPr>
        <w:snapToGrid w:val="0"/>
        <w:spacing w:line="400" w:lineRule="exact"/>
        <w:ind w:firstLine="46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（三）通过资格性及符合性审查的供应商不足3家的。</w:t>
      </w:r>
    </w:p>
    <w:p>
      <w:pPr>
        <w:pStyle w:val="4"/>
        <w:pageBreakBefore/>
        <w:spacing w:before="0" w:after="0" w:line="360" w:lineRule="auto"/>
        <w:jc w:val="center"/>
        <w:rPr>
          <w:rFonts w:hint="eastAsia" w:ascii="微软雅黑" w:hAnsi="微软雅黑" w:eastAsia="微软雅黑" w:cs="微软雅黑"/>
          <w:color w:val="auto"/>
          <w:sz w:val="36"/>
          <w:szCs w:val="30"/>
        </w:rPr>
      </w:pPr>
      <w:bookmarkStart w:id="167" w:name="_Toc102227313"/>
      <w:bookmarkEnd w:id="167"/>
      <w:bookmarkStart w:id="168" w:name="_Toc76462337"/>
      <w:bookmarkEnd w:id="168"/>
      <w:bookmarkStart w:id="169" w:name="_Toc32240"/>
      <w:bookmarkEnd w:id="169"/>
      <w:bookmarkStart w:id="170" w:name="_Toc106030892"/>
      <w:bookmarkEnd w:id="170"/>
      <w:bookmarkStart w:id="171" w:name="_Toc16781"/>
      <w:bookmarkStart w:id="172" w:name="_Toc31318"/>
      <w:bookmarkStart w:id="173" w:name="_Toc32641"/>
      <w:r>
        <w:rPr>
          <w:rFonts w:hint="eastAsia" w:ascii="微软雅黑" w:hAnsi="微软雅黑" w:eastAsia="微软雅黑" w:cs="微软雅黑"/>
          <w:color w:val="auto"/>
          <w:sz w:val="36"/>
          <w:szCs w:val="30"/>
        </w:rPr>
        <w:t>第五篇  供应商须知</w:t>
      </w:r>
      <w:bookmarkEnd w:id="171"/>
      <w:bookmarkEnd w:id="172"/>
      <w:bookmarkEnd w:id="173"/>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174" w:name="_Toc342913389"/>
      <w:bookmarkEnd w:id="174"/>
      <w:bookmarkStart w:id="175" w:name="_Toc11013"/>
      <w:bookmarkEnd w:id="175"/>
      <w:bookmarkStart w:id="176" w:name="_Toc76462338"/>
      <w:bookmarkEnd w:id="176"/>
      <w:bookmarkStart w:id="177" w:name="_Toc106030893"/>
      <w:bookmarkEnd w:id="177"/>
      <w:bookmarkStart w:id="178" w:name="_Toc31641"/>
      <w:bookmarkStart w:id="179" w:name="_Toc12845"/>
      <w:bookmarkStart w:id="180" w:name="_Toc15712"/>
      <w:r>
        <w:rPr>
          <w:rFonts w:hint="eastAsia" w:ascii="微软雅黑" w:hAnsi="微软雅黑" w:eastAsia="微软雅黑" w:cs="微软雅黑"/>
          <w:color w:val="auto"/>
          <w:sz w:val="24"/>
        </w:rPr>
        <w:t>一、比选费用</w:t>
      </w:r>
      <w:bookmarkEnd w:id="178"/>
      <w:bookmarkEnd w:id="179"/>
      <w:bookmarkEnd w:id="180"/>
    </w:p>
    <w:p>
      <w:pPr>
        <w:pStyle w:val="146"/>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参与比选的供应商应承担其编制响应文件与递交响应文件所涉及的一切费用，不论比选结果如何，采购人和采购代理机构在任何情况下无义务也无责任承担这些费用。</w:t>
      </w:r>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181" w:name="_Toc76462339"/>
      <w:bookmarkEnd w:id="181"/>
      <w:bookmarkStart w:id="182" w:name="_Toc106030894"/>
      <w:bookmarkEnd w:id="182"/>
      <w:bookmarkStart w:id="183" w:name="_Toc11832"/>
      <w:bookmarkEnd w:id="183"/>
      <w:bookmarkStart w:id="184" w:name="_Toc342913391"/>
      <w:bookmarkEnd w:id="184"/>
      <w:bookmarkStart w:id="185" w:name="_Toc13156"/>
      <w:bookmarkStart w:id="186" w:name="_Toc19531"/>
      <w:bookmarkStart w:id="187" w:name="_Toc17476"/>
      <w:r>
        <w:rPr>
          <w:rFonts w:hint="eastAsia" w:ascii="微软雅黑" w:hAnsi="微软雅黑" w:eastAsia="微软雅黑" w:cs="微软雅黑"/>
          <w:color w:val="auto"/>
          <w:sz w:val="24"/>
        </w:rPr>
        <w:t>二、竞争性比选文件</w:t>
      </w:r>
      <w:bookmarkEnd w:id="185"/>
      <w:bookmarkEnd w:id="186"/>
      <w:bookmarkEnd w:id="187"/>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（一）竞争性比选文件由采购邀请书、项目技术需求、供应商须知、项目商务需求、评审程序及方法、评审标准、无效响应和采购终止、响应文件编制要求六部分组成。</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（二）采购人（或采购代理机构）所作的一切有效的书面通知、修改及补充，都是竞争性比选文件不可分割的部分。</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（三）竞争性比选文件的解释</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如对竞争性比选文件有疑问，以电话形式在提交响应文件截止时间1个工作日前向采购人（或采购代理机构）咨询。如供应商未提出疑问，视为完全理解并同意本竞争性比选文件。一经进入评审程序，即视为供应商已详细阅读全部文件资料，完全理解竞争性比选文件所有条款内容并同意放弃对这方面有不明白及误解的权利。</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（四）评审的依据为竞争性比选文件和响应文件（含有效的书面承诺）。评审小组判断响应文件对竞争性比选文件的响应，仅基于响应文件本身而不靠外部证据。</w:t>
      </w:r>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188" w:name="_Toc106030895"/>
      <w:bookmarkEnd w:id="188"/>
      <w:bookmarkStart w:id="189" w:name="_Toc179714297"/>
      <w:bookmarkEnd w:id="189"/>
      <w:bookmarkStart w:id="190" w:name="_Toc342913392"/>
      <w:bookmarkEnd w:id="190"/>
      <w:bookmarkStart w:id="191" w:name="_Toc102227318"/>
      <w:bookmarkEnd w:id="191"/>
      <w:bookmarkStart w:id="192" w:name="_Toc76462340"/>
      <w:bookmarkEnd w:id="192"/>
      <w:bookmarkStart w:id="193" w:name="_Toc29817"/>
      <w:bookmarkEnd w:id="193"/>
      <w:bookmarkStart w:id="194" w:name="_Toc6782"/>
      <w:bookmarkStart w:id="195" w:name="_Toc23795"/>
      <w:bookmarkStart w:id="196" w:name="_Toc18294"/>
      <w:r>
        <w:rPr>
          <w:rFonts w:hint="eastAsia" w:ascii="微软雅黑" w:hAnsi="微软雅黑" w:eastAsia="微软雅黑" w:cs="微软雅黑"/>
          <w:color w:val="auto"/>
          <w:sz w:val="24"/>
        </w:rPr>
        <w:t>三、参选要求</w:t>
      </w:r>
      <w:bookmarkEnd w:id="194"/>
      <w:bookmarkEnd w:id="195"/>
      <w:bookmarkEnd w:id="196"/>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（一）响应文件</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1.供应商应当按照竞争性比选文件的要求编制响应文件，并对竞争性比选文件提出的要求和条件作出实质性响应，响应文件原则上采用软面订本，同时应编制完整的页码、目录。</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2.响应文件组成</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响应文件由“第六篇响应文件编制要求”规定的部分和供应商所作的一切有效补充、修改和承诺等文件组成，供应商应按照“第六篇响应文件编制要求”规定的目录顺序组织编写和装订，也可在基本格式基础上对表格进行扩展，未规定格式的由供应商自定格式。</w:t>
      </w:r>
    </w:p>
    <w:p>
      <w:pPr>
        <w:snapToGrid w:val="0"/>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（二）比选有效期：响应文件及有关承诺文件有效期为提交响应文件截止时间起90天。</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（三）修正错误</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1.若供应商所递交的响应文件中的价格出现大写金额和小写金额不一致的错误，以大写金额修正为准。</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2.评审小组按上述修正错误的原则及方法修正供应商的报价，供应商同意并签字确认后，修正后的报价对供应商具有约束作用。如果供应商不接受修正后的价格，将失去成为成交人的资格。</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（四）提交响应文件的份数和签署</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1.响应文件一式三份，其中正本一份，副本两份，副本可为正本的复印件，应与正本一致，如出现不一致情况以正本为准。</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rPr>
        <w:t>响应文件按竞争性比选文件“第六篇响应文件编制要求”要求签署或盖章。</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（五）响应文件的递交</w:t>
      </w:r>
    </w:p>
    <w:p>
      <w:pPr>
        <w:pStyle w:val="30"/>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响应文件的正本、副本均应密封送达递交地点，应在封套上注明项目名称、供应商名称。若正本、副本分别进行密封的，还应在封套上注明“正本”、“副本”字样。</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（六）供应商参与人员</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各个供应商应当派1-2名代表参与比选，至少1人应为法定代表人（或其授权代表）或自然人（供应商为自然人）。</w:t>
      </w:r>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197" w:name="_Toc76462341"/>
      <w:bookmarkEnd w:id="197"/>
      <w:bookmarkStart w:id="198" w:name="_Toc106030896"/>
      <w:bookmarkEnd w:id="198"/>
      <w:bookmarkStart w:id="199" w:name="_Toc9369"/>
      <w:bookmarkEnd w:id="199"/>
      <w:bookmarkStart w:id="200" w:name="_Toc30084"/>
      <w:bookmarkStart w:id="201" w:name="_Toc16800"/>
      <w:bookmarkStart w:id="202" w:name="_Toc3623"/>
      <w:r>
        <w:rPr>
          <w:rFonts w:hint="eastAsia" w:ascii="微软雅黑" w:hAnsi="微软雅黑" w:eastAsia="微软雅黑" w:cs="微软雅黑"/>
          <w:color w:val="auto"/>
          <w:sz w:val="24"/>
        </w:rPr>
        <w:t>四、成交人的确认和变更</w:t>
      </w:r>
      <w:bookmarkEnd w:id="200"/>
      <w:bookmarkEnd w:id="201"/>
      <w:bookmarkEnd w:id="202"/>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（一）成交人的确认</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购代理机构应当在评审结束后2个工作日内将评审报告送采购人确认。采购人应当在收到评审报告后5个工作日内，从评审报告提出的中标候选人中，按照排序由高到低的原则确定成交人，也可以书面授权评审小组直接确定成交人。采购人逾期未确定成交人且不提出异议的，视为确定评审报告提出的排序第一和第二的供应商为成交人。</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（二）成交人的变更</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成交人拒绝与采购人签订合同的，采购人可以按照评标报告推荐的中标候选人顺序，确定排名下一位的候选人为成交人，也可以重新开展采购活动。</w:t>
      </w:r>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203" w:name="_Toc29760"/>
      <w:bookmarkEnd w:id="203"/>
      <w:bookmarkStart w:id="204" w:name="_Toc102227321"/>
      <w:bookmarkEnd w:id="204"/>
      <w:bookmarkStart w:id="205" w:name="_Toc76462342"/>
      <w:bookmarkEnd w:id="205"/>
      <w:bookmarkStart w:id="206" w:name="_Toc106030897"/>
      <w:bookmarkEnd w:id="206"/>
      <w:bookmarkStart w:id="207" w:name="_Toc342913395"/>
      <w:bookmarkEnd w:id="207"/>
      <w:bookmarkStart w:id="208" w:name="_Toc20908"/>
      <w:bookmarkStart w:id="209" w:name="_Toc994"/>
      <w:bookmarkStart w:id="210" w:name="_Toc8405"/>
      <w:r>
        <w:rPr>
          <w:rFonts w:hint="eastAsia" w:ascii="微软雅黑" w:hAnsi="微软雅黑" w:eastAsia="微软雅黑" w:cs="微软雅黑"/>
          <w:color w:val="auto"/>
          <w:sz w:val="24"/>
        </w:rPr>
        <w:t>五、成交通知</w:t>
      </w:r>
      <w:bookmarkEnd w:id="208"/>
      <w:bookmarkEnd w:id="209"/>
      <w:bookmarkEnd w:id="210"/>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（一）成交人确定后，采购代理机构将在“行采家”网站（https://www.gec123.com/）上发布成交结果公告。</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（二）结果公告发出同时，采购代理机构将以书面形式发出《成交通知书》。《成交通知书》一经发出即发生法律效力。</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（三）《成交通知书》将作为签订合同的依据。</w:t>
      </w:r>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211" w:name="_Toc76462343"/>
      <w:bookmarkEnd w:id="211"/>
      <w:bookmarkStart w:id="212" w:name="_Toc106030898"/>
      <w:bookmarkEnd w:id="212"/>
      <w:bookmarkStart w:id="213" w:name="_Toc27425"/>
      <w:bookmarkEnd w:id="213"/>
      <w:bookmarkStart w:id="214" w:name="_Toc1942"/>
      <w:bookmarkStart w:id="215" w:name="_Toc16322"/>
      <w:bookmarkStart w:id="216" w:name="_Toc4289"/>
      <w:r>
        <w:rPr>
          <w:rFonts w:hint="eastAsia" w:ascii="微软雅黑" w:hAnsi="微软雅黑" w:eastAsia="微软雅黑" w:cs="微软雅黑"/>
          <w:color w:val="auto"/>
          <w:sz w:val="24"/>
        </w:rPr>
        <w:t>六、关于询问</w:t>
      </w:r>
      <w:bookmarkEnd w:id="214"/>
      <w:bookmarkEnd w:id="215"/>
      <w:bookmarkEnd w:id="216"/>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1.询问</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供应商对比选文件、采购过程和成交结果有异议的，可向采购人或采购代理机构以书面形式提出询问。</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提出询问的应当是参与所询问项目采购活动的供应商。</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1.1询问时限、内容</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供应商对采购文件、采购过程、成交结果有异议的，可以在知道或者应知道之日起二个工作日内，以书面形式向采购人、采购代理机构提出询问。</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1.2供应商提出询问应当提交询问函和必要的证明材料，询问函应当包括下列内容：</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1.2.1供应商的姓名或者名称、地址、邮编、联系人及联系电话；</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1.2.2询问项目的名称、项目号以及采购执行编号；</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1.2.3具体、明确的询问事项和与询问事项相关的请求；</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1.2.4事实依据；</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1.2.5必要的法律依据；</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1.2.6提出询问的日期；</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1.2.7营业执照（或事业单位法人证书，或个体工商户营业执照或有效的自然人身份证明）复印件；</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1.2.8法定代表人授权委托书原件、法定代表人身份证复印件和其授权代表的身份证复印件（供应商为自然人的提供自然人身份证复印件）；</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1.3供应商为自然人的，询问函应当由本人签字；供应商为法人或者其他组织的，询问函应当由法定代表人、主要负责人，或者其授权代表签字或者盖章，并加盖公章。</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2.询问答复</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采购人、采购代理机构应当在收到供应商的书面询问后七个工作日内作出答复，采购人、采购代理机构可以请本项目评审小组或关联供应商协助答复。</w:t>
      </w:r>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217" w:name="_Toc76462344"/>
      <w:bookmarkEnd w:id="217"/>
      <w:bookmarkStart w:id="218" w:name="_Toc106030899"/>
      <w:bookmarkEnd w:id="218"/>
      <w:bookmarkStart w:id="219" w:name="_Toc813"/>
      <w:bookmarkEnd w:id="219"/>
      <w:bookmarkStart w:id="220" w:name="_Toc3392"/>
      <w:bookmarkStart w:id="221" w:name="_Toc32677"/>
      <w:bookmarkStart w:id="222" w:name="_Toc16809"/>
      <w:r>
        <w:rPr>
          <w:rFonts w:hint="eastAsia" w:ascii="微软雅黑" w:hAnsi="微软雅黑" w:eastAsia="微软雅黑" w:cs="微软雅黑"/>
          <w:color w:val="auto"/>
          <w:sz w:val="24"/>
        </w:rPr>
        <w:t>七、采购代理服务费</w:t>
      </w:r>
      <w:bookmarkEnd w:id="220"/>
      <w:bookmarkEnd w:id="221"/>
      <w:bookmarkEnd w:id="222"/>
    </w:p>
    <w:p>
      <w:pPr>
        <w:spacing w:line="400" w:lineRule="exact"/>
        <w:ind w:firstLine="480" w:firstLineChars="200"/>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供应商成交后向采购代理机构缴纳采购代理服务费，采购代理服务费金额定额方式</w:t>
      </w:r>
      <w:r>
        <w:rPr>
          <w:rFonts w:hint="eastAsia" w:ascii="微软雅黑" w:hAnsi="微软雅黑" w:eastAsia="微软雅黑" w:cs="微软雅黑"/>
          <w:color w:val="auto"/>
          <w:sz w:val="24"/>
          <w:lang w:val="en-US" w:eastAsia="zh-CN"/>
        </w:rPr>
        <w:t>收</w:t>
      </w:r>
      <w:r>
        <w:rPr>
          <w:rFonts w:hint="eastAsia" w:ascii="微软雅黑" w:hAnsi="微软雅黑" w:eastAsia="微软雅黑" w:cs="微软雅黑"/>
          <w:color w:val="auto"/>
          <w:sz w:val="24"/>
        </w:rPr>
        <w:t>取，叁仟元整</w:t>
      </w:r>
      <w:r>
        <w:rPr>
          <w:rFonts w:hint="eastAsia" w:ascii="微软雅黑" w:hAnsi="微软雅黑" w:eastAsia="微软雅黑" w:cs="微软雅黑"/>
          <w:color w:val="auto"/>
          <w:sz w:val="24"/>
          <w:lang w:eastAsia="zh-CN"/>
        </w:rPr>
        <w:t>，</w:t>
      </w:r>
      <w:r>
        <w:rPr>
          <w:rFonts w:hint="eastAsia" w:ascii="微软雅黑" w:hAnsi="微软雅黑" w:eastAsia="微软雅黑" w:cs="微软雅黑"/>
          <w:color w:val="auto"/>
          <w:sz w:val="24"/>
        </w:rPr>
        <w:t>招标代理服务费不含专家费</w:t>
      </w:r>
      <w:r>
        <w:rPr>
          <w:rFonts w:hint="eastAsia" w:ascii="微软雅黑" w:hAnsi="微软雅黑" w:eastAsia="微软雅黑" w:cs="微软雅黑"/>
          <w:color w:val="auto"/>
          <w:sz w:val="24"/>
          <w:lang w:eastAsia="zh-CN"/>
        </w:rPr>
        <w:t>。</w:t>
      </w:r>
    </w:p>
    <w:p>
      <w:pPr>
        <w:spacing w:line="400" w:lineRule="exact"/>
        <w:ind w:right="12"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（一）供应商成交后领取成交通知书前，向采购代理机构缴纳采购代理服务费。</w:t>
      </w:r>
    </w:p>
    <w:p>
      <w:pPr>
        <w:spacing w:line="400" w:lineRule="exact"/>
        <w:ind w:right="12"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（二）服务费以现金、支票或电汇等形式支付。</w:t>
      </w:r>
    </w:p>
    <w:p>
      <w:pPr>
        <w:spacing w:line="400" w:lineRule="exact"/>
        <w:ind w:right="12" w:firstLine="48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（三）采购代理服务费缴纳账户信息：</w:t>
      </w:r>
    </w:p>
    <w:p>
      <w:pPr>
        <w:spacing w:line="400" w:lineRule="exact"/>
        <w:ind w:right="12" w:firstLine="480" w:firstLineChars="200"/>
        <w:rPr>
          <w:rFonts w:hint="eastAsia" w:ascii="微软雅黑" w:hAnsi="微软雅黑" w:eastAsia="微软雅黑" w:cs="微软雅黑"/>
          <w:color w:val="auto"/>
          <w:sz w:val="24"/>
        </w:rPr>
      </w:pPr>
      <w:bookmarkStart w:id="223" w:name="_Toc30259"/>
      <w:bookmarkEnd w:id="223"/>
      <w:bookmarkStart w:id="224" w:name="_Toc342913396"/>
      <w:bookmarkEnd w:id="224"/>
      <w:bookmarkStart w:id="225" w:name="_Toc106030901"/>
      <w:bookmarkEnd w:id="225"/>
      <w:bookmarkStart w:id="226" w:name="_Toc76462346"/>
      <w:bookmarkEnd w:id="226"/>
      <w:bookmarkStart w:id="227" w:name="_Toc102227322"/>
      <w:bookmarkEnd w:id="227"/>
      <w:bookmarkStart w:id="228" w:name="_Toc9780"/>
      <w:bookmarkStart w:id="229" w:name="_Toc22641"/>
      <w:bookmarkStart w:id="230" w:name="_Toc27155"/>
      <w:bookmarkStart w:id="231" w:name="_Toc12789059"/>
      <w:bookmarkStart w:id="232" w:name="_Toc11641055"/>
      <w:r>
        <w:rPr>
          <w:rFonts w:hint="eastAsia" w:ascii="微软雅黑" w:hAnsi="微软雅黑" w:eastAsia="微软雅黑" w:cs="微软雅黑"/>
          <w:color w:val="auto"/>
          <w:sz w:val="24"/>
        </w:rPr>
        <w:t>单位全称：重庆市投资咨询有限公司</w:t>
      </w:r>
    </w:p>
    <w:p>
      <w:pPr>
        <w:spacing w:line="400" w:lineRule="exact"/>
        <w:ind w:right="12"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开 户 行：兴业银行重庆分行营业部 </w:t>
      </w:r>
    </w:p>
    <w:p>
      <w:pPr>
        <w:spacing w:line="400" w:lineRule="exact"/>
        <w:ind w:right="12"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账    号：346010100105354662</w:t>
      </w:r>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八、签订合同</w:t>
      </w:r>
      <w:bookmarkEnd w:id="228"/>
      <w:bookmarkEnd w:id="229"/>
      <w:bookmarkEnd w:id="230"/>
    </w:p>
    <w:p>
      <w:pPr>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w:t>
      </w:r>
      <w:r>
        <w:rPr>
          <w:rFonts w:hint="eastAsia" w:ascii="微软雅黑" w:hAnsi="微软雅黑" w:eastAsia="微软雅黑" w:cs="微软雅黑"/>
          <w:color w:val="auto"/>
          <w:sz w:val="24"/>
        </w:rPr>
        <w:t>采购人原则上应在成交通知书发出之日起二十日内和成交人签订采购合同，无正当理由不得拒绝或拖延合同签订</w:t>
      </w:r>
      <w:r>
        <w:rPr>
          <w:rFonts w:hint="eastAsia" w:ascii="微软雅黑" w:hAnsi="微软雅黑" w:eastAsia="微软雅黑" w:cs="微软雅黑"/>
          <w:color w:val="auto"/>
          <w:sz w:val="24"/>
          <w:szCs w:val="24"/>
        </w:rPr>
        <w:t>。所签订的合同不得对竞争性比选文件和供应商的响应文件作实质性修改。其他未尽事宜由采购人和成交人在采购合同中详细约定。</w:t>
      </w:r>
    </w:p>
    <w:p>
      <w:pPr>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（二）竞争性比选文件、供应商的响应文件及澄清文件等，均为签订采购合同的依据。</w:t>
      </w:r>
    </w:p>
    <w:p>
      <w:pPr>
        <w:spacing w:line="4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（三）合同生效条款由供需双方约定，法律、行政法规规定应当办理批准、登记等手续后生效的合同，依照其规定。</w:t>
      </w:r>
    </w:p>
    <w:p>
      <w:pPr>
        <w:spacing w:line="400" w:lineRule="exact"/>
        <w:ind w:firstLine="360" w:firstLineChars="150"/>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4"/>
        </w:rPr>
        <w:t>（四）采购人要求成交人提供履约保证金的，应当在竞争性比选文件中予以约定。成交人履约完毕后，采购人根据采购文件规定无息退还其履约保证金。</w:t>
      </w:r>
      <w:bookmarkStart w:id="233" w:name="_Toc106030902"/>
      <w:bookmarkEnd w:id="233"/>
      <w:bookmarkStart w:id="234" w:name="_Toc16198"/>
      <w:bookmarkEnd w:id="234"/>
    </w:p>
    <w:p>
      <w:pPr>
        <w:rPr>
          <w:rFonts w:hint="eastAsia" w:ascii="微软雅黑" w:hAnsi="微软雅黑" w:eastAsia="微软雅黑" w:cs="微软雅黑"/>
          <w:color w:val="auto"/>
        </w:rPr>
      </w:pPr>
      <w:r>
        <w:rPr>
          <w:rFonts w:hint="eastAsia" w:ascii="微软雅黑" w:hAnsi="微软雅黑" w:eastAsia="微软雅黑" w:cs="微软雅黑"/>
          <w:color w:val="auto"/>
        </w:rPr>
        <w:br w:type="page"/>
      </w:r>
    </w:p>
    <w:p>
      <w:pPr>
        <w:pStyle w:val="4"/>
        <w:spacing w:before="0" w:after="0" w:line="360" w:lineRule="auto"/>
        <w:jc w:val="center"/>
        <w:rPr>
          <w:rFonts w:hint="eastAsia" w:ascii="微软雅黑" w:hAnsi="微软雅黑" w:eastAsia="微软雅黑" w:cs="微软雅黑"/>
          <w:b w:val="0"/>
          <w:color w:val="auto"/>
          <w:sz w:val="36"/>
          <w:szCs w:val="30"/>
        </w:rPr>
      </w:pPr>
      <w:bookmarkStart w:id="235" w:name="_Toc11026"/>
      <w:bookmarkStart w:id="236" w:name="_Toc14944"/>
      <w:bookmarkStart w:id="237" w:name="_Toc2882"/>
      <w:r>
        <w:rPr>
          <w:rFonts w:hint="eastAsia" w:ascii="微软雅黑" w:hAnsi="微软雅黑" w:eastAsia="微软雅黑" w:cs="微软雅黑"/>
          <w:color w:val="auto"/>
          <w:sz w:val="36"/>
          <w:szCs w:val="36"/>
        </w:rPr>
        <w:t xml:space="preserve">第六篇  </w:t>
      </w:r>
      <w:bookmarkEnd w:id="231"/>
      <w:bookmarkEnd w:id="232"/>
      <w:bookmarkEnd w:id="235"/>
      <w:bookmarkStart w:id="238" w:name="_Toc26889"/>
      <w:r>
        <w:rPr>
          <w:rFonts w:hint="eastAsia" w:ascii="微软雅黑" w:hAnsi="微软雅黑" w:eastAsia="微软雅黑" w:cs="微软雅黑"/>
          <w:bCs/>
          <w:color w:val="auto"/>
          <w:sz w:val="36"/>
          <w:szCs w:val="30"/>
        </w:rPr>
        <w:t>响应文件编制要求</w:t>
      </w:r>
      <w:bookmarkEnd w:id="236"/>
      <w:bookmarkEnd w:id="237"/>
      <w:bookmarkEnd w:id="238"/>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一、经济部分</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（一）竞争性比选报价函（格式）</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（二）明细报价表</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二、服务部分</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（一）服务方案自行编制</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（二）服务条款响应</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（三）服务需求证明材料</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三、商务部分</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（一）商务条款响应</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（二）其它商务评审资料或承诺（自附）</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四、资格条件及其他</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（二）法定代表人身份证明书（格式）</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（三）法定代表人授权委托书（格式）</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（四）基本资格条件承诺函（格式）</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（五）特定资格条件证书或证明文件</w:t>
      </w: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五、其他资料</w:t>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（一）其他与项目有关的资料（自附）</w:t>
      </w:r>
    </w:p>
    <w:p>
      <w:pPr>
        <w:pStyle w:val="2"/>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rPr>
      </w:pPr>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239" w:name="_Toc342913419"/>
      <w:bookmarkEnd w:id="239"/>
      <w:bookmarkStart w:id="240" w:name="_Toc11543"/>
      <w:bookmarkEnd w:id="240"/>
      <w:bookmarkStart w:id="241" w:name="_Toc106030906"/>
      <w:bookmarkEnd w:id="241"/>
      <w:bookmarkStart w:id="242" w:name="_Toc313888360"/>
      <w:bookmarkEnd w:id="242"/>
      <w:bookmarkStart w:id="243" w:name="_Toc313008356"/>
      <w:bookmarkEnd w:id="243"/>
      <w:bookmarkStart w:id="244" w:name="_Toc76462350"/>
      <w:bookmarkEnd w:id="244"/>
      <w:bookmarkStart w:id="245" w:name="_Toc22083"/>
      <w:bookmarkStart w:id="246" w:name="_Toc793"/>
      <w:bookmarkStart w:id="247" w:name="_Toc15372"/>
      <w:r>
        <w:rPr>
          <w:rFonts w:hint="eastAsia" w:ascii="微软雅黑" w:hAnsi="微软雅黑" w:eastAsia="微软雅黑" w:cs="微软雅黑"/>
          <w:color w:val="auto"/>
          <w:sz w:val="24"/>
        </w:rPr>
        <w:t>一、经济部分</w:t>
      </w:r>
      <w:bookmarkEnd w:id="245"/>
      <w:bookmarkEnd w:id="246"/>
      <w:bookmarkEnd w:id="247"/>
    </w:p>
    <w:p>
      <w:pPr>
        <w:jc w:val="center"/>
        <w:rPr>
          <w:rFonts w:hint="eastAsia" w:ascii="微软雅黑" w:hAnsi="微软雅黑" w:eastAsia="微软雅黑" w:cs="微软雅黑"/>
          <w:b/>
          <w:color w:val="auto"/>
          <w:szCs w:val="28"/>
        </w:rPr>
      </w:pPr>
    </w:p>
    <w:p>
      <w:pPr>
        <w:jc w:val="center"/>
        <w:rPr>
          <w:rFonts w:hint="eastAsia" w:ascii="微软雅黑" w:hAnsi="微软雅黑" w:eastAsia="微软雅黑" w:cs="微软雅黑"/>
          <w:b/>
          <w:color w:val="auto"/>
          <w:szCs w:val="28"/>
        </w:rPr>
      </w:pPr>
      <w:r>
        <w:rPr>
          <w:rFonts w:hint="eastAsia" w:ascii="微软雅黑" w:hAnsi="微软雅黑" w:eastAsia="微软雅黑" w:cs="微软雅黑"/>
          <w:b/>
          <w:color w:val="auto"/>
          <w:szCs w:val="28"/>
        </w:rPr>
        <w:t>（一）竞争性比选报价函（格式）</w:t>
      </w:r>
    </w:p>
    <w:p>
      <w:pPr>
        <w:tabs>
          <w:tab w:val="left" w:pos="6300"/>
        </w:tabs>
        <w:snapToGrid w:val="0"/>
        <w:spacing w:line="312" w:lineRule="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single"/>
        </w:rPr>
        <w:t>（采购代理机构名称）</w:t>
      </w:r>
      <w:r>
        <w:rPr>
          <w:rFonts w:hint="eastAsia" w:ascii="微软雅黑" w:hAnsi="微软雅黑" w:eastAsia="微软雅黑" w:cs="微软雅黑"/>
          <w:color w:val="auto"/>
          <w:sz w:val="24"/>
          <w:szCs w:val="24"/>
        </w:rPr>
        <w:t>：</w:t>
      </w:r>
    </w:p>
    <w:p>
      <w:pPr>
        <w:tabs>
          <w:tab w:val="left" w:pos="6300"/>
        </w:tabs>
        <w:snapToGrid w:val="0"/>
        <w:spacing w:line="312"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我方收到____________________________（项目名称）的竞争性比选文件，经详细研究，决定参加该项目的比选。</w:t>
      </w:r>
    </w:p>
    <w:p>
      <w:pPr>
        <w:tabs>
          <w:tab w:val="left" w:pos="6300"/>
        </w:tabs>
        <w:snapToGrid w:val="0"/>
        <w:spacing w:line="312"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1.愿意按照竞争性比选文件中的一切要求，提供本项目的服务，比选报价为人民</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币</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元（大写：</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）。我方比选报价为闭口价。即在比选有效期和合同有效期内，该报价固定不变。</w:t>
      </w:r>
    </w:p>
    <w:p>
      <w:pPr>
        <w:tabs>
          <w:tab w:val="left" w:pos="6300"/>
        </w:tabs>
        <w:snapToGrid w:val="0"/>
        <w:spacing w:line="312"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2.我方现提交的响应文件为：响应文件正本</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份，副本</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份。</w:t>
      </w:r>
    </w:p>
    <w:p>
      <w:pPr>
        <w:tabs>
          <w:tab w:val="left" w:pos="6300"/>
        </w:tabs>
        <w:snapToGrid w:val="0"/>
        <w:spacing w:line="312"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3.我方承诺：本次投标的有效期为提交响应文件截止时间起90天。</w:t>
      </w:r>
    </w:p>
    <w:p>
      <w:pPr>
        <w:tabs>
          <w:tab w:val="left" w:pos="6300"/>
        </w:tabs>
        <w:snapToGrid w:val="0"/>
        <w:spacing w:line="312"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4.我方完全理解和接受贵方竞争性比选文件的一切规定和要求及评审办法。</w:t>
      </w:r>
    </w:p>
    <w:p>
      <w:pPr>
        <w:tabs>
          <w:tab w:val="left" w:pos="6300"/>
        </w:tabs>
        <w:snapToGrid w:val="0"/>
        <w:spacing w:line="312"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5.在整个竞争性比选过程中，我方若有违规行为，接受按照《中华人民共和国政府采购法》和本项目《竞争性比选文件》之规定给予惩罚。</w:t>
      </w:r>
    </w:p>
    <w:p>
      <w:pPr>
        <w:tabs>
          <w:tab w:val="left" w:pos="6300"/>
        </w:tabs>
        <w:snapToGrid w:val="0"/>
        <w:spacing w:line="312"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6.我方若成为成交人，将按照成交结果签订合同，并且严格履行合同义务。本承诺函将成为合同不可分割的一部分，与合同具有同等的法律效力。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7.如果我方成为成交人，保证在接到成交通知书后，向采购代理机构</w:t>
      </w:r>
      <w:r>
        <w:rPr>
          <w:rFonts w:hint="eastAsia" w:ascii="微软雅黑" w:hAnsi="微软雅黑" w:eastAsia="微软雅黑" w:cs="微软雅黑"/>
          <w:color w:val="auto"/>
          <w:sz w:val="24"/>
        </w:rPr>
        <w:t>缴纳</w:t>
      </w:r>
      <w:r>
        <w:rPr>
          <w:rFonts w:hint="eastAsia" w:ascii="微软雅黑" w:hAnsi="微软雅黑" w:eastAsia="微软雅黑" w:cs="微软雅黑"/>
          <w:color w:val="auto"/>
          <w:sz w:val="24"/>
          <w:szCs w:val="24"/>
        </w:rPr>
        <w:t>竞争性比选文件规定的采购代理服务费。</w:t>
      </w:r>
    </w:p>
    <w:p>
      <w:pPr>
        <w:tabs>
          <w:tab w:val="left" w:pos="6300"/>
        </w:tabs>
        <w:snapToGrid w:val="0"/>
        <w:spacing w:line="312" w:lineRule="auto"/>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供应商（公章）或自然人签署：</w:t>
      </w:r>
    </w:p>
    <w:p>
      <w:pPr>
        <w:tabs>
          <w:tab w:val="left" w:pos="6300"/>
        </w:tabs>
        <w:snapToGrid w:val="0"/>
        <w:spacing w:line="312" w:lineRule="auto"/>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地址：  </w:t>
      </w:r>
    </w:p>
    <w:p>
      <w:pPr>
        <w:tabs>
          <w:tab w:val="left" w:pos="6300"/>
        </w:tabs>
        <w:snapToGrid w:val="0"/>
        <w:spacing w:line="312" w:lineRule="auto"/>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电话：                                             传真：</w:t>
      </w:r>
    </w:p>
    <w:p>
      <w:pPr>
        <w:tabs>
          <w:tab w:val="left" w:pos="6300"/>
        </w:tabs>
        <w:snapToGrid w:val="0"/>
        <w:spacing w:line="312" w:lineRule="auto"/>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网址：                                             邮编：</w:t>
      </w:r>
    </w:p>
    <w:p>
      <w:pPr>
        <w:tabs>
          <w:tab w:val="left" w:pos="6300"/>
        </w:tabs>
        <w:snapToGrid w:val="0"/>
        <w:spacing w:line="312" w:lineRule="auto"/>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联系人：</w:t>
      </w:r>
    </w:p>
    <w:p>
      <w:pPr>
        <w:snapToGrid w:val="0"/>
        <w:spacing w:line="312"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年   月   日</w:t>
      </w:r>
    </w:p>
    <w:p>
      <w:pPr>
        <w:pStyle w:val="2"/>
        <w:rPr>
          <w:rFonts w:hint="eastAsia" w:ascii="微软雅黑" w:hAnsi="微软雅黑" w:eastAsia="微软雅黑" w:cs="微软雅黑"/>
          <w:color w:val="auto"/>
          <w:sz w:val="24"/>
          <w:szCs w:val="24"/>
        </w:rPr>
      </w:pPr>
    </w:p>
    <w:p>
      <w:pPr>
        <w:pStyle w:val="70"/>
        <w:rPr>
          <w:rFonts w:hint="eastAsia" w:ascii="微软雅黑" w:hAnsi="微软雅黑" w:eastAsia="微软雅黑" w:cs="微软雅黑"/>
          <w:color w:val="auto"/>
          <w:szCs w:val="24"/>
        </w:rPr>
      </w:pPr>
    </w:p>
    <w:p>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br w:type="page"/>
      </w:r>
    </w:p>
    <w:p>
      <w:pPr>
        <w:pStyle w:val="70"/>
        <w:rPr>
          <w:rFonts w:hint="eastAsia" w:ascii="微软雅黑" w:hAnsi="微软雅黑" w:eastAsia="微软雅黑" w:cs="微软雅黑"/>
          <w:color w:val="auto"/>
          <w:szCs w:val="24"/>
        </w:rPr>
      </w:pPr>
      <w:r>
        <w:rPr>
          <w:rFonts w:hint="eastAsia" w:ascii="微软雅黑" w:hAnsi="微软雅黑" w:eastAsia="微软雅黑" w:cs="微软雅黑"/>
          <w:color w:val="auto"/>
          <w:szCs w:val="24"/>
        </w:rPr>
        <w:t>（二）明细报价表</w:t>
      </w:r>
    </w:p>
    <w:p>
      <w:pPr>
        <w:tabs>
          <w:tab w:val="left" w:pos="6300"/>
        </w:tabs>
        <w:snapToGrid w:val="0"/>
        <w:spacing w:line="312" w:lineRule="auto"/>
        <w:ind w:firstLine="480" w:firstLineChars="200"/>
        <w:rPr>
          <w:rFonts w:hint="eastAsia" w:ascii="微软雅黑" w:hAnsi="微软雅黑" w:eastAsia="微软雅黑" w:cs="微软雅黑"/>
          <w:color w:val="auto"/>
          <w:sz w:val="24"/>
          <w:szCs w:val="24"/>
        </w:rPr>
      </w:pPr>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项目编号：                              </w:t>
      </w:r>
    </w:p>
    <w:p>
      <w:pPr>
        <w:spacing w:line="400" w:lineRule="exact"/>
        <w:ind w:firstLine="480" w:firstLineChars="200"/>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 xml:space="preserve">项目名称： </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pPr>
              <w:jc w:val="center"/>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序号</w:t>
            </w:r>
          </w:p>
        </w:tc>
        <w:tc>
          <w:tcPr>
            <w:tcW w:w="1557" w:type="dxa"/>
            <w:vAlign w:val="center"/>
          </w:tcPr>
          <w:p>
            <w:pPr>
              <w:jc w:val="center"/>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名称</w:t>
            </w:r>
          </w:p>
        </w:tc>
        <w:tc>
          <w:tcPr>
            <w:tcW w:w="3127" w:type="dxa"/>
            <w:vAlign w:val="center"/>
          </w:tcPr>
          <w:p>
            <w:pPr>
              <w:jc w:val="center"/>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相关信息</w:t>
            </w:r>
          </w:p>
        </w:tc>
        <w:tc>
          <w:tcPr>
            <w:tcW w:w="1235" w:type="dxa"/>
            <w:vAlign w:val="center"/>
          </w:tcPr>
          <w:p>
            <w:pPr>
              <w:jc w:val="center"/>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数量</w:t>
            </w:r>
          </w:p>
        </w:tc>
        <w:tc>
          <w:tcPr>
            <w:tcW w:w="1235" w:type="dxa"/>
            <w:vAlign w:val="center"/>
          </w:tcPr>
          <w:p>
            <w:pPr>
              <w:jc w:val="center"/>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单价</w:t>
            </w:r>
          </w:p>
        </w:tc>
        <w:tc>
          <w:tcPr>
            <w:tcW w:w="1235" w:type="dxa"/>
            <w:vAlign w:val="center"/>
          </w:tcPr>
          <w:p>
            <w:pPr>
              <w:jc w:val="center"/>
              <w:rPr>
                <w:rFonts w:hint="eastAsia" w:ascii="微软雅黑" w:hAnsi="微软雅黑" w:eastAsia="微软雅黑" w:cs="微软雅黑"/>
                <w:b/>
                <w:color w:val="auto"/>
                <w:sz w:val="24"/>
                <w:szCs w:val="24"/>
              </w:rPr>
            </w:pPr>
            <w:r>
              <w:rPr>
                <w:rFonts w:hint="eastAsia" w:ascii="微软雅黑" w:hAnsi="微软雅黑" w:eastAsia="微软雅黑" w:cs="微软雅黑"/>
                <w:b/>
                <w:color w:val="auto"/>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3"/>
              <w:spacing w:line="240" w:lineRule="atLeast"/>
              <w:ind w:left="3920"/>
              <w:jc w:val="center"/>
              <w:outlineLvl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p>
        </w:tc>
        <w:tc>
          <w:tcPr>
            <w:tcW w:w="1557" w:type="dxa"/>
            <w:vAlign w:val="center"/>
          </w:tcPr>
          <w:p>
            <w:pPr>
              <w:jc w:val="center"/>
              <w:rPr>
                <w:rFonts w:hint="eastAsia" w:ascii="微软雅黑" w:hAnsi="微软雅黑" w:eastAsia="微软雅黑" w:cs="微软雅黑"/>
                <w:color w:val="auto"/>
                <w:sz w:val="24"/>
                <w:szCs w:val="24"/>
              </w:rPr>
            </w:pPr>
          </w:p>
        </w:tc>
        <w:tc>
          <w:tcPr>
            <w:tcW w:w="3127" w:type="dxa"/>
          </w:tcPr>
          <w:p>
            <w:pPr>
              <w:jc w:val="center"/>
              <w:rPr>
                <w:rFonts w:hint="eastAsia" w:ascii="微软雅黑" w:hAnsi="微软雅黑" w:eastAsia="微软雅黑" w:cs="微软雅黑"/>
                <w:color w:val="auto"/>
                <w:sz w:val="24"/>
                <w:szCs w:val="24"/>
              </w:rPr>
            </w:pPr>
          </w:p>
        </w:tc>
        <w:tc>
          <w:tcPr>
            <w:tcW w:w="1235" w:type="dxa"/>
            <w:vAlign w:val="center"/>
          </w:tcPr>
          <w:p>
            <w:pPr>
              <w:jc w:val="center"/>
              <w:rPr>
                <w:rFonts w:hint="eastAsia" w:ascii="微软雅黑" w:hAnsi="微软雅黑" w:eastAsia="微软雅黑" w:cs="微软雅黑"/>
                <w:color w:val="auto"/>
                <w:sz w:val="24"/>
                <w:szCs w:val="24"/>
              </w:rPr>
            </w:pPr>
          </w:p>
        </w:tc>
        <w:tc>
          <w:tcPr>
            <w:tcW w:w="1235" w:type="dxa"/>
          </w:tcPr>
          <w:p>
            <w:pPr>
              <w:jc w:val="center"/>
              <w:rPr>
                <w:rFonts w:hint="eastAsia" w:ascii="微软雅黑" w:hAnsi="微软雅黑" w:eastAsia="微软雅黑" w:cs="微软雅黑"/>
                <w:color w:val="auto"/>
                <w:sz w:val="24"/>
                <w:szCs w:val="24"/>
              </w:rPr>
            </w:pPr>
          </w:p>
        </w:tc>
        <w:tc>
          <w:tcPr>
            <w:tcW w:w="1235" w:type="dxa"/>
          </w:tcPr>
          <w:p>
            <w:pPr>
              <w:jc w:val="center"/>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3"/>
              <w:spacing w:line="240" w:lineRule="atLeast"/>
              <w:ind w:left="3920"/>
              <w:jc w:val="center"/>
              <w:outlineLvl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p>
        </w:tc>
        <w:tc>
          <w:tcPr>
            <w:tcW w:w="1557" w:type="dxa"/>
            <w:vAlign w:val="center"/>
          </w:tcPr>
          <w:p>
            <w:pPr>
              <w:jc w:val="center"/>
              <w:rPr>
                <w:rFonts w:hint="eastAsia" w:ascii="微软雅黑" w:hAnsi="微软雅黑" w:eastAsia="微软雅黑" w:cs="微软雅黑"/>
                <w:color w:val="auto"/>
                <w:sz w:val="24"/>
                <w:szCs w:val="24"/>
              </w:rPr>
            </w:pPr>
          </w:p>
        </w:tc>
        <w:tc>
          <w:tcPr>
            <w:tcW w:w="3127" w:type="dxa"/>
          </w:tcPr>
          <w:p>
            <w:pPr>
              <w:jc w:val="center"/>
              <w:rPr>
                <w:rFonts w:hint="eastAsia" w:ascii="微软雅黑" w:hAnsi="微软雅黑" w:eastAsia="微软雅黑" w:cs="微软雅黑"/>
                <w:color w:val="auto"/>
                <w:sz w:val="24"/>
                <w:szCs w:val="24"/>
              </w:rPr>
            </w:pPr>
          </w:p>
        </w:tc>
        <w:tc>
          <w:tcPr>
            <w:tcW w:w="1235" w:type="dxa"/>
            <w:vAlign w:val="center"/>
          </w:tcPr>
          <w:p>
            <w:pPr>
              <w:jc w:val="center"/>
              <w:rPr>
                <w:rFonts w:hint="eastAsia" w:ascii="微软雅黑" w:hAnsi="微软雅黑" w:eastAsia="微软雅黑" w:cs="微软雅黑"/>
                <w:color w:val="auto"/>
                <w:sz w:val="24"/>
                <w:szCs w:val="24"/>
              </w:rPr>
            </w:pPr>
          </w:p>
        </w:tc>
        <w:tc>
          <w:tcPr>
            <w:tcW w:w="1235" w:type="dxa"/>
          </w:tcPr>
          <w:p>
            <w:pPr>
              <w:jc w:val="center"/>
              <w:rPr>
                <w:rFonts w:hint="eastAsia" w:ascii="微软雅黑" w:hAnsi="微软雅黑" w:eastAsia="微软雅黑" w:cs="微软雅黑"/>
                <w:color w:val="auto"/>
                <w:sz w:val="24"/>
                <w:szCs w:val="24"/>
              </w:rPr>
            </w:pPr>
          </w:p>
        </w:tc>
        <w:tc>
          <w:tcPr>
            <w:tcW w:w="1235" w:type="dxa"/>
          </w:tcPr>
          <w:p>
            <w:pPr>
              <w:jc w:val="center"/>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3"/>
              <w:spacing w:line="240" w:lineRule="atLeast"/>
              <w:ind w:left="3920"/>
              <w:jc w:val="center"/>
              <w:outlineLvl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p>
        </w:tc>
        <w:tc>
          <w:tcPr>
            <w:tcW w:w="1557" w:type="dxa"/>
            <w:vAlign w:val="center"/>
          </w:tcPr>
          <w:p>
            <w:pPr>
              <w:jc w:val="center"/>
              <w:rPr>
                <w:rFonts w:hint="eastAsia" w:ascii="微软雅黑" w:hAnsi="微软雅黑" w:eastAsia="微软雅黑" w:cs="微软雅黑"/>
                <w:color w:val="auto"/>
                <w:sz w:val="24"/>
                <w:szCs w:val="24"/>
              </w:rPr>
            </w:pPr>
          </w:p>
        </w:tc>
        <w:tc>
          <w:tcPr>
            <w:tcW w:w="3127" w:type="dxa"/>
          </w:tcPr>
          <w:p>
            <w:pPr>
              <w:jc w:val="center"/>
              <w:rPr>
                <w:rFonts w:hint="eastAsia" w:ascii="微软雅黑" w:hAnsi="微软雅黑" w:eastAsia="微软雅黑" w:cs="微软雅黑"/>
                <w:color w:val="auto"/>
                <w:sz w:val="24"/>
                <w:szCs w:val="24"/>
              </w:rPr>
            </w:pPr>
          </w:p>
        </w:tc>
        <w:tc>
          <w:tcPr>
            <w:tcW w:w="1235" w:type="dxa"/>
            <w:vAlign w:val="center"/>
          </w:tcPr>
          <w:p>
            <w:pPr>
              <w:jc w:val="center"/>
              <w:rPr>
                <w:rFonts w:hint="eastAsia" w:ascii="微软雅黑" w:hAnsi="微软雅黑" w:eastAsia="微软雅黑" w:cs="微软雅黑"/>
                <w:color w:val="auto"/>
                <w:sz w:val="24"/>
                <w:szCs w:val="24"/>
              </w:rPr>
            </w:pPr>
          </w:p>
        </w:tc>
        <w:tc>
          <w:tcPr>
            <w:tcW w:w="1235" w:type="dxa"/>
          </w:tcPr>
          <w:p>
            <w:pPr>
              <w:jc w:val="center"/>
              <w:rPr>
                <w:rFonts w:hint="eastAsia" w:ascii="微软雅黑" w:hAnsi="微软雅黑" w:eastAsia="微软雅黑" w:cs="微软雅黑"/>
                <w:color w:val="auto"/>
                <w:sz w:val="24"/>
                <w:szCs w:val="24"/>
              </w:rPr>
            </w:pPr>
          </w:p>
        </w:tc>
        <w:tc>
          <w:tcPr>
            <w:tcW w:w="1235" w:type="dxa"/>
          </w:tcPr>
          <w:p>
            <w:pPr>
              <w:jc w:val="center"/>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3"/>
              <w:spacing w:line="240" w:lineRule="atLeast"/>
              <w:ind w:left="3920"/>
              <w:jc w:val="center"/>
              <w:outlineLvl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w:t>
            </w:r>
          </w:p>
        </w:tc>
        <w:tc>
          <w:tcPr>
            <w:tcW w:w="1557" w:type="dxa"/>
            <w:vAlign w:val="center"/>
          </w:tcPr>
          <w:p>
            <w:pPr>
              <w:jc w:val="center"/>
              <w:rPr>
                <w:rFonts w:hint="eastAsia" w:ascii="微软雅黑" w:hAnsi="微软雅黑" w:eastAsia="微软雅黑" w:cs="微软雅黑"/>
                <w:color w:val="auto"/>
                <w:sz w:val="24"/>
                <w:szCs w:val="24"/>
              </w:rPr>
            </w:pPr>
          </w:p>
        </w:tc>
        <w:tc>
          <w:tcPr>
            <w:tcW w:w="3127" w:type="dxa"/>
          </w:tcPr>
          <w:p>
            <w:pPr>
              <w:jc w:val="center"/>
              <w:rPr>
                <w:rFonts w:hint="eastAsia" w:ascii="微软雅黑" w:hAnsi="微软雅黑" w:eastAsia="微软雅黑" w:cs="微软雅黑"/>
                <w:color w:val="auto"/>
                <w:sz w:val="24"/>
                <w:szCs w:val="24"/>
              </w:rPr>
            </w:pPr>
          </w:p>
        </w:tc>
        <w:tc>
          <w:tcPr>
            <w:tcW w:w="1235" w:type="dxa"/>
            <w:vAlign w:val="center"/>
          </w:tcPr>
          <w:p>
            <w:pPr>
              <w:jc w:val="center"/>
              <w:rPr>
                <w:rFonts w:hint="eastAsia" w:ascii="微软雅黑" w:hAnsi="微软雅黑" w:eastAsia="微软雅黑" w:cs="微软雅黑"/>
                <w:color w:val="auto"/>
                <w:sz w:val="24"/>
                <w:szCs w:val="24"/>
              </w:rPr>
            </w:pPr>
          </w:p>
        </w:tc>
        <w:tc>
          <w:tcPr>
            <w:tcW w:w="1235" w:type="dxa"/>
          </w:tcPr>
          <w:p>
            <w:pPr>
              <w:jc w:val="center"/>
              <w:rPr>
                <w:rFonts w:hint="eastAsia" w:ascii="微软雅黑" w:hAnsi="微软雅黑" w:eastAsia="微软雅黑" w:cs="微软雅黑"/>
                <w:color w:val="auto"/>
                <w:sz w:val="24"/>
                <w:szCs w:val="24"/>
              </w:rPr>
            </w:pPr>
          </w:p>
        </w:tc>
        <w:tc>
          <w:tcPr>
            <w:tcW w:w="1235" w:type="dxa"/>
          </w:tcPr>
          <w:p>
            <w:pPr>
              <w:jc w:val="center"/>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3"/>
              <w:spacing w:line="240" w:lineRule="atLeast"/>
              <w:ind w:left="3920"/>
              <w:jc w:val="center"/>
              <w:outlineLvl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w:t>
            </w:r>
          </w:p>
        </w:tc>
        <w:tc>
          <w:tcPr>
            <w:tcW w:w="1557" w:type="dxa"/>
            <w:vAlign w:val="center"/>
          </w:tcPr>
          <w:p>
            <w:pPr>
              <w:jc w:val="center"/>
              <w:rPr>
                <w:rFonts w:hint="eastAsia" w:ascii="微软雅黑" w:hAnsi="微软雅黑" w:eastAsia="微软雅黑" w:cs="微软雅黑"/>
                <w:color w:val="auto"/>
                <w:sz w:val="24"/>
                <w:szCs w:val="24"/>
              </w:rPr>
            </w:pPr>
          </w:p>
        </w:tc>
        <w:tc>
          <w:tcPr>
            <w:tcW w:w="3127" w:type="dxa"/>
          </w:tcPr>
          <w:p>
            <w:pPr>
              <w:jc w:val="center"/>
              <w:rPr>
                <w:rFonts w:hint="eastAsia" w:ascii="微软雅黑" w:hAnsi="微软雅黑" w:eastAsia="微软雅黑" w:cs="微软雅黑"/>
                <w:color w:val="auto"/>
                <w:sz w:val="24"/>
                <w:szCs w:val="24"/>
              </w:rPr>
            </w:pPr>
          </w:p>
        </w:tc>
        <w:tc>
          <w:tcPr>
            <w:tcW w:w="1235" w:type="dxa"/>
            <w:vAlign w:val="center"/>
          </w:tcPr>
          <w:p>
            <w:pPr>
              <w:jc w:val="center"/>
              <w:rPr>
                <w:rFonts w:hint="eastAsia" w:ascii="微软雅黑" w:hAnsi="微软雅黑" w:eastAsia="微软雅黑" w:cs="微软雅黑"/>
                <w:color w:val="auto"/>
                <w:sz w:val="24"/>
                <w:szCs w:val="24"/>
              </w:rPr>
            </w:pPr>
          </w:p>
        </w:tc>
        <w:tc>
          <w:tcPr>
            <w:tcW w:w="1235" w:type="dxa"/>
          </w:tcPr>
          <w:p>
            <w:pPr>
              <w:jc w:val="center"/>
              <w:rPr>
                <w:rFonts w:hint="eastAsia" w:ascii="微软雅黑" w:hAnsi="微软雅黑" w:eastAsia="微软雅黑" w:cs="微软雅黑"/>
                <w:color w:val="auto"/>
                <w:sz w:val="24"/>
                <w:szCs w:val="24"/>
              </w:rPr>
            </w:pPr>
          </w:p>
        </w:tc>
        <w:tc>
          <w:tcPr>
            <w:tcW w:w="1235" w:type="dxa"/>
          </w:tcPr>
          <w:p>
            <w:pPr>
              <w:jc w:val="center"/>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3"/>
              <w:spacing w:line="240" w:lineRule="atLeast"/>
              <w:ind w:left="3920"/>
              <w:jc w:val="center"/>
              <w:outlineLvl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w:t>
            </w:r>
          </w:p>
        </w:tc>
        <w:tc>
          <w:tcPr>
            <w:tcW w:w="1557" w:type="dxa"/>
            <w:vAlign w:val="center"/>
          </w:tcPr>
          <w:p>
            <w:pPr>
              <w:jc w:val="center"/>
              <w:rPr>
                <w:rFonts w:hint="eastAsia" w:ascii="微软雅黑" w:hAnsi="微软雅黑" w:eastAsia="微软雅黑" w:cs="微软雅黑"/>
                <w:color w:val="auto"/>
                <w:sz w:val="24"/>
                <w:szCs w:val="24"/>
              </w:rPr>
            </w:pPr>
          </w:p>
        </w:tc>
        <w:tc>
          <w:tcPr>
            <w:tcW w:w="3127" w:type="dxa"/>
          </w:tcPr>
          <w:p>
            <w:pPr>
              <w:jc w:val="center"/>
              <w:rPr>
                <w:rFonts w:hint="eastAsia" w:ascii="微软雅黑" w:hAnsi="微软雅黑" w:eastAsia="微软雅黑" w:cs="微软雅黑"/>
                <w:color w:val="auto"/>
                <w:sz w:val="24"/>
                <w:szCs w:val="24"/>
              </w:rPr>
            </w:pPr>
          </w:p>
        </w:tc>
        <w:tc>
          <w:tcPr>
            <w:tcW w:w="1235" w:type="dxa"/>
            <w:vAlign w:val="center"/>
          </w:tcPr>
          <w:p>
            <w:pPr>
              <w:jc w:val="center"/>
              <w:rPr>
                <w:rFonts w:hint="eastAsia" w:ascii="微软雅黑" w:hAnsi="微软雅黑" w:eastAsia="微软雅黑" w:cs="微软雅黑"/>
                <w:color w:val="auto"/>
                <w:sz w:val="24"/>
                <w:szCs w:val="24"/>
              </w:rPr>
            </w:pPr>
          </w:p>
        </w:tc>
        <w:tc>
          <w:tcPr>
            <w:tcW w:w="1235" w:type="dxa"/>
          </w:tcPr>
          <w:p>
            <w:pPr>
              <w:jc w:val="center"/>
              <w:rPr>
                <w:rFonts w:hint="eastAsia" w:ascii="微软雅黑" w:hAnsi="微软雅黑" w:eastAsia="微软雅黑" w:cs="微软雅黑"/>
                <w:color w:val="auto"/>
                <w:sz w:val="24"/>
                <w:szCs w:val="24"/>
              </w:rPr>
            </w:pPr>
          </w:p>
        </w:tc>
        <w:tc>
          <w:tcPr>
            <w:tcW w:w="1235" w:type="dxa"/>
          </w:tcPr>
          <w:p>
            <w:pPr>
              <w:jc w:val="center"/>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3"/>
              <w:spacing w:line="240" w:lineRule="atLeast"/>
              <w:ind w:left="3920"/>
              <w:jc w:val="center"/>
              <w:outlineLvl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w:t>
            </w:r>
          </w:p>
        </w:tc>
        <w:tc>
          <w:tcPr>
            <w:tcW w:w="1557" w:type="dxa"/>
            <w:vAlign w:val="center"/>
          </w:tcPr>
          <w:p>
            <w:pPr>
              <w:jc w:val="center"/>
              <w:rPr>
                <w:rFonts w:hint="eastAsia" w:ascii="微软雅黑" w:hAnsi="微软雅黑" w:eastAsia="微软雅黑" w:cs="微软雅黑"/>
                <w:color w:val="auto"/>
                <w:sz w:val="24"/>
                <w:szCs w:val="24"/>
              </w:rPr>
            </w:pPr>
          </w:p>
        </w:tc>
        <w:tc>
          <w:tcPr>
            <w:tcW w:w="3127" w:type="dxa"/>
          </w:tcPr>
          <w:p>
            <w:pPr>
              <w:jc w:val="center"/>
              <w:rPr>
                <w:rFonts w:hint="eastAsia" w:ascii="微软雅黑" w:hAnsi="微软雅黑" w:eastAsia="微软雅黑" w:cs="微软雅黑"/>
                <w:color w:val="auto"/>
                <w:sz w:val="24"/>
                <w:szCs w:val="24"/>
              </w:rPr>
            </w:pPr>
          </w:p>
        </w:tc>
        <w:tc>
          <w:tcPr>
            <w:tcW w:w="1235" w:type="dxa"/>
            <w:vAlign w:val="center"/>
          </w:tcPr>
          <w:p>
            <w:pPr>
              <w:jc w:val="center"/>
              <w:rPr>
                <w:rFonts w:hint="eastAsia" w:ascii="微软雅黑" w:hAnsi="微软雅黑" w:eastAsia="微软雅黑" w:cs="微软雅黑"/>
                <w:color w:val="auto"/>
                <w:sz w:val="24"/>
                <w:szCs w:val="24"/>
              </w:rPr>
            </w:pPr>
          </w:p>
        </w:tc>
        <w:tc>
          <w:tcPr>
            <w:tcW w:w="1235" w:type="dxa"/>
          </w:tcPr>
          <w:p>
            <w:pPr>
              <w:jc w:val="center"/>
              <w:rPr>
                <w:rFonts w:hint="eastAsia" w:ascii="微软雅黑" w:hAnsi="微软雅黑" w:eastAsia="微软雅黑" w:cs="微软雅黑"/>
                <w:color w:val="auto"/>
                <w:sz w:val="24"/>
                <w:szCs w:val="24"/>
              </w:rPr>
            </w:pPr>
          </w:p>
        </w:tc>
        <w:tc>
          <w:tcPr>
            <w:tcW w:w="1235" w:type="dxa"/>
          </w:tcPr>
          <w:p>
            <w:pPr>
              <w:jc w:val="center"/>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3"/>
              <w:spacing w:line="240" w:lineRule="atLeast"/>
              <w:ind w:left="3920"/>
              <w:jc w:val="center"/>
              <w:outlineLvl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w:t>
            </w:r>
          </w:p>
        </w:tc>
        <w:tc>
          <w:tcPr>
            <w:tcW w:w="1557" w:type="dxa"/>
            <w:vAlign w:val="center"/>
          </w:tcPr>
          <w:p>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人工费</w:t>
            </w:r>
          </w:p>
        </w:tc>
        <w:tc>
          <w:tcPr>
            <w:tcW w:w="3127" w:type="dxa"/>
          </w:tcPr>
          <w:p>
            <w:pPr>
              <w:jc w:val="center"/>
              <w:rPr>
                <w:rFonts w:hint="eastAsia" w:ascii="微软雅黑" w:hAnsi="微软雅黑" w:eastAsia="微软雅黑" w:cs="微软雅黑"/>
                <w:color w:val="auto"/>
                <w:sz w:val="24"/>
                <w:szCs w:val="24"/>
              </w:rPr>
            </w:pPr>
          </w:p>
        </w:tc>
        <w:tc>
          <w:tcPr>
            <w:tcW w:w="1235" w:type="dxa"/>
            <w:vAlign w:val="center"/>
          </w:tcPr>
          <w:p>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tc>
        <w:tc>
          <w:tcPr>
            <w:tcW w:w="1235" w:type="dxa"/>
          </w:tcPr>
          <w:p>
            <w:pPr>
              <w:jc w:val="center"/>
              <w:rPr>
                <w:rFonts w:hint="eastAsia" w:ascii="微软雅黑" w:hAnsi="微软雅黑" w:eastAsia="微软雅黑" w:cs="微软雅黑"/>
                <w:color w:val="auto"/>
                <w:sz w:val="24"/>
                <w:szCs w:val="24"/>
              </w:rPr>
            </w:pPr>
          </w:p>
        </w:tc>
        <w:tc>
          <w:tcPr>
            <w:tcW w:w="1235" w:type="dxa"/>
          </w:tcPr>
          <w:p>
            <w:pPr>
              <w:jc w:val="center"/>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3"/>
              <w:spacing w:line="240" w:lineRule="atLeast"/>
              <w:ind w:left="3920"/>
              <w:jc w:val="center"/>
              <w:outlineLvl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w:t>
            </w:r>
          </w:p>
        </w:tc>
        <w:tc>
          <w:tcPr>
            <w:tcW w:w="1557" w:type="dxa"/>
            <w:vAlign w:val="center"/>
          </w:tcPr>
          <w:p>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运输费</w:t>
            </w:r>
          </w:p>
        </w:tc>
        <w:tc>
          <w:tcPr>
            <w:tcW w:w="3127" w:type="dxa"/>
          </w:tcPr>
          <w:p>
            <w:pPr>
              <w:jc w:val="center"/>
              <w:rPr>
                <w:rFonts w:hint="eastAsia" w:ascii="微软雅黑" w:hAnsi="微软雅黑" w:eastAsia="微软雅黑" w:cs="微软雅黑"/>
                <w:color w:val="auto"/>
                <w:sz w:val="24"/>
                <w:szCs w:val="24"/>
              </w:rPr>
            </w:pPr>
          </w:p>
        </w:tc>
        <w:tc>
          <w:tcPr>
            <w:tcW w:w="1235" w:type="dxa"/>
            <w:vAlign w:val="center"/>
          </w:tcPr>
          <w:p>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tc>
        <w:tc>
          <w:tcPr>
            <w:tcW w:w="1235" w:type="dxa"/>
          </w:tcPr>
          <w:p>
            <w:pPr>
              <w:jc w:val="center"/>
              <w:rPr>
                <w:rFonts w:hint="eastAsia" w:ascii="微软雅黑" w:hAnsi="微软雅黑" w:eastAsia="微软雅黑" w:cs="微软雅黑"/>
                <w:color w:val="auto"/>
                <w:sz w:val="24"/>
                <w:szCs w:val="24"/>
              </w:rPr>
            </w:pPr>
          </w:p>
        </w:tc>
        <w:tc>
          <w:tcPr>
            <w:tcW w:w="1235" w:type="dxa"/>
          </w:tcPr>
          <w:p>
            <w:pPr>
              <w:jc w:val="center"/>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3"/>
              <w:spacing w:line="240" w:lineRule="atLeast"/>
              <w:ind w:left="3920"/>
              <w:jc w:val="center"/>
              <w:outlineLvl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10</w:t>
            </w:r>
          </w:p>
        </w:tc>
        <w:tc>
          <w:tcPr>
            <w:tcW w:w="1557" w:type="dxa"/>
            <w:vAlign w:val="center"/>
          </w:tcPr>
          <w:p>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其他费用</w:t>
            </w:r>
          </w:p>
        </w:tc>
        <w:tc>
          <w:tcPr>
            <w:tcW w:w="3127" w:type="dxa"/>
          </w:tcPr>
          <w:p>
            <w:pPr>
              <w:jc w:val="center"/>
              <w:rPr>
                <w:rFonts w:hint="eastAsia" w:ascii="微软雅黑" w:hAnsi="微软雅黑" w:eastAsia="微软雅黑" w:cs="微软雅黑"/>
                <w:color w:val="auto"/>
                <w:sz w:val="24"/>
                <w:szCs w:val="24"/>
              </w:rPr>
            </w:pPr>
          </w:p>
        </w:tc>
        <w:tc>
          <w:tcPr>
            <w:tcW w:w="1235" w:type="dxa"/>
            <w:vAlign w:val="center"/>
          </w:tcPr>
          <w:p>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tc>
        <w:tc>
          <w:tcPr>
            <w:tcW w:w="1235" w:type="dxa"/>
          </w:tcPr>
          <w:p>
            <w:pPr>
              <w:jc w:val="center"/>
              <w:rPr>
                <w:rFonts w:hint="eastAsia" w:ascii="微软雅黑" w:hAnsi="微软雅黑" w:eastAsia="微软雅黑" w:cs="微软雅黑"/>
                <w:color w:val="auto"/>
                <w:sz w:val="24"/>
                <w:szCs w:val="24"/>
              </w:rPr>
            </w:pPr>
          </w:p>
        </w:tc>
        <w:tc>
          <w:tcPr>
            <w:tcW w:w="1235" w:type="dxa"/>
          </w:tcPr>
          <w:p>
            <w:pPr>
              <w:jc w:val="center"/>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3"/>
              <w:spacing w:line="240" w:lineRule="atLeast"/>
              <w:ind w:left="3920"/>
              <w:jc w:val="center"/>
              <w:outlineLvl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w:t>
            </w:r>
          </w:p>
        </w:tc>
        <w:tc>
          <w:tcPr>
            <w:tcW w:w="1557" w:type="dxa"/>
            <w:vAlign w:val="center"/>
          </w:tcPr>
          <w:p>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tc>
        <w:tc>
          <w:tcPr>
            <w:tcW w:w="3127" w:type="dxa"/>
          </w:tcPr>
          <w:p>
            <w:pPr>
              <w:jc w:val="center"/>
              <w:rPr>
                <w:rFonts w:hint="eastAsia" w:ascii="微软雅黑" w:hAnsi="微软雅黑" w:eastAsia="微软雅黑" w:cs="微软雅黑"/>
                <w:color w:val="auto"/>
                <w:sz w:val="24"/>
                <w:szCs w:val="24"/>
              </w:rPr>
            </w:pPr>
          </w:p>
        </w:tc>
        <w:tc>
          <w:tcPr>
            <w:tcW w:w="1235" w:type="dxa"/>
            <w:vAlign w:val="center"/>
          </w:tcPr>
          <w:p>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tc>
        <w:tc>
          <w:tcPr>
            <w:tcW w:w="1235" w:type="dxa"/>
          </w:tcPr>
          <w:p>
            <w:pPr>
              <w:jc w:val="center"/>
              <w:rPr>
                <w:rFonts w:hint="eastAsia" w:ascii="微软雅黑" w:hAnsi="微软雅黑" w:eastAsia="微软雅黑" w:cs="微软雅黑"/>
                <w:color w:val="auto"/>
                <w:sz w:val="24"/>
                <w:szCs w:val="24"/>
              </w:rPr>
            </w:pPr>
          </w:p>
        </w:tc>
        <w:tc>
          <w:tcPr>
            <w:tcW w:w="1235" w:type="dxa"/>
          </w:tcPr>
          <w:p>
            <w:pPr>
              <w:jc w:val="center"/>
              <w:rPr>
                <w:rFonts w:hint="eastAsia"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pPr>
              <w:pStyle w:val="23"/>
              <w:spacing w:line="240" w:lineRule="atLeast"/>
              <w:ind w:left="3920"/>
              <w:jc w:val="center"/>
              <w:outlineLvl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w:t>
            </w:r>
          </w:p>
        </w:tc>
        <w:tc>
          <w:tcPr>
            <w:tcW w:w="1557" w:type="dxa"/>
            <w:vAlign w:val="center"/>
          </w:tcPr>
          <w:p>
            <w:pPr>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总计</w:t>
            </w:r>
          </w:p>
        </w:tc>
        <w:tc>
          <w:tcPr>
            <w:tcW w:w="6832" w:type="dxa"/>
            <w:gridSpan w:val="4"/>
          </w:tcPr>
          <w:p>
            <w:pPr>
              <w:rPr>
                <w:rFonts w:hint="eastAsia" w:ascii="微软雅黑" w:hAnsi="微软雅黑" w:eastAsia="微软雅黑" w:cs="微软雅黑"/>
                <w:color w:val="auto"/>
                <w:sz w:val="24"/>
                <w:szCs w:val="24"/>
              </w:rPr>
            </w:pPr>
          </w:p>
        </w:tc>
      </w:tr>
    </w:tbl>
    <w:p>
      <w:pPr>
        <w:snapToGrid w:val="0"/>
        <w:spacing w:line="500" w:lineRule="exact"/>
        <w:ind w:firstLine="480" w:firstLineChars="200"/>
        <w:rPr>
          <w:rFonts w:hint="eastAsia" w:ascii="微软雅黑" w:hAnsi="微软雅黑" w:eastAsia="微软雅黑" w:cs="微软雅黑"/>
          <w:color w:val="auto"/>
          <w:sz w:val="24"/>
          <w:szCs w:val="24"/>
        </w:rPr>
      </w:pPr>
    </w:p>
    <w:p>
      <w:pPr>
        <w:snapToGrid w:val="0"/>
        <w:spacing w:line="5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注：1.供应商应完整填写本表。</w:t>
      </w:r>
    </w:p>
    <w:p>
      <w:pPr>
        <w:snapToGrid w:val="0"/>
        <w:spacing w:line="5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2.该表可扩展</w:t>
      </w:r>
      <w:bookmarkStart w:id="248" w:name="OLE_LINK1"/>
      <w:bookmarkStart w:id="249" w:name="OLE_LINK2"/>
      <w:r>
        <w:rPr>
          <w:rFonts w:hint="eastAsia" w:ascii="微软雅黑" w:hAnsi="微软雅黑" w:eastAsia="微软雅黑" w:cs="微软雅黑"/>
          <w:color w:val="auto"/>
          <w:sz w:val="24"/>
          <w:szCs w:val="24"/>
        </w:rPr>
        <w:t>。</w:t>
      </w:r>
      <w:bookmarkEnd w:id="248"/>
      <w:bookmarkEnd w:id="249"/>
    </w:p>
    <w:p>
      <w:pPr>
        <w:snapToGrid w:val="0"/>
        <w:spacing w:line="360" w:lineRule="auto"/>
        <w:ind w:firstLine="480" w:firstLineChars="200"/>
        <w:rPr>
          <w:rFonts w:hint="eastAsia" w:ascii="微软雅黑" w:hAnsi="微软雅黑" w:eastAsia="微软雅黑" w:cs="微软雅黑"/>
          <w:color w:val="auto"/>
          <w:sz w:val="24"/>
          <w:szCs w:val="24"/>
          <w:bdr w:val="single" w:color="auto" w:sz="4" w:space="0"/>
        </w:rPr>
      </w:pPr>
    </w:p>
    <w:p>
      <w:pPr>
        <w:snapToGrid w:val="0"/>
        <w:spacing w:line="360" w:lineRule="auto"/>
        <w:ind w:firstLine="480" w:firstLineChars="200"/>
        <w:rPr>
          <w:rFonts w:hint="eastAsia" w:ascii="微软雅黑" w:hAnsi="微软雅黑" w:eastAsia="微软雅黑" w:cs="微软雅黑"/>
          <w:color w:val="auto"/>
          <w:sz w:val="24"/>
          <w:szCs w:val="24"/>
          <w:bdr w:val="single" w:color="auto" w:sz="4" w:space="0"/>
        </w:rPr>
      </w:pPr>
    </w:p>
    <w:p>
      <w:pPr>
        <w:spacing w:line="360" w:lineRule="auto"/>
        <w:ind w:firstLine="5040" w:firstLineChars="21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供应商名称（公章）或自然人签署：</w:t>
      </w:r>
    </w:p>
    <w:p>
      <w:pPr>
        <w:jc w:val="right"/>
        <w:rPr>
          <w:rFonts w:hint="eastAsia" w:ascii="微软雅黑" w:hAnsi="微软雅黑" w:eastAsia="微软雅黑" w:cs="微软雅黑"/>
          <w:color w:val="auto"/>
        </w:rPr>
        <w:sectPr>
          <w:footerReference r:id="rId10" w:type="default"/>
          <w:pgSz w:w="11907" w:h="16840"/>
          <w:pgMar w:top="1134" w:right="1191" w:bottom="1134" w:left="1304" w:header="851" w:footer="992" w:gutter="0"/>
          <w:cols w:space="720" w:num="1"/>
          <w:docGrid w:linePitch="380" w:charSpace="-5735"/>
        </w:sectPr>
      </w:pPr>
      <w:r>
        <w:rPr>
          <w:rFonts w:hint="eastAsia" w:ascii="微软雅黑" w:hAnsi="微软雅黑" w:eastAsia="微软雅黑" w:cs="微软雅黑"/>
          <w:color w:val="auto"/>
          <w:sz w:val="24"/>
          <w:szCs w:val="24"/>
        </w:rPr>
        <w:t>年     月    日</w:t>
      </w:r>
    </w:p>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250" w:name="_Toc76462351"/>
      <w:bookmarkEnd w:id="250"/>
      <w:bookmarkStart w:id="251" w:name="_Toc29766"/>
      <w:bookmarkEnd w:id="251"/>
      <w:bookmarkStart w:id="252" w:name="_Toc313008357"/>
      <w:bookmarkEnd w:id="252"/>
      <w:bookmarkStart w:id="253" w:name="_Toc342913420"/>
      <w:bookmarkEnd w:id="253"/>
      <w:bookmarkStart w:id="254" w:name="_Toc106030907"/>
      <w:bookmarkEnd w:id="254"/>
      <w:bookmarkStart w:id="255" w:name="_Toc313888361"/>
      <w:bookmarkEnd w:id="255"/>
      <w:bookmarkStart w:id="256" w:name="_Toc32546"/>
      <w:bookmarkStart w:id="257" w:name="_Toc12737"/>
      <w:bookmarkStart w:id="258" w:name="_Toc21250"/>
      <w:r>
        <w:rPr>
          <w:rFonts w:hint="eastAsia" w:ascii="微软雅黑" w:hAnsi="微软雅黑" w:eastAsia="微软雅黑" w:cs="微软雅黑"/>
          <w:color w:val="auto"/>
          <w:sz w:val="24"/>
        </w:rPr>
        <w:t>二、服务部分</w:t>
      </w:r>
      <w:bookmarkEnd w:id="256"/>
      <w:bookmarkEnd w:id="257"/>
      <w:bookmarkEnd w:id="258"/>
    </w:p>
    <w:p>
      <w:pPr>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（一）服务方案自行编制</w:t>
      </w:r>
      <w:bookmarkStart w:id="259" w:name="_Toc30533"/>
      <w:bookmarkEnd w:id="259"/>
      <w:bookmarkStart w:id="260" w:name="_Toc76462352"/>
      <w:bookmarkEnd w:id="260"/>
      <w:bookmarkStart w:id="261" w:name="_Toc313888362"/>
      <w:bookmarkEnd w:id="261"/>
      <w:bookmarkStart w:id="262" w:name="_Toc106030908"/>
      <w:bookmarkEnd w:id="262"/>
      <w:bookmarkStart w:id="263" w:name="_Toc313008358"/>
      <w:bookmarkEnd w:id="263"/>
      <w:bookmarkStart w:id="264" w:name="_Toc342913421"/>
      <w:bookmarkEnd w:id="264"/>
    </w:p>
    <w:p>
      <w:pPr>
        <w:pStyle w:val="4"/>
        <w:adjustRightInd w:val="0"/>
        <w:snapToGrid w:val="0"/>
        <w:spacing w:before="0" w:after="0" w:line="400" w:lineRule="exact"/>
        <w:ind w:firstLine="640" w:firstLineChars="200"/>
        <w:rPr>
          <w:rFonts w:hint="eastAsia" w:ascii="微软雅黑" w:hAnsi="微软雅黑" w:eastAsia="微软雅黑" w:cs="微软雅黑"/>
          <w:b w:val="0"/>
          <w:color w:val="auto"/>
        </w:rPr>
      </w:pPr>
    </w:p>
    <w:p>
      <w:pPr>
        <w:pStyle w:val="4"/>
        <w:adjustRightInd w:val="0"/>
        <w:snapToGrid w:val="0"/>
        <w:spacing w:before="0" w:after="0" w:line="400" w:lineRule="exact"/>
        <w:ind w:firstLine="640" w:firstLineChars="200"/>
        <w:rPr>
          <w:rFonts w:hint="eastAsia" w:ascii="微软雅黑" w:hAnsi="微软雅黑" w:eastAsia="微软雅黑" w:cs="微软雅黑"/>
          <w:b w:val="0"/>
          <w:color w:val="auto"/>
        </w:rPr>
      </w:pPr>
    </w:p>
    <w:p>
      <w:pPr>
        <w:adjustRightInd w:val="0"/>
        <w:snapToGrid w:val="0"/>
        <w:spacing w:line="400" w:lineRule="exact"/>
        <w:ind w:firstLine="560" w:firstLineChars="200"/>
        <w:rPr>
          <w:rFonts w:hint="eastAsia" w:ascii="微软雅黑" w:hAnsi="微软雅黑" w:eastAsia="微软雅黑" w:cs="微软雅黑"/>
          <w:color w:val="auto"/>
        </w:rPr>
      </w:pPr>
      <w:r>
        <w:rPr>
          <w:rFonts w:hint="eastAsia" w:ascii="微软雅黑" w:hAnsi="微软雅黑" w:eastAsia="微软雅黑" w:cs="微软雅黑"/>
          <w:color w:val="auto"/>
        </w:rPr>
        <w:br w:type="page"/>
      </w:r>
    </w:p>
    <w:p>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（二）服务条款响应</w:t>
      </w:r>
    </w:p>
    <w:p>
      <w:pPr>
        <w:tabs>
          <w:tab w:val="left" w:pos="6300"/>
        </w:tabs>
        <w:adjustRightInd w:val="0"/>
        <w:snapToGrid w:val="0"/>
        <w:spacing w:line="312" w:lineRule="auto"/>
        <w:ind w:firstLine="480" w:firstLineChars="200"/>
        <w:rPr>
          <w:rFonts w:hint="eastAsia" w:ascii="微软雅黑" w:hAnsi="微软雅黑" w:eastAsia="微软雅黑" w:cs="微软雅黑"/>
          <w:color w:val="auto"/>
          <w:sz w:val="24"/>
          <w:szCs w:val="24"/>
        </w:rPr>
      </w:pPr>
    </w:p>
    <w:p>
      <w:pPr>
        <w:spacing w:line="5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项目编号：</w:t>
      </w:r>
    </w:p>
    <w:p>
      <w:pPr>
        <w:spacing w:line="5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项目名称：</w:t>
      </w:r>
    </w:p>
    <w:p>
      <w:pPr>
        <w:spacing w:line="500" w:lineRule="exact"/>
        <w:rPr>
          <w:rFonts w:hint="eastAsia" w:ascii="微软雅黑" w:hAnsi="微软雅黑" w:eastAsia="微软雅黑" w:cs="微软雅黑"/>
          <w:color w:val="auto"/>
          <w:sz w:val="24"/>
          <w:szCs w:val="24"/>
        </w:rPr>
      </w:pPr>
    </w:p>
    <w:p>
      <w:pPr>
        <w:spacing w:line="5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本公司完全响应比选文件第二篇项目服务要求，无偏离、无差异。</w:t>
      </w:r>
    </w:p>
    <w:p>
      <w:pPr>
        <w:pStyle w:val="68"/>
        <w:rPr>
          <w:rFonts w:hint="eastAsia" w:ascii="微软雅黑" w:hAnsi="微软雅黑" w:eastAsia="微软雅黑" w:cs="微软雅黑"/>
          <w:color w:val="auto"/>
          <w:sz w:val="24"/>
          <w:szCs w:val="24"/>
        </w:rPr>
      </w:pPr>
    </w:p>
    <w:p>
      <w:pPr>
        <w:pStyle w:val="68"/>
        <w:rPr>
          <w:rFonts w:hint="eastAsia" w:ascii="微软雅黑" w:hAnsi="微软雅黑" w:eastAsia="微软雅黑" w:cs="微软雅黑"/>
          <w:color w:val="auto"/>
          <w:sz w:val="24"/>
          <w:szCs w:val="24"/>
        </w:rPr>
      </w:pPr>
    </w:p>
    <w:p>
      <w:pPr>
        <w:pStyle w:val="68"/>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rPr>
      </w:pPr>
    </w:p>
    <w:p>
      <w:pPr>
        <w:spacing w:line="500" w:lineRule="exact"/>
        <w:ind w:firstLine="840" w:firstLineChars="3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                           法定代表人或法定代表人授权代表：</w:t>
      </w:r>
    </w:p>
    <w:p>
      <w:pPr>
        <w:spacing w:line="5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（公章）                                     （签字或盖章）</w:t>
      </w:r>
    </w:p>
    <w:p>
      <w:pPr>
        <w:tabs>
          <w:tab w:val="left" w:pos="6300"/>
        </w:tabs>
        <w:adjustRightInd w:val="0"/>
        <w:snapToGrid w:val="0"/>
        <w:spacing w:line="312"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bCs/>
          <w:color w:val="auto"/>
          <w:sz w:val="24"/>
          <w:szCs w:val="16"/>
        </w:rPr>
        <w:t xml:space="preserve"> </w:t>
      </w:r>
      <w:bookmarkStart w:id="265" w:name="_Toc29373"/>
      <w:r>
        <w:rPr>
          <w:rFonts w:hint="eastAsia" w:ascii="微软雅黑" w:hAnsi="微软雅黑" w:eastAsia="微软雅黑" w:cs="微软雅黑"/>
          <w:bCs/>
          <w:color w:val="auto"/>
          <w:sz w:val="24"/>
          <w:szCs w:val="16"/>
        </w:rPr>
        <w:t>年     月     日</w:t>
      </w:r>
      <w:bookmarkEnd w:id="265"/>
    </w:p>
    <w:p>
      <w:pPr>
        <w:tabs>
          <w:tab w:val="left" w:pos="6300"/>
        </w:tabs>
        <w:adjustRightInd w:val="0"/>
        <w:snapToGrid w:val="0"/>
        <w:spacing w:line="312" w:lineRule="auto"/>
        <w:ind w:firstLine="480" w:firstLineChars="200"/>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rPr>
      </w:pPr>
      <w:r>
        <w:rPr>
          <w:rFonts w:hint="eastAsia" w:ascii="微软雅黑" w:hAnsi="微软雅黑" w:eastAsia="微软雅黑" w:cs="微软雅黑"/>
          <w:color w:val="auto"/>
        </w:rPr>
        <w:br w:type="page"/>
      </w:r>
    </w:p>
    <w:p>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（三）服务需求证明材料</w:t>
      </w:r>
    </w:p>
    <w:p>
      <w:pPr>
        <w:rPr>
          <w:rFonts w:hint="eastAsia" w:ascii="微软雅黑" w:hAnsi="微软雅黑" w:eastAsia="微软雅黑" w:cs="微软雅黑"/>
          <w:color w:val="auto"/>
          <w:sz w:val="24"/>
          <w:szCs w:val="24"/>
        </w:rPr>
      </w:pPr>
    </w:p>
    <w:p>
      <w:pPr>
        <w:pStyle w:val="4"/>
        <w:numPr>
          <w:ilvl w:val="255"/>
          <w:numId w:val="0"/>
        </w:numPr>
        <w:adjustRightInd w:val="0"/>
        <w:snapToGrid w:val="0"/>
        <w:spacing w:before="0" w:after="0" w:line="400" w:lineRule="exact"/>
        <w:rPr>
          <w:rFonts w:hint="eastAsia" w:ascii="微软雅黑" w:hAnsi="微软雅黑" w:eastAsia="微软雅黑" w:cs="微软雅黑"/>
          <w:b w:val="0"/>
          <w:color w:val="auto"/>
        </w:rPr>
      </w:pPr>
    </w:p>
    <w:p>
      <w:pPr>
        <w:pStyle w:val="4"/>
        <w:numPr>
          <w:ilvl w:val="255"/>
          <w:numId w:val="0"/>
        </w:numPr>
        <w:adjustRightInd w:val="0"/>
        <w:snapToGrid w:val="0"/>
        <w:spacing w:before="0" w:after="0" w:line="400" w:lineRule="exact"/>
        <w:rPr>
          <w:rFonts w:hint="eastAsia" w:ascii="微软雅黑" w:hAnsi="微软雅黑" w:eastAsia="微软雅黑" w:cs="微软雅黑"/>
          <w:color w:val="auto"/>
          <w:sz w:val="24"/>
        </w:rPr>
      </w:pPr>
      <w:r>
        <w:rPr>
          <w:rFonts w:hint="eastAsia" w:ascii="微软雅黑" w:hAnsi="微软雅黑" w:eastAsia="微软雅黑" w:cs="微软雅黑"/>
          <w:b w:val="0"/>
          <w:color w:val="auto"/>
        </w:rPr>
        <w:br w:type="page"/>
      </w:r>
      <w:bookmarkStart w:id="266" w:name="_Toc10532"/>
      <w:bookmarkStart w:id="267" w:name="_Toc30634"/>
      <w:bookmarkStart w:id="268" w:name="_Toc16652"/>
      <w:r>
        <w:rPr>
          <w:rFonts w:hint="eastAsia" w:ascii="微软雅黑" w:hAnsi="微软雅黑" w:eastAsia="微软雅黑" w:cs="微软雅黑"/>
          <w:color w:val="auto"/>
          <w:sz w:val="24"/>
        </w:rPr>
        <w:t>三、商务部分</w:t>
      </w:r>
      <w:bookmarkEnd w:id="266"/>
      <w:bookmarkEnd w:id="267"/>
      <w:bookmarkEnd w:id="268"/>
    </w:p>
    <w:p>
      <w:pPr>
        <w:spacing w:line="500" w:lineRule="exact"/>
        <w:ind w:firstLine="480" w:firstLineChars="200"/>
        <w:jc w:val="center"/>
        <w:rPr>
          <w:rFonts w:hint="eastAsia" w:ascii="微软雅黑" w:hAnsi="微软雅黑" w:eastAsia="微软雅黑" w:cs="微软雅黑"/>
          <w:color w:val="auto"/>
          <w:sz w:val="24"/>
          <w:szCs w:val="24"/>
        </w:rPr>
      </w:pPr>
      <w:bookmarkStart w:id="269" w:name="_Toc283382459"/>
      <w:r>
        <w:rPr>
          <w:rFonts w:hint="eastAsia" w:ascii="微软雅黑" w:hAnsi="微软雅黑" w:eastAsia="微软雅黑" w:cs="微软雅黑"/>
          <w:color w:val="auto"/>
          <w:sz w:val="24"/>
          <w:szCs w:val="24"/>
        </w:rPr>
        <w:t>（一）商务条款响应</w:t>
      </w:r>
    </w:p>
    <w:p>
      <w:pPr>
        <w:spacing w:line="500" w:lineRule="exact"/>
        <w:ind w:firstLine="720" w:firstLineChars="300"/>
        <w:rPr>
          <w:rFonts w:hint="eastAsia" w:ascii="微软雅黑" w:hAnsi="微软雅黑" w:eastAsia="微软雅黑" w:cs="微软雅黑"/>
          <w:color w:val="auto"/>
          <w:sz w:val="24"/>
          <w:szCs w:val="24"/>
        </w:rPr>
      </w:pPr>
    </w:p>
    <w:p>
      <w:pPr>
        <w:spacing w:line="500" w:lineRule="exact"/>
        <w:ind w:firstLine="720" w:firstLineChars="3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项目编号：</w:t>
      </w:r>
    </w:p>
    <w:p>
      <w:pPr>
        <w:spacing w:line="500" w:lineRule="exact"/>
        <w:ind w:firstLine="720" w:firstLineChars="3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项目名称：</w:t>
      </w:r>
    </w:p>
    <w:p>
      <w:pPr>
        <w:spacing w:line="500" w:lineRule="exact"/>
        <w:rPr>
          <w:rFonts w:hint="eastAsia" w:ascii="微软雅黑" w:hAnsi="微软雅黑" w:eastAsia="微软雅黑" w:cs="微软雅黑"/>
          <w:color w:val="auto"/>
          <w:sz w:val="24"/>
          <w:szCs w:val="24"/>
        </w:rPr>
      </w:pPr>
    </w:p>
    <w:p>
      <w:pPr>
        <w:spacing w:line="500" w:lineRule="exact"/>
        <w:ind w:firstLine="960" w:firstLineChars="400"/>
        <w:rPr>
          <w:rFonts w:hint="eastAsia" w:ascii="微软雅黑" w:hAnsi="微软雅黑" w:eastAsia="微软雅黑" w:cs="微软雅黑"/>
          <w:color w:val="auto"/>
          <w:sz w:val="24"/>
          <w:szCs w:val="24"/>
        </w:rPr>
      </w:pPr>
    </w:p>
    <w:p>
      <w:pPr>
        <w:spacing w:line="500" w:lineRule="exact"/>
        <w:ind w:firstLine="960" w:firstLineChars="4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本公司完全响应比选文件第三篇采购商务要求，无偏离、无差异。</w:t>
      </w:r>
    </w:p>
    <w:p>
      <w:pPr>
        <w:spacing w:line="500" w:lineRule="exact"/>
        <w:rPr>
          <w:rFonts w:hint="eastAsia" w:ascii="微软雅黑" w:hAnsi="微软雅黑" w:eastAsia="微软雅黑" w:cs="微软雅黑"/>
          <w:color w:val="auto"/>
          <w:sz w:val="24"/>
          <w:szCs w:val="24"/>
        </w:rPr>
      </w:pPr>
    </w:p>
    <w:p>
      <w:pPr>
        <w:spacing w:line="500" w:lineRule="exact"/>
        <w:rPr>
          <w:rFonts w:hint="eastAsia" w:ascii="微软雅黑" w:hAnsi="微软雅黑" w:eastAsia="微软雅黑" w:cs="微软雅黑"/>
          <w:color w:val="auto"/>
          <w:sz w:val="24"/>
          <w:szCs w:val="24"/>
        </w:rPr>
      </w:pPr>
    </w:p>
    <w:p>
      <w:pPr>
        <w:spacing w:line="500" w:lineRule="exact"/>
        <w:rPr>
          <w:rFonts w:hint="eastAsia" w:ascii="微软雅黑" w:hAnsi="微软雅黑" w:eastAsia="微软雅黑" w:cs="微软雅黑"/>
          <w:color w:val="auto"/>
          <w:sz w:val="24"/>
          <w:szCs w:val="24"/>
        </w:rPr>
      </w:pPr>
    </w:p>
    <w:p>
      <w:pPr>
        <w:spacing w:line="500" w:lineRule="exact"/>
        <w:ind w:firstLine="840" w:firstLineChars="3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                        法定代表人或法定代表人授权代表：</w:t>
      </w:r>
    </w:p>
    <w:p>
      <w:pPr>
        <w:spacing w:line="500" w:lineRule="exact"/>
        <w:rPr>
          <w:rFonts w:hint="eastAsia" w:ascii="微软雅黑" w:hAnsi="微软雅黑" w:eastAsia="微软雅黑" w:cs="微软雅黑"/>
          <w:color w:val="auto"/>
          <w:sz w:val="24"/>
          <w:szCs w:val="24"/>
        </w:rPr>
      </w:pPr>
    </w:p>
    <w:p>
      <w:pPr>
        <w:spacing w:line="500" w:lineRule="exac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（公章）                                  （签字或盖章）</w:t>
      </w:r>
    </w:p>
    <w:p>
      <w:pPr>
        <w:spacing w:line="500" w:lineRule="exact"/>
        <w:ind w:firstLine="360" w:firstLineChars="15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年     月     日</w:t>
      </w:r>
    </w:p>
    <w:p>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br w:type="page"/>
      </w:r>
    </w:p>
    <w:p>
      <w:pPr>
        <w:snapToGrid w:val="0"/>
        <w:spacing w:line="400" w:lineRule="exact"/>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（二）其它商务评审资料或承诺（自附）</w:t>
      </w:r>
    </w:p>
    <w:p>
      <w:pPr>
        <w:snapToGrid w:val="0"/>
        <w:spacing w:line="400" w:lineRule="exact"/>
        <w:ind w:firstLine="480" w:firstLineChars="200"/>
        <w:rPr>
          <w:rFonts w:hint="eastAsia" w:ascii="微软雅黑" w:hAnsi="微软雅黑" w:eastAsia="微软雅黑" w:cs="微软雅黑"/>
          <w:color w:val="auto"/>
          <w:sz w:val="24"/>
          <w:szCs w:val="24"/>
        </w:rPr>
      </w:pPr>
    </w:p>
    <w:bookmarkEnd w:id="269"/>
    <w:p>
      <w:pPr>
        <w:pStyle w:val="4"/>
        <w:adjustRightInd w:val="0"/>
        <w:snapToGrid w:val="0"/>
        <w:spacing w:before="0" w:after="0" w:line="400" w:lineRule="exact"/>
        <w:ind w:firstLine="480" w:firstLineChars="200"/>
        <w:rPr>
          <w:rFonts w:hint="eastAsia" w:ascii="微软雅黑" w:hAnsi="微软雅黑" w:eastAsia="微软雅黑" w:cs="微软雅黑"/>
          <w:color w:val="auto"/>
          <w:sz w:val="24"/>
        </w:rPr>
      </w:pPr>
      <w:bookmarkStart w:id="270" w:name="_Toc313008359"/>
      <w:bookmarkEnd w:id="270"/>
      <w:bookmarkStart w:id="271" w:name="_Toc342913422"/>
      <w:bookmarkEnd w:id="271"/>
      <w:bookmarkStart w:id="272" w:name="_Toc106030909"/>
      <w:bookmarkEnd w:id="272"/>
      <w:bookmarkStart w:id="273" w:name="_Toc76462353"/>
      <w:bookmarkEnd w:id="273"/>
      <w:bookmarkStart w:id="274" w:name="_Toc28692"/>
      <w:bookmarkEnd w:id="274"/>
      <w:bookmarkStart w:id="275" w:name="_Toc313888363"/>
      <w:bookmarkEnd w:id="275"/>
      <w:r>
        <w:rPr>
          <w:rFonts w:hint="eastAsia" w:ascii="微软雅黑" w:hAnsi="微软雅黑" w:eastAsia="微软雅黑" w:cs="微软雅黑"/>
          <w:color w:val="auto"/>
          <w:sz w:val="24"/>
          <w:szCs w:val="24"/>
        </w:rPr>
        <w:br w:type="page"/>
      </w:r>
      <w:bookmarkStart w:id="276" w:name="_Toc23671"/>
      <w:bookmarkStart w:id="277" w:name="_Toc8039"/>
      <w:bookmarkStart w:id="278" w:name="_Toc23338"/>
      <w:r>
        <w:rPr>
          <w:rFonts w:hint="eastAsia" w:ascii="微软雅黑" w:hAnsi="微软雅黑" w:eastAsia="微软雅黑" w:cs="微软雅黑"/>
          <w:color w:val="auto"/>
          <w:sz w:val="24"/>
        </w:rPr>
        <w:t>四、资格条件</w:t>
      </w:r>
      <w:bookmarkEnd w:id="276"/>
      <w:bookmarkEnd w:id="277"/>
      <w:bookmarkEnd w:id="278"/>
    </w:p>
    <w:p>
      <w:pPr>
        <w:tabs>
          <w:tab w:val="left" w:pos="6300"/>
        </w:tabs>
        <w:snapToGrid w:val="0"/>
        <w:spacing w:line="4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400" w:lineRule="exact"/>
        <w:ind w:firstLine="570"/>
        <w:rPr>
          <w:rFonts w:hint="eastAsia" w:ascii="微软雅黑" w:hAnsi="微软雅黑" w:eastAsia="微软雅黑" w:cs="微软雅黑"/>
          <w:color w:val="auto"/>
        </w:rPr>
      </w:pPr>
    </w:p>
    <w:p>
      <w:pPr>
        <w:tabs>
          <w:tab w:val="left" w:pos="6300"/>
        </w:tabs>
        <w:snapToGrid w:val="0"/>
        <w:spacing w:line="500" w:lineRule="exact"/>
        <w:ind w:firstLine="570"/>
        <w:rPr>
          <w:rFonts w:hint="eastAsia" w:ascii="微软雅黑" w:hAnsi="微软雅黑" w:eastAsia="微软雅黑" w:cs="微软雅黑"/>
          <w:color w:val="auto"/>
        </w:rPr>
      </w:pPr>
    </w:p>
    <w:p>
      <w:pPr>
        <w:tabs>
          <w:tab w:val="left" w:pos="6300"/>
        </w:tabs>
        <w:snapToGrid w:val="0"/>
        <w:spacing w:line="500" w:lineRule="exact"/>
        <w:ind w:firstLine="570"/>
        <w:rPr>
          <w:rFonts w:hint="eastAsia" w:ascii="微软雅黑" w:hAnsi="微软雅黑" w:eastAsia="微软雅黑" w:cs="微软雅黑"/>
          <w:color w:val="auto"/>
        </w:rPr>
      </w:pPr>
    </w:p>
    <w:p>
      <w:pPr>
        <w:tabs>
          <w:tab w:val="left" w:pos="6300"/>
        </w:tabs>
        <w:snapToGrid w:val="0"/>
        <w:spacing w:line="500" w:lineRule="exact"/>
        <w:ind w:firstLine="570"/>
        <w:rPr>
          <w:rFonts w:hint="eastAsia" w:ascii="微软雅黑" w:hAnsi="微软雅黑" w:eastAsia="微软雅黑" w:cs="微软雅黑"/>
          <w:color w:val="auto"/>
        </w:rPr>
      </w:pPr>
    </w:p>
    <w:p>
      <w:pPr>
        <w:tabs>
          <w:tab w:val="left" w:pos="6300"/>
        </w:tabs>
        <w:snapToGrid w:val="0"/>
        <w:spacing w:line="500" w:lineRule="exact"/>
        <w:ind w:firstLine="570"/>
        <w:rPr>
          <w:rFonts w:hint="eastAsia" w:ascii="微软雅黑" w:hAnsi="微软雅黑" w:eastAsia="微软雅黑" w:cs="微软雅黑"/>
          <w:color w:val="auto"/>
        </w:rPr>
      </w:pPr>
    </w:p>
    <w:p>
      <w:pPr>
        <w:snapToGrid w:val="0"/>
        <w:spacing w:line="400" w:lineRule="exact"/>
        <w:ind w:firstLine="56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rPr>
        <w:br w:type="page"/>
      </w:r>
      <w:r>
        <w:rPr>
          <w:rFonts w:hint="eastAsia" w:ascii="微软雅黑" w:hAnsi="微软雅黑" w:eastAsia="微软雅黑" w:cs="微软雅黑"/>
          <w:color w:val="auto"/>
          <w:sz w:val="24"/>
          <w:szCs w:val="24"/>
        </w:rPr>
        <w:t>（二）法定代表人身份证明书（格式）</w:t>
      </w:r>
    </w:p>
    <w:p>
      <w:pPr>
        <w:tabs>
          <w:tab w:val="left" w:pos="6300"/>
        </w:tabs>
        <w:snapToGrid w:val="0"/>
        <w:spacing w:line="500" w:lineRule="exact"/>
        <w:ind w:firstLine="570"/>
        <w:rPr>
          <w:rFonts w:hint="eastAsia" w:ascii="微软雅黑" w:hAnsi="微软雅黑" w:eastAsia="微软雅黑" w:cs="微软雅黑"/>
          <w:color w:val="auto"/>
          <w:sz w:val="24"/>
        </w:rPr>
      </w:pPr>
    </w:p>
    <w:p>
      <w:pPr>
        <w:tabs>
          <w:tab w:val="left" w:pos="6300"/>
        </w:tabs>
        <w:snapToGrid w:val="0"/>
        <w:spacing w:line="500" w:lineRule="exact"/>
        <w:ind w:firstLine="57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项目名称：</w:t>
      </w:r>
      <w:r>
        <w:rPr>
          <w:rFonts w:hint="eastAsia" w:ascii="微软雅黑" w:hAnsi="微软雅黑" w:eastAsia="微软雅黑" w:cs="微软雅黑"/>
          <w:color w:val="auto"/>
          <w:sz w:val="24"/>
          <w:u w:val="single"/>
        </w:rPr>
        <w:t xml:space="preserve">                                                </w:t>
      </w:r>
    </w:p>
    <w:p>
      <w:pPr>
        <w:tabs>
          <w:tab w:val="left" w:pos="6300"/>
        </w:tabs>
        <w:snapToGrid w:val="0"/>
        <w:spacing w:line="500" w:lineRule="exact"/>
        <w:ind w:firstLine="570"/>
        <w:rPr>
          <w:rFonts w:hint="eastAsia" w:ascii="微软雅黑" w:hAnsi="微软雅黑" w:eastAsia="微软雅黑" w:cs="微软雅黑"/>
          <w:color w:val="auto"/>
          <w:sz w:val="24"/>
        </w:rPr>
      </w:pPr>
    </w:p>
    <w:p>
      <w:pPr>
        <w:tabs>
          <w:tab w:val="left" w:pos="6300"/>
        </w:tabs>
        <w:snapToGrid w:val="0"/>
        <w:spacing w:line="5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致：</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（采购代理机构名称）：</w:t>
      </w:r>
    </w:p>
    <w:p>
      <w:pPr>
        <w:tabs>
          <w:tab w:val="left" w:pos="6300"/>
        </w:tabs>
        <w:snapToGrid w:val="0"/>
        <w:spacing w:line="500" w:lineRule="exact"/>
        <w:ind w:firstLine="570"/>
        <w:rPr>
          <w:rFonts w:hint="eastAsia" w:ascii="微软雅黑" w:hAnsi="微软雅黑" w:eastAsia="微软雅黑" w:cs="微软雅黑"/>
          <w:color w:val="auto"/>
          <w:sz w:val="24"/>
        </w:rPr>
      </w:pP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（法定代表人姓名）在</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（供应商名称）任</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（职务名称）职务，是（供应商名称）</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的法定代表人。</w:t>
      </w:r>
    </w:p>
    <w:p>
      <w:pPr>
        <w:tabs>
          <w:tab w:val="left" w:pos="6300"/>
        </w:tabs>
        <w:snapToGrid w:val="0"/>
        <w:spacing w:line="500" w:lineRule="exact"/>
        <w:ind w:firstLine="570"/>
        <w:rPr>
          <w:rFonts w:hint="eastAsia" w:ascii="微软雅黑" w:hAnsi="微软雅黑" w:eastAsia="微软雅黑" w:cs="微软雅黑"/>
          <w:color w:val="auto"/>
          <w:sz w:val="24"/>
        </w:rPr>
      </w:pPr>
    </w:p>
    <w:p>
      <w:pPr>
        <w:tabs>
          <w:tab w:val="left" w:pos="6300"/>
        </w:tabs>
        <w:snapToGrid w:val="0"/>
        <w:spacing w:line="500" w:lineRule="exact"/>
        <w:ind w:firstLine="57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特此证明。</w:t>
      </w:r>
    </w:p>
    <w:p>
      <w:pPr>
        <w:tabs>
          <w:tab w:val="left" w:pos="6300"/>
        </w:tabs>
        <w:snapToGrid w:val="0"/>
        <w:spacing w:line="500" w:lineRule="exact"/>
        <w:ind w:firstLine="570"/>
        <w:rPr>
          <w:rFonts w:hint="eastAsia" w:ascii="微软雅黑" w:hAnsi="微软雅黑" w:eastAsia="微软雅黑" w:cs="微软雅黑"/>
          <w:color w:val="auto"/>
          <w:sz w:val="24"/>
        </w:rPr>
      </w:pPr>
    </w:p>
    <w:p>
      <w:pPr>
        <w:tabs>
          <w:tab w:val="left" w:pos="6300"/>
        </w:tabs>
        <w:snapToGrid w:val="0"/>
        <w:spacing w:line="500" w:lineRule="exact"/>
        <w:ind w:firstLine="570"/>
        <w:rPr>
          <w:rFonts w:hint="eastAsia" w:ascii="微软雅黑" w:hAnsi="微软雅黑" w:eastAsia="微软雅黑" w:cs="微软雅黑"/>
          <w:color w:val="auto"/>
          <w:sz w:val="24"/>
        </w:rPr>
      </w:pPr>
    </w:p>
    <w:p>
      <w:pPr>
        <w:tabs>
          <w:tab w:val="left" w:pos="6300"/>
        </w:tabs>
        <w:snapToGrid w:val="0"/>
        <w:spacing w:line="500" w:lineRule="exact"/>
        <w:ind w:firstLine="57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（供应商公章）</w:t>
      </w:r>
    </w:p>
    <w:p>
      <w:pPr>
        <w:tabs>
          <w:tab w:val="left" w:pos="6300"/>
        </w:tabs>
        <w:snapToGrid w:val="0"/>
        <w:spacing w:line="500" w:lineRule="exact"/>
        <w:ind w:firstLine="57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年   月   日</w:t>
      </w:r>
    </w:p>
    <w:p>
      <w:pPr>
        <w:tabs>
          <w:tab w:val="left" w:pos="6300"/>
        </w:tabs>
        <w:snapToGrid w:val="0"/>
        <w:spacing w:line="500" w:lineRule="exact"/>
        <w:ind w:firstLine="57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法定代表人电话：XXXXXXX      电子邮箱：XXXXXX@XXXXX（若授权他人办理并签署响应文件的可不填写）</w:t>
      </w:r>
    </w:p>
    <w:p>
      <w:pPr>
        <w:tabs>
          <w:tab w:val="left" w:pos="6300"/>
        </w:tabs>
        <w:snapToGrid w:val="0"/>
        <w:spacing w:line="500" w:lineRule="exact"/>
        <w:ind w:firstLine="57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（附：法定代表人身份证正反面复印件）</w:t>
      </w:r>
    </w:p>
    <w:p>
      <w:pPr>
        <w:tabs>
          <w:tab w:val="left" w:pos="6300"/>
        </w:tabs>
        <w:snapToGrid w:val="0"/>
        <w:spacing w:line="500" w:lineRule="exact"/>
        <w:ind w:firstLine="570"/>
        <w:rPr>
          <w:rFonts w:hint="eastAsia" w:ascii="微软雅黑" w:hAnsi="微软雅黑" w:eastAsia="微软雅黑" w:cs="微软雅黑"/>
          <w:color w:val="auto"/>
          <w:sz w:val="24"/>
        </w:rPr>
      </w:pPr>
    </w:p>
    <w:p>
      <w:pPr>
        <w:tabs>
          <w:tab w:val="left" w:pos="6300"/>
        </w:tabs>
        <w:snapToGrid w:val="0"/>
        <w:spacing w:line="500" w:lineRule="exact"/>
        <w:ind w:firstLine="570"/>
        <w:rPr>
          <w:rFonts w:hint="eastAsia" w:ascii="微软雅黑" w:hAnsi="微软雅黑" w:eastAsia="微软雅黑" w:cs="微软雅黑"/>
          <w:color w:val="auto"/>
          <w:sz w:val="24"/>
        </w:rPr>
      </w:pPr>
    </w:p>
    <w:p>
      <w:pPr>
        <w:tabs>
          <w:tab w:val="left" w:pos="6300"/>
        </w:tabs>
        <w:snapToGrid w:val="0"/>
        <w:spacing w:line="500" w:lineRule="exact"/>
        <w:ind w:firstLine="570"/>
        <w:rPr>
          <w:rFonts w:hint="eastAsia" w:ascii="微软雅黑" w:hAnsi="微软雅黑" w:eastAsia="微软雅黑" w:cs="微软雅黑"/>
          <w:color w:val="auto"/>
          <w:sz w:val="24"/>
        </w:rPr>
      </w:pPr>
    </w:p>
    <w:p>
      <w:pPr>
        <w:tabs>
          <w:tab w:val="left" w:pos="6300"/>
        </w:tabs>
        <w:snapToGrid w:val="0"/>
        <w:spacing w:line="500" w:lineRule="exact"/>
        <w:ind w:firstLine="570"/>
        <w:rPr>
          <w:rFonts w:hint="eastAsia" w:ascii="微软雅黑" w:hAnsi="微软雅黑" w:eastAsia="微软雅黑" w:cs="微软雅黑"/>
          <w:color w:val="auto"/>
          <w:sz w:val="24"/>
        </w:rPr>
      </w:pPr>
    </w:p>
    <w:p>
      <w:pPr>
        <w:tabs>
          <w:tab w:val="left" w:pos="6300"/>
        </w:tabs>
        <w:snapToGrid w:val="0"/>
        <w:spacing w:line="500" w:lineRule="exact"/>
        <w:ind w:firstLine="570"/>
        <w:rPr>
          <w:rFonts w:hint="eastAsia" w:ascii="微软雅黑" w:hAnsi="微软雅黑" w:eastAsia="微软雅黑" w:cs="微软雅黑"/>
          <w:color w:val="auto"/>
          <w:sz w:val="24"/>
        </w:rPr>
      </w:pPr>
    </w:p>
    <w:p>
      <w:pPr>
        <w:tabs>
          <w:tab w:val="left" w:pos="6300"/>
        </w:tabs>
        <w:snapToGrid w:val="0"/>
        <w:spacing w:line="500" w:lineRule="exact"/>
        <w:ind w:firstLine="570"/>
        <w:rPr>
          <w:rFonts w:hint="eastAsia" w:ascii="微软雅黑" w:hAnsi="微软雅黑" w:eastAsia="微软雅黑" w:cs="微软雅黑"/>
          <w:color w:val="auto"/>
          <w:sz w:val="24"/>
        </w:rPr>
      </w:pPr>
    </w:p>
    <w:p>
      <w:pPr>
        <w:snapToGrid w:val="0"/>
        <w:spacing w:line="400" w:lineRule="exact"/>
        <w:ind w:firstLine="56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rPr>
        <w:br w:type="column"/>
      </w:r>
      <w:r>
        <w:rPr>
          <w:rFonts w:hint="eastAsia" w:ascii="微软雅黑" w:hAnsi="微软雅黑" w:eastAsia="微软雅黑" w:cs="微软雅黑"/>
          <w:color w:val="auto"/>
          <w:sz w:val="24"/>
          <w:szCs w:val="24"/>
        </w:rPr>
        <w:t>（三）法定代表人授权委托书（格式）</w:t>
      </w:r>
    </w:p>
    <w:p>
      <w:pPr>
        <w:tabs>
          <w:tab w:val="left" w:pos="6300"/>
        </w:tabs>
        <w:snapToGrid w:val="0"/>
        <w:spacing w:line="500" w:lineRule="exact"/>
        <w:ind w:firstLine="570"/>
        <w:rPr>
          <w:rFonts w:hint="eastAsia" w:ascii="微软雅黑" w:hAnsi="微软雅黑" w:eastAsia="微软雅黑" w:cs="微软雅黑"/>
          <w:color w:val="auto"/>
          <w:sz w:val="24"/>
        </w:rPr>
      </w:pPr>
    </w:p>
    <w:p>
      <w:pPr>
        <w:tabs>
          <w:tab w:val="left" w:pos="6300"/>
        </w:tabs>
        <w:snapToGrid w:val="0"/>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szCs w:val="28"/>
        </w:rPr>
        <w:t>项目名称</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u w:val="single"/>
        </w:rPr>
        <w:t xml:space="preserve">                                                </w:t>
      </w:r>
    </w:p>
    <w:p>
      <w:pPr>
        <w:tabs>
          <w:tab w:val="left" w:pos="6300"/>
        </w:tabs>
        <w:snapToGrid w:val="0"/>
        <w:spacing w:line="500" w:lineRule="exact"/>
        <w:ind w:firstLine="570"/>
        <w:rPr>
          <w:rFonts w:hint="eastAsia" w:ascii="微软雅黑" w:hAnsi="微软雅黑" w:eastAsia="微软雅黑" w:cs="微软雅黑"/>
          <w:color w:val="auto"/>
          <w:sz w:val="24"/>
        </w:rPr>
      </w:pPr>
    </w:p>
    <w:p>
      <w:pPr>
        <w:tabs>
          <w:tab w:val="left" w:pos="6300"/>
        </w:tabs>
        <w:snapToGrid w:val="0"/>
        <w:spacing w:line="5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致：</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（采购代理机构名称）：</w:t>
      </w:r>
    </w:p>
    <w:p>
      <w:pPr>
        <w:tabs>
          <w:tab w:val="left" w:pos="6300"/>
        </w:tabs>
        <w:snapToGrid w:val="0"/>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（供应商法定代表人名称）是</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（供应商名称）的法定代表人，特授权</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（被授权人姓名及身份证代码）代表我单位全权办理上述项目的投标、签约等具体工作，并签署全部有关文件、协议及合同。</w:t>
      </w:r>
    </w:p>
    <w:p>
      <w:pPr>
        <w:tabs>
          <w:tab w:val="left" w:pos="6300"/>
        </w:tabs>
        <w:snapToGrid w:val="0"/>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我单位对被授权人的</w:t>
      </w:r>
      <w:r>
        <w:rPr>
          <w:rFonts w:hint="eastAsia" w:ascii="微软雅黑" w:hAnsi="微软雅黑" w:eastAsia="微软雅黑" w:cs="微软雅黑"/>
          <w:color w:val="auto"/>
          <w:sz w:val="24"/>
          <w:szCs w:val="28"/>
        </w:rPr>
        <w:t>签署</w:t>
      </w:r>
      <w:r>
        <w:rPr>
          <w:rFonts w:hint="eastAsia" w:ascii="微软雅黑" w:hAnsi="微软雅黑" w:eastAsia="微软雅黑" w:cs="微软雅黑"/>
          <w:color w:val="auto"/>
          <w:sz w:val="24"/>
        </w:rPr>
        <w:t>负全部责任。</w:t>
      </w:r>
    </w:p>
    <w:p>
      <w:pPr>
        <w:tabs>
          <w:tab w:val="left" w:pos="6300"/>
        </w:tabs>
        <w:snapToGrid w:val="0"/>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微软雅黑" w:hAnsi="微软雅黑" w:eastAsia="微软雅黑" w:cs="微软雅黑"/>
          <w:color w:val="auto"/>
          <w:sz w:val="24"/>
        </w:rPr>
      </w:pPr>
    </w:p>
    <w:p>
      <w:pPr>
        <w:tabs>
          <w:tab w:val="left" w:pos="6300"/>
        </w:tabs>
        <w:snapToGrid w:val="0"/>
        <w:spacing w:line="500" w:lineRule="exact"/>
        <w:ind w:firstLine="570"/>
        <w:rPr>
          <w:rFonts w:hint="eastAsia" w:ascii="微软雅黑" w:hAnsi="微软雅黑" w:eastAsia="微软雅黑" w:cs="微软雅黑"/>
          <w:color w:val="auto"/>
          <w:sz w:val="24"/>
        </w:rPr>
      </w:pPr>
    </w:p>
    <w:p>
      <w:pPr>
        <w:tabs>
          <w:tab w:val="left" w:pos="6300"/>
        </w:tabs>
        <w:snapToGrid w:val="0"/>
        <w:spacing w:line="500" w:lineRule="exact"/>
        <w:ind w:firstLine="57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被授权人：                                 供应商法定代表人：</w:t>
      </w:r>
    </w:p>
    <w:p>
      <w:pPr>
        <w:tabs>
          <w:tab w:val="left" w:pos="6300"/>
        </w:tabs>
        <w:snapToGrid w:val="0"/>
        <w:spacing w:line="500" w:lineRule="exact"/>
        <w:ind w:firstLine="570"/>
        <w:rPr>
          <w:rFonts w:hint="eastAsia" w:ascii="微软雅黑" w:hAnsi="微软雅黑" w:eastAsia="微软雅黑" w:cs="微软雅黑"/>
          <w:color w:val="auto"/>
          <w:sz w:val="24"/>
          <w:szCs w:val="28"/>
        </w:rPr>
      </w:pPr>
      <w:r>
        <w:rPr>
          <w:rFonts w:hint="eastAsia" w:ascii="微软雅黑" w:hAnsi="微软雅黑" w:eastAsia="微软雅黑" w:cs="微软雅黑"/>
          <w:color w:val="auto"/>
          <w:sz w:val="24"/>
          <w:szCs w:val="28"/>
        </w:rPr>
        <w:t>（签署或盖章）                                （签署或盖章）</w:t>
      </w:r>
    </w:p>
    <w:p>
      <w:pPr>
        <w:tabs>
          <w:tab w:val="left" w:pos="6300"/>
        </w:tabs>
        <w:snapToGrid w:val="0"/>
        <w:spacing w:line="500" w:lineRule="exact"/>
        <w:ind w:firstLine="570"/>
        <w:rPr>
          <w:rFonts w:hint="eastAsia" w:ascii="微软雅黑" w:hAnsi="微软雅黑" w:eastAsia="微软雅黑" w:cs="微软雅黑"/>
          <w:color w:val="auto"/>
          <w:sz w:val="24"/>
          <w:szCs w:val="28"/>
        </w:rPr>
      </w:pPr>
    </w:p>
    <w:p>
      <w:pPr>
        <w:tabs>
          <w:tab w:val="left" w:pos="6300"/>
        </w:tabs>
        <w:snapToGrid w:val="0"/>
        <w:spacing w:line="500" w:lineRule="exact"/>
        <w:ind w:firstLine="570"/>
        <w:rPr>
          <w:rFonts w:hint="eastAsia" w:ascii="微软雅黑" w:hAnsi="微软雅黑" w:eastAsia="微软雅黑" w:cs="微软雅黑"/>
          <w:color w:val="auto"/>
          <w:sz w:val="24"/>
        </w:rPr>
      </w:pPr>
    </w:p>
    <w:p>
      <w:pPr>
        <w:tabs>
          <w:tab w:val="left" w:pos="6300"/>
        </w:tabs>
        <w:snapToGrid w:val="0"/>
        <w:spacing w:line="500" w:lineRule="exact"/>
        <w:ind w:firstLine="57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（附：被授权人身份证正反面复印件）</w:t>
      </w:r>
    </w:p>
    <w:p>
      <w:pPr>
        <w:tabs>
          <w:tab w:val="left" w:pos="6300"/>
        </w:tabs>
        <w:snapToGrid w:val="0"/>
        <w:spacing w:line="500" w:lineRule="exact"/>
        <w:ind w:firstLine="57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p>
    <w:p>
      <w:pPr>
        <w:tabs>
          <w:tab w:val="left" w:pos="6300"/>
        </w:tabs>
        <w:snapToGrid w:val="0"/>
        <w:spacing w:line="500" w:lineRule="exact"/>
        <w:ind w:firstLine="570"/>
        <w:rPr>
          <w:rFonts w:hint="eastAsia" w:ascii="微软雅黑" w:hAnsi="微软雅黑" w:eastAsia="微软雅黑" w:cs="微软雅黑"/>
          <w:color w:val="auto"/>
          <w:sz w:val="24"/>
        </w:rPr>
      </w:pPr>
    </w:p>
    <w:p>
      <w:pPr>
        <w:tabs>
          <w:tab w:val="left" w:pos="6300"/>
        </w:tabs>
        <w:snapToGrid w:val="0"/>
        <w:spacing w:line="500" w:lineRule="exact"/>
        <w:ind w:firstLine="570"/>
        <w:rPr>
          <w:rFonts w:hint="eastAsia" w:ascii="微软雅黑" w:hAnsi="微软雅黑" w:eastAsia="微软雅黑" w:cs="微软雅黑"/>
          <w:color w:val="auto"/>
          <w:sz w:val="24"/>
        </w:rPr>
      </w:pPr>
    </w:p>
    <w:p>
      <w:pPr>
        <w:tabs>
          <w:tab w:val="left" w:pos="6300"/>
        </w:tabs>
        <w:snapToGrid w:val="0"/>
        <w:spacing w:line="500" w:lineRule="exact"/>
        <w:ind w:right="480" w:firstLine="570"/>
        <w:jc w:val="righ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（供应商公章）</w:t>
      </w:r>
    </w:p>
    <w:p>
      <w:pPr>
        <w:tabs>
          <w:tab w:val="left" w:pos="6300"/>
        </w:tabs>
        <w:snapToGrid w:val="0"/>
        <w:spacing w:line="500" w:lineRule="exact"/>
        <w:ind w:right="480" w:firstLine="570"/>
        <w:jc w:val="righ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年   月   日</w:t>
      </w:r>
    </w:p>
    <w:p>
      <w:pPr>
        <w:tabs>
          <w:tab w:val="left" w:pos="6300"/>
        </w:tabs>
        <w:snapToGrid w:val="0"/>
        <w:spacing w:line="500" w:lineRule="exact"/>
        <w:ind w:right="480" w:firstLine="57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注：</w:t>
      </w:r>
    </w:p>
    <w:p>
      <w:pPr>
        <w:tabs>
          <w:tab w:val="left" w:pos="6300"/>
        </w:tabs>
        <w:snapToGrid w:val="0"/>
        <w:spacing w:line="500" w:lineRule="exact"/>
        <w:ind w:right="480" w:firstLine="570"/>
        <w:jc w:val="lef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1.若为法定代表人办理并签署响应文件的，不提供此文件。</w:t>
      </w:r>
    </w:p>
    <w:p>
      <w:pPr>
        <w:tabs>
          <w:tab w:val="left" w:pos="6300"/>
        </w:tabs>
        <w:snapToGrid w:val="0"/>
        <w:spacing w:line="500" w:lineRule="exact"/>
        <w:ind w:firstLine="570"/>
        <w:rPr>
          <w:rFonts w:hint="eastAsia" w:ascii="微软雅黑" w:hAnsi="微软雅黑" w:eastAsia="微软雅黑" w:cs="微软雅黑"/>
          <w:color w:val="auto"/>
          <w:sz w:val="24"/>
        </w:rPr>
      </w:pPr>
    </w:p>
    <w:p>
      <w:pPr>
        <w:tabs>
          <w:tab w:val="left" w:pos="6300"/>
        </w:tabs>
        <w:snapToGrid w:val="0"/>
        <w:spacing w:line="500" w:lineRule="exact"/>
        <w:ind w:firstLine="570"/>
        <w:rPr>
          <w:rFonts w:hint="eastAsia" w:ascii="微软雅黑" w:hAnsi="微软雅黑" w:eastAsia="微软雅黑" w:cs="微软雅黑"/>
          <w:color w:val="auto"/>
          <w:sz w:val="24"/>
          <w:szCs w:val="24"/>
        </w:rPr>
      </w:pPr>
      <w:r>
        <w:rPr>
          <w:rFonts w:hint="eastAsia" w:ascii="微软雅黑" w:hAnsi="微软雅黑" w:eastAsia="微软雅黑" w:cs="微软雅黑"/>
          <w:color w:val="auto"/>
        </w:rPr>
        <w:br w:type="column"/>
      </w:r>
      <w:r>
        <w:rPr>
          <w:rFonts w:hint="eastAsia" w:ascii="微软雅黑" w:hAnsi="微软雅黑" w:eastAsia="微软雅黑" w:cs="微软雅黑"/>
          <w:color w:val="auto"/>
          <w:sz w:val="24"/>
          <w:szCs w:val="24"/>
        </w:rPr>
        <w:t>（四）</w:t>
      </w:r>
      <w:r>
        <w:rPr>
          <w:rFonts w:hint="eastAsia" w:ascii="微软雅黑" w:hAnsi="微软雅黑" w:eastAsia="微软雅黑" w:cs="微软雅黑"/>
          <w:color w:val="auto"/>
          <w:sz w:val="24"/>
          <w:szCs w:val="28"/>
        </w:rPr>
        <w:t>基本资格条件承诺函</w:t>
      </w:r>
    </w:p>
    <w:p>
      <w:pPr>
        <w:tabs>
          <w:tab w:val="left" w:pos="6300"/>
        </w:tabs>
        <w:snapToGrid w:val="0"/>
        <w:spacing w:line="500" w:lineRule="exact"/>
        <w:ind w:firstLine="640" w:firstLineChars="200"/>
        <w:jc w:val="center"/>
        <w:rPr>
          <w:rFonts w:hint="eastAsia" w:ascii="微软雅黑" w:hAnsi="微软雅黑" w:eastAsia="微软雅黑" w:cs="微软雅黑"/>
          <w:b/>
          <w:bCs/>
          <w:color w:val="auto"/>
          <w:sz w:val="32"/>
          <w:szCs w:val="32"/>
        </w:rPr>
      </w:pPr>
      <w:r>
        <w:rPr>
          <w:rFonts w:hint="eastAsia" w:ascii="微软雅黑" w:hAnsi="微软雅黑" w:eastAsia="微软雅黑" w:cs="微软雅黑"/>
          <w:b/>
          <w:bCs/>
          <w:color w:val="auto"/>
          <w:sz w:val="32"/>
          <w:szCs w:val="32"/>
        </w:rPr>
        <w:t>基本资格条件承诺函</w:t>
      </w:r>
    </w:p>
    <w:p>
      <w:pPr>
        <w:tabs>
          <w:tab w:val="left" w:pos="6300"/>
        </w:tabs>
        <w:snapToGrid w:val="0"/>
        <w:spacing w:line="530" w:lineRule="exact"/>
        <w:rPr>
          <w:rFonts w:hint="eastAsia" w:ascii="微软雅黑" w:hAnsi="微软雅黑" w:eastAsia="微软雅黑" w:cs="微软雅黑"/>
          <w:color w:val="auto"/>
          <w:sz w:val="24"/>
        </w:rPr>
      </w:pPr>
    </w:p>
    <w:p>
      <w:pPr>
        <w:tabs>
          <w:tab w:val="left" w:pos="6300"/>
        </w:tabs>
        <w:snapToGrid w:val="0"/>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致</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（采购代理机构名称）：</w:t>
      </w:r>
    </w:p>
    <w:p>
      <w:pPr>
        <w:tabs>
          <w:tab w:val="left" w:pos="6300"/>
        </w:tabs>
        <w:snapToGrid w:val="0"/>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（供应商名称）郑重承诺：</w:t>
      </w:r>
    </w:p>
    <w:p>
      <w:pPr>
        <w:tabs>
          <w:tab w:val="left" w:pos="6300"/>
        </w:tabs>
        <w:snapToGrid w:val="0"/>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1.我方具有良好的商业信誉和健全的财务会计制度，具有履行合同所必需的设备和专业技术能力，具</w:t>
      </w:r>
      <w:r>
        <w:rPr>
          <w:rFonts w:hint="eastAsia" w:ascii="微软雅黑" w:hAnsi="微软雅黑" w:eastAsia="微软雅黑" w:cs="微软雅黑"/>
          <w:color w:val="auto"/>
          <w:sz w:val="24"/>
          <w:lang w:val="zh-CN"/>
        </w:rPr>
        <w:t>有依法缴纳税收和社会保障金的良好记录</w:t>
      </w:r>
      <w:r>
        <w:rPr>
          <w:rFonts w:hint="eastAsia" w:ascii="微软雅黑" w:hAnsi="微软雅黑" w:eastAsia="微软雅黑" w:cs="微软雅黑"/>
          <w:color w:val="auto"/>
          <w:sz w:val="24"/>
        </w:rPr>
        <w:t>，参加本项目采购活动前三年内无重大违法活动记录。</w:t>
      </w:r>
    </w:p>
    <w:p>
      <w:pPr>
        <w:tabs>
          <w:tab w:val="left" w:pos="6300"/>
        </w:tabs>
        <w:snapToGrid w:val="0"/>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我方对以上承诺负全部法律责任。</w:t>
      </w:r>
    </w:p>
    <w:p>
      <w:pPr>
        <w:tabs>
          <w:tab w:val="left" w:pos="6300"/>
        </w:tabs>
        <w:snapToGrid w:val="0"/>
        <w:spacing w:line="5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特此承诺。</w:t>
      </w:r>
    </w:p>
    <w:p>
      <w:pPr>
        <w:tabs>
          <w:tab w:val="left" w:pos="6300"/>
        </w:tabs>
        <w:snapToGrid w:val="0"/>
        <w:spacing w:line="500" w:lineRule="exact"/>
        <w:ind w:firstLine="480" w:firstLineChars="200"/>
        <w:rPr>
          <w:rFonts w:hint="eastAsia" w:ascii="微软雅黑" w:hAnsi="微软雅黑" w:eastAsia="微软雅黑" w:cs="微软雅黑"/>
          <w:color w:val="auto"/>
          <w:sz w:val="24"/>
        </w:rPr>
      </w:pPr>
    </w:p>
    <w:p>
      <w:pPr>
        <w:tabs>
          <w:tab w:val="left" w:pos="6300"/>
        </w:tabs>
        <w:snapToGrid w:val="0"/>
        <w:spacing w:line="500" w:lineRule="exact"/>
        <w:ind w:firstLine="480" w:firstLineChars="200"/>
        <w:jc w:val="righ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（供应商公章）</w:t>
      </w:r>
    </w:p>
    <w:p>
      <w:pPr>
        <w:tabs>
          <w:tab w:val="left" w:pos="6300"/>
        </w:tabs>
        <w:snapToGrid w:val="0"/>
        <w:spacing w:line="500" w:lineRule="exact"/>
        <w:ind w:firstLine="7920" w:firstLineChars="33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rPr>
        <w:t>年   月   日</w:t>
      </w:r>
    </w:p>
    <w:p>
      <w:pPr>
        <w:snapToGrid w:val="0"/>
        <w:spacing w:line="400" w:lineRule="exact"/>
        <w:ind w:firstLine="56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rPr>
        <w:br w:type="page"/>
      </w:r>
      <w:r>
        <w:rPr>
          <w:rFonts w:hint="eastAsia" w:ascii="微软雅黑" w:hAnsi="微软雅黑" w:eastAsia="微软雅黑" w:cs="微软雅黑"/>
          <w:color w:val="auto"/>
          <w:sz w:val="24"/>
          <w:szCs w:val="24"/>
        </w:rPr>
        <w:t>（五）特定资格条件证明文件（如果有）</w:t>
      </w:r>
    </w:p>
    <w:p>
      <w:pPr>
        <w:tabs>
          <w:tab w:val="left" w:pos="6300"/>
        </w:tabs>
        <w:snapToGrid w:val="0"/>
        <w:spacing w:line="400" w:lineRule="exact"/>
        <w:ind w:firstLine="480" w:firstLineChars="200"/>
        <w:rPr>
          <w:rFonts w:hint="eastAsia" w:ascii="微软雅黑" w:hAnsi="微软雅黑" w:eastAsia="微软雅黑" w:cs="微软雅黑"/>
          <w:color w:val="auto"/>
          <w:sz w:val="24"/>
          <w:szCs w:val="24"/>
        </w:rPr>
      </w:pPr>
    </w:p>
    <w:p>
      <w:pPr>
        <w:pStyle w:val="4"/>
        <w:adjustRightInd w:val="0"/>
        <w:snapToGrid w:val="0"/>
        <w:spacing w:before="0" w:after="0" w:line="400" w:lineRule="exact"/>
        <w:ind w:firstLine="560" w:firstLineChars="200"/>
        <w:rPr>
          <w:rFonts w:hint="eastAsia" w:ascii="微软雅黑" w:hAnsi="微软雅黑" w:eastAsia="微软雅黑" w:cs="微软雅黑"/>
          <w:color w:val="auto"/>
          <w:sz w:val="24"/>
        </w:rPr>
      </w:pPr>
      <w:bookmarkStart w:id="279" w:name="_Toc106030910"/>
      <w:bookmarkEnd w:id="279"/>
      <w:bookmarkStart w:id="280" w:name="_Toc14422"/>
      <w:bookmarkEnd w:id="280"/>
      <w:bookmarkStart w:id="281" w:name="_Toc76462354"/>
      <w:bookmarkEnd w:id="281"/>
      <w:bookmarkStart w:id="282" w:name="_Toc7667"/>
      <w:bookmarkEnd w:id="282"/>
      <w:r>
        <w:rPr>
          <w:rFonts w:hint="eastAsia" w:ascii="微软雅黑" w:hAnsi="微软雅黑" w:eastAsia="微软雅黑" w:cs="微软雅黑"/>
          <w:b w:val="0"/>
          <w:color w:val="auto"/>
          <w:sz w:val="28"/>
        </w:rPr>
        <w:br w:type="page"/>
      </w:r>
      <w:bookmarkStart w:id="283" w:name="_Toc27884"/>
      <w:bookmarkStart w:id="284" w:name="_Toc17902"/>
      <w:bookmarkStart w:id="285" w:name="_Toc13702"/>
      <w:r>
        <w:rPr>
          <w:rFonts w:hint="eastAsia" w:ascii="微软雅黑" w:hAnsi="微软雅黑" w:eastAsia="微软雅黑" w:cs="微软雅黑"/>
          <w:color w:val="auto"/>
          <w:sz w:val="24"/>
        </w:rPr>
        <w:t>五、其他资料</w:t>
      </w:r>
      <w:bookmarkEnd w:id="283"/>
      <w:bookmarkEnd w:id="284"/>
      <w:bookmarkEnd w:id="285"/>
    </w:p>
    <w:p>
      <w:pPr>
        <w:spacing w:line="360" w:lineRule="auto"/>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（一）其他与项目有关的资料（自附）</w:t>
      </w:r>
    </w:p>
    <w:p>
      <w:pPr>
        <w:spacing w:line="360" w:lineRule="auto"/>
        <w:ind w:firstLine="480" w:firstLineChars="200"/>
        <w:jc w:val="center"/>
        <w:rPr>
          <w:rFonts w:hint="eastAsia" w:ascii="微软雅黑" w:hAnsi="微软雅黑" w:eastAsia="微软雅黑" w:cs="微软雅黑"/>
          <w:color w:val="auto"/>
          <w:sz w:val="24"/>
          <w:szCs w:val="24"/>
        </w:rPr>
      </w:pPr>
    </w:p>
    <w:p>
      <w:pPr>
        <w:spacing w:line="360" w:lineRule="auto"/>
        <w:ind w:firstLine="480" w:firstLineChars="200"/>
        <w:jc w:val="center"/>
        <w:rPr>
          <w:rFonts w:hint="eastAsia" w:ascii="微软雅黑" w:hAnsi="微软雅黑" w:eastAsia="微软雅黑" w:cs="微软雅黑"/>
          <w:color w:val="auto"/>
          <w:sz w:val="24"/>
          <w:szCs w:val="24"/>
        </w:rPr>
      </w:pPr>
    </w:p>
    <w:p>
      <w:pPr>
        <w:spacing w:line="360" w:lineRule="auto"/>
        <w:ind w:firstLine="480" w:firstLineChars="200"/>
        <w:jc w:val="center"/>
        <w:rPr>
          <w:rFonts w:hint="eastAsia" w:ascii="微软雅黑" w:hAnsi="微软雅黑" w:eastAsia="微软雅黑" w:cs="微软雅黑"/>
          <w:color w:val="auto"/>
          <w:sz w:val="24"/>
          <w:szCs w:val="24"/>
        </w:rPr>
      </w:pPr>
    </w:p>
    <w:p>
      <w:pPr>
        <w:spacing w:line="360" w:lineRule="auto"/>
        <w:ind w:firstLine="480" w:firstLineChars="200"/>
        <w:jc w:val="center"/>
        <w:rPr>
          <w:rFonts w:hint="eastAsia" w:ascii="微软雅黑" w:hAnsi="微软雅黑" w:eastAsia="微软雅黑" w:cs="微软雅黑"/>
          <w:color w:val="auto"/>
          <w:sz w:val="24"/>
          <w:szCs w:val="24"/>
        </w:rPr>
      </w:pPr>
    </w:p>
    <w:p>
      <w:pPr>
        <w:spacing w:line="360" w:lineRule="auto"/>
        <w:ind w:firstLine="480" w:firstLineChars="200"/>
        <w:jc w:val="center"/>
        <w:rPr>
          <w:rFonts w:hint="eastAsia" w:ascii="微软雅黑" w:hAnsi="微软雅黑" w:eastAsia="微软雅黑" w:cs="微软雅黑"/>
          <w:color w:val="auto"/>
          <w:sz w:val="24"/>
          <w:szCs w:val="24"/>
        </w:rPr>
      </w:pPr>
    </w:p>
    <w:p>
      <w:pPr>
        <w:spacing w:line="360" w:lineRule="auto"/>
        <w:ind w:firstLine="480" w:firstLineChars="200"/>
        <w:jc w:val="center"/>
        <w:rPr>
          <w:rFonts w:hint="eastAsia" w:ascii="微软雅黑" w:hAnsi="微软雅黑" w:eastAsia="微软雅黑" w:cs="微软雅黑"/>
          <w:color w:val="auto"/>
          <w:sz w:val="24"/>
          <w:szCs w:val="24"/>
        </w:rPr>
      </w:pPr>
    </w:p>
    <w:p>
      <w:pPr>
        <w:spacing w:line="360" w:lineRule="auto"/>
        <w:ind w:firstLine="480" w:firstLineChars="200"/>
        <w:jc w:val="center"/>
        <w:rPr>
          <w:rFonts w:hint="eastAsia" w:ascii="微软雅黑" w:hAnsi="微软雅黑" w:eastAsia="微软雅黑" w:cs="微软雅黑"/>
          <w:color w:val="auto"/>
          <w:sz w:val="24"/>
          <w:szCs w:val="24"/>
        </w:rPr>
      </w:pPr>
    </w:p>
    <w:p>
      <w:pPr>
        <w:spacing w:line="360" w:lineRule="auto"/>
        <w:ind w:firstLine="480" w:firstLineChars="200"/>
        <w:jc w:val="center"/>
        <w:rPr>
          <w:rFonts w:hint="eastAsia" w:ascii="微软雅黑" w:hAnsi="微软雅黑" w:eastAsia="微软雅黑" w:cs="微软雅黑"/>
          <w:color w:val="auto"/>
          <w:sz w:val="24"/>
          <w:szCs w:val="24"/>
        </w:rPr>
      </w:pPr>
    </w:p>
    <w:p>
      <w:pPr>
        <w:spacing w:line="360" w:lineRule="auto"/>
        <w:ind w:firstLine="480" w:firstLineChars="200"/>
        <w:jc w:val="center"/>
        <w:rPr>
          <w:rFonts w:hint="eastAsia" w:ascii="微软雅黑" w:hAnsi="微软雅黑" w:eastAsia="微软雅黑" w:cs="微软雅黑"/>
          <w:color w:val="auto"/>
          <w:sz w:val="24"/>
          <w:szCs w:val="24"/>
        </w:rPr>
      </w:pPr>
    </w:p>
    <w:p>
      <w:pPr>
        <w:spacing w:line="360" w:lineRule="auto"/>
        <w:ind w:firstLine="480" w:firstLineChars="200"/>
        <w:jc w:val="center"/>
        <w:rPr>
          <w:rFonts w:hint="eastAsia" w:ascii="微软雅黑" w:hAnsi="微软雅黑" w:eastAsia="微软雅黑" w:cs="微软雅黑"/>
          <w:color w:val="auto"/>
          <w:sz w:val="24"/>
          <w:szCs w:val="24"/>
        </w:rPr>
      </w:pPr>
    </w:p>
    <w:p>
      <w:pPr>
        <w:spacing w:line="360" w:lineRule="auto"/>
        <w:ind w:firstLine="480" w:firstLineChars="200"/>
        <w:jc w:val="center"/>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2"/>
        <w:rPr>
          <w:rFonts w:hint="eastAsia" w:ascii="微软雅黑" w:hAnsi="微软雅黑" w:eastAsia="微软雅黑" w:cs="微软雅黑"/>
          <w:color w:val="auto"/>
        </w:rPr>
      </w:pPr>
    </w:p>
    <w:p>
      <w:pPr>
        <w:spacing w:line="360" w:lineRule="auto"/>
        <w:ind w:firstLine="480" w:firstLineChars="200"/>
        <w:jc w:val="center"/>
        <w:outlineLvl w:val="0"/>
        <w:rPr>
          <w:rFonts w:hint="eastAsia" w:ascii="微软雅黑" w:hAnsi="微软雅黑" w:eastAsia="微软雅黑" w:cs="微软雅黑"/>
          <w:color w:val="auto"/>
        </w:rPr>
      </w:pPr>
      <w:r>
        <w:rPr>
          <w:rFonts w:hint="eastAsia" w:ascii="微软雅黑" w:hAnsi="微软雅黑" w:eastAsia="微软雅黑" w:cs="微软雅黑"/>
          <w:color w:val="auto"/>
          <w:sz w:val="24"/>
          <w:szCs w:val="24"/>
        </w:rPr>
        <w:t>（结束）</w:t>
      </w:r>
    </w:p>
    <w:sectPr>
      <w:headerReference r:id="rId11" w:type="default"/>
      <w:footerReference r:id="rId12"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C4D8F3-36D0-4419-8741-2B54B8101F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_x000B__x000C_">
    <w:altName w:val="Segoe Print"/>
    <w:panose1 w:val="00000000000000000000"/>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00"/>
    <w:family w:val="modern"/>
    <w:pitch w:val="default"/>
    <w:sig w:usb0="00000000" w:usb1="00000000" w:usb2="00000010" w:usb3="00000000" w:csb0="00040000" w:csb1="00000000"/>
  </w:font>
  <w:font w:name="昆仑楷体">
    <w:altName w:val="宋体"/>
    <w:panose1 w:val="00000000000000000000"/>
    <w:charset w:val="00"/>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00000" w:csb1="00000000"/>
    <w:embedRegular r:id="rId2" w:fontKey="{103A2B46-6FFA-4514-A354-F4397BF9E039}"/>
  </w:font>
  <w:font w:name="微软雅黑">
    <w:panose1 w:val="020B0503020204020204"/>
    <w:charset w:val="86"/>
    <w:family w:val="swiss"/>
    <w:pitch w:val="default"/>
    <w:sig w:usb0="80000287" w:usb1="2ACF3C50" w:usb2="00000016" w:usb3="00000000" w:csb0="0004001F" w:csb1="00000000"/>
    <w:embedRegular r:id="rId3" w:fontKey="{C3AF0393-95DE-41A6-B400-039D7ACE34AD}"/>
  </w:font>
  <w:font w:name="方正小标宋_GBK">
    <w:panose1 w:val="03000509000000000000"/>
    <w:charset w:val="86"/>
    <w:family w:val="script"/>
    <w:pitch w:val="default"/>
    <w:sig w:usb0="00000000" w:usb1="00000000" w:usb2="00000000" w:usb3="00000000" w:csb0="00000000" w:csb1="00000000"/>
    <w:embedRegular r:id="rId4" w:fontKey="{CAD3B1CE-0D49-40E5-84F0-8ABD436337C7}"/>
  </w:font>
  <w:font w:name="方正黑体_GBK">
    <w:panose1 w:val="03000509000000000000"/>
    <w:charset w:val="86"/>
    <w:family w:val="script"/>
    <w:pitch w:val="default"/>
    <w:sig w:usb0="00000000" w:usb1="00000000" w:usb2="00000000" w:usb3="00000000" w:csb0="00000000" w:csb1="00000000"/>
    <w:embedRegular r:id="rId5" w:fontKey="{41F69123-1E3A-4DCF-B59A-E7528F67C9A1}"/>
  </w:font>
  <w:font w:name="新宋体">
    <w:panose1 w:val="02010609030101010101"/>
    <w:charset w:val="86"/>
    <w:family w:val="auto"/>
    <w:pitch w:val="default"/>
    <w:sig w:usb0="00000203" w:usb1="288F0000" w:usb2="00000006" w:usb3="00000000" w:csb0="00040001" w:csb1="00000000"/>
    <w:embedRegular r:id="rId6" w:fontKey="{ECD4D3EC-5730-4C12-9A5D-A98C0D2FA73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2"/>
      </w:rPr>
    </w:pPr>
    <w:r>
      <w:fldChar w:fldCharType="begin"/>
    </w:r>
    <w:r>
      <w:rPr>
        <w:rStyle w:val="62"/>
      </w:rPr>
      <w:instrText xml:space="preserve">PAGE  </w:instrText>
    </w:r>
    <w:r>
      <w:fldChar w:fldCharType="end"/>
    </w:r>
  </w:p>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2"/>
      </w:rPr>
    </w:pPr>
  </w:p>
  <w:p>
    <w:pPr>
      <w:pStyle w:val="36"/>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62"/>
      </w:rPr>
    </w:pPr>
    <w:r>
      <w:fldChar w:fldCharType="begin"/>
    </w:r>
    <w:r>
      <w:rPr>
        <w:rStyle w:val="62"/>
      </w:rPr>
      <w:instrText xml:space="preserve">PAGE  </w:instrText>
    </w:r>
    <w:r>
      <w:fldChar w:fldCharType="end"/>
    </w:r>
  </w:p>
  <w:p>
    <w:pPr>
      <w:pStyle w:val="3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rPr>
        <w:rFonts w:ascii="方正仿宋_GBK" w:eastAsia="方正仿宋_GBK"/>
        <w:sz w:val="21"/>
        <w:szCs w:val="21"/>
      </w:rPr>
    </w:pP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t>中国梦·劳动美”2025年大渡口区广播体操比赛承办服务采购比选文件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right"/>
    </w:pPr>
    <w:r>
      <w:rPr>
        <w:rFonts w:hint="eastAsia" w:ascii="新宋体" w:hAnsi="新宋体" w:eastAsia="新宋体" w:cs="新宋体"/>
        <w:sz w:val="21"/>
        <w:szCs w:val="21"/>
        <w:lang w:val="en-US" w:eastAsia="zh-CN"/>
      </w:rPr>
      <w:t>“</w:t>
    </w:r>
    <w:r>
      <w:rPr>
        <w:rFonts w:hint="eastAsia" w:ascii="新宋体" w:hAnsi="新宋体" w:eastAsia="新宋体" w:cs="新宋体"/>
        <w:sz w:val="21"/>
        <w:szCs w:val="21"/>
      </w:rPr>
      <w:t>中国梦·劳动美”2025年大渡口区广播体操比赛承办服务采购比选文件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9"/>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5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5"/>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8"/>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9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6"/>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4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3"/>
  </w:num>
  <w:num w:numId="3">
    <w:abstractNumId w:val="9"/>
  </w:num>
  <w:num w:numId="4">
    <w:abstractNumId w:val="0"/>
  </w:num>
  <w:num w:numId="5">
    <w:abstractNumId w:val="6"/>
  </w:num>
  <w:num w:numId="6">
    <w:abstractNumId w:val="11"/>
  </w:num>
  <w:num w:numId="7">
    <w:abstractNumId w:val="1"/>
  </w:num>
  <w:num w:numId="8">
    <w:abstractNumId w:val="2"/>
  </w:num>
  <w:num w:numId="9">
    <w:abstractNumId w:val="5"/>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NDNkNWFkMGNiNjk1OGI2MDA2MjQ3OGVhZDkyMjcifQ=="/>
    <w:docVar w:name="KSO_WPS_MARK_KEY" w:val="99f1670f-16cf-40a7-8b3b-fd64ee338d96"/>
  </w:docVars>
  <w:rsids>
    <w:rsidRoot w:val="00172A27"/>
    <w:rsid w:val="000014C5"/>
    <w:rsid w:val="00002AE4"/>
    <w:rsid w:val="00003626"/>
    <w:rsid w:val="000040DE"/>
    <w:rsid w:val="000070F0"/>
    <w:rsid w:val="000075E8"/>
    <w:rsid w:val="00011B4B"/>
    <w:rsid w:val="00016B79"/>
    <w:rsid w:val="00017816"/>
    <w:rsid w:val="00032ACA"/>
    <w:rsid w:val="0003632F"/>
    <w:rsid w:val="00043835"/>
    <w:rsid w:val="0004739C"/>
    <w:rsid w:val="00051E02"/>
    <w:rsid w:val="000523C9"/>
    <w:rsid w:val="0005298B"/>
    <w:rsid w:val="0005417C"/>
    <w:rsid w:val="000576E1"/>
    <w:rsid w:val="000611B9"/>
    <w:rsid w:val="00061A7C"/>
    <w:rsid w:val="00063981"/>
    <w:rsid w:val="00074C38"/>
    <w:rsid w:val="000816AD"/>
    <w:rsid w:val="00082CC1"/>
    <w:rsid w:val="00090C5A"/>
    <w:rsid w:val="00091B1C"/>
    <w:rsid w:val="00091D22"/>
    <w:rsid w:val="0009494A"/>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20F"/>
    <w:rsid w:val="000E5AB0"/>
    <w:rsid w:val="000F302A"/>
    <w:rsid w:val="000F3D5B"/>
    <w:rsid w:val="000F64D7"/>
    <w:rsid w:val="000F7DBF"/>
    <w:rsid w:val="0010014A"/>
    <w:rsid w:val="00100639"/>
    <w:rsid w:val="0010088E"/>
    <w:rsid w:val="001028FD"/>
    <w:rsid w:val="00105638"/>
    <w:rsid w:val="0010716D"/>
    <w:rsid w:val="001125CE"/>
    <w:rsid w:val="001140DC"/>
    <w:rsid w:val="00114CFE"/>
    <w:rsid w:val="00115337"/>
    <w:rsid w:val="001166B8"/>
    <w:rsid w:val="0011683E"/>
    <w:rsid w:val="00116856"/>
    <w:rsid w:val="00116C42"/>
    <w:rsid w:val="0011780F"/>
    <w:rsid w:val="00117B26"/>
    <w:rsid w:val="00120259"/>
    <w:rsid w:val="00122F9D"/>
    <w:rsid w:val="0012452F"/>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55A1D"/>
    <w:rsid w:val="00156899"/>
    <w:rsid w:val="0016265A"/>
    <w:rsid w:val="00171E05"/>
    <w:rsid w:val="00172A27"/>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6ADA"/>
    <w:rsid w:val="0021704D"/>
    <w:rsid w:val="002216C7"/>
    <w:rsid w:val="00222097"/>
    <w:rsid w:val="002227DB"/>
    <w:rsid w:val="00227202"/>
    <w:rsid w:val="00227377"/>
    <w:rsid w:val="00227851"/>
    <w:rsid w:val="002339D3"/>
    <w:rsid w:val="00234257"/>
    <w:rsid w:val="002348E0"/>
    <w:rsid w:val="00254E1A"/>
    <w:rsid w:val="00262555"/>
    <w:rsid w:val="002643C1"/>
    <w:rsid w:val="00265203"/>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073D"/>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3122"/>
    <w:rsid w:val="003752C8"/>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B621C"/>
    <w:rsid w:val="003D0E0A"/>
    <w:rsid w:val="003D3B22"/>
    <w:rsid w:val="003D7B3D"/>
    <w:rsid w:val="003E0348"/>
    <w:rsid w:val="003F3DB1"/>
    <w:rsid w:val="003F451E"/>
    <w:rsid w:val="003F4939"/>
    <w:rsid w:val="003F626F"/>
    <w:rsid w:val="003F6794"/>
    <w:rsid w:val="00402B32"/>
    <w:rsid w:val="00404E11"/>
    <w:rsid w:val="0040519F"/>
    <w:rsid w:val="0040781E"/>
    <w:rsid w:val="00410C93"/>
    <w:rsid w:val="004110DA"/>
    <w:rsid w:val="004115FB"/>
    <w:rsid w:val="00411B4A"/>
    <w:rsid w:val="004134DD"/>
    <w:rsid w:val="004148C8"/>
    <w:rsid w:val="00417E99"/>
    <w:rsid w:val="00421507"/>
    <w:rsid w:val="00424D02"/>
    <w:rsid w:val="0042525A"/>
    <w:rsid w:val="004260F1"/>
    <w:rsid w:val="0042733C"/>
    <w:rsid w:val="0044185A"/>
    <w:rsid w:val="0044193A"/>
    <w:rsid w:val="004508D7"/>
    <w:rsid w:val="00453B8F"/>
    <w:rsid w:val="004556B7"/>
    <w:rsid w:val="00460489"/>
    <w:rsid w:val="004608C7"/>
    <w:rsid w:val="00462878"/>
    <w:rsid w:val="00465B7A"/>
    <w:rsid w:val="00471121"/>
    <w:rsid w:val="00472AA2"/>
    <w:rsid w:val="00473B39"/>
    <w:rsid w:val="00474175"/>
    <w:rsid w:val="004751FC"/>
    <w:rsid w:val="00481309"/>
    <w:rsid w:val="00485B7C"/>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2A66"/>
    <w:rsid w:val="004D433D"/>
    <w:rsid w:val="004D4410"/>
    <w:rsid w:val="004E156F"/>
    <w:rsid w:val="004E2F88"/>
    <w:rsid w:val="004E550E"/>
    <w:rsid w:val="004E55DB"/>
    <w:rsid w:val="004E67C6"/>
    <w:rsid w:val="004F5959"/>
    <w:rsid w:val="004F670C"/>
    <w:rsid w:val="004F6D5A"/>
    <w:rsid w:val="00502B2F"/>
    <w:rsid w:val="00512D00"/>
    <w:rsid w:val="00512D44"/>
    <w:rsid w:val="00514179"/>
    <w:rsid w:val="00516243"/>
    <w:rsid w:val="005164D4"/>
    <w:rsid w:val="00533179"/>
    <w:rsid w:val="005406A0"/>
    <w:rsid w:val="00540E03"/>
    <w:rsid w:val="00541D5F"/>
    <w:rsid w:val="00544BEA"/>
    <w:rsid w:val="005460D5"/>
    <w:rsid w:val="00553CF0"/>
    <w:rsid w:val="00557C75"/>
    <w:rsid w:val="00566A85"/>
    <w:rsid w:val="00570C78"/>
    <w:rsid w:val="00573AE3"/>
    <w:rsid w:val="005747D1"/>
    <w:rsid w:val="00581EF9"/>
    <w:rsid w:val="00583690"/>
    <w:rsid w:val="005902D9"/>
    <w:rsid w:val="0059075F"/>
    <w:rsid w:val="00596AB7"/>
    <w:rsid w:val="005A1B5C"/>
    <w:rsid w:val="005A1EA7"/>
    <w:rsid w:val="005A2B3C"/>
    <w:rsid w:val="005A6A12"/>
    <w:rsid w:val="005B0724"/>
    <w:rsid w:val="005B1E46"/>
    <w:rsid w:val="005B5AA4"/>
    <w:rsid w:val="005C3F4B"/>
    <w:rsid w:val="005C42AC"/>
    <w:rsid w:val="005C4F84"/>
    <w:rsid w:val="005D2EC6"/>
    <w:rsid w:val="005D37D0"/>
    <w:rsid w:val="005D41E8"/>
    <w:rsid w:val="005D703E"/>
    <w:rsid w:val="005E35E9"/>
    <w:rsid w:val="005E5525"/>
    <w:rsid w:val="005F38BB"/>
    <w:rsid w:val="005F7895"/>
    <w:rsid w:val="0060003E"/>
    <w:rsid w:val="00602BBE"/>
    <w:rsid w:val="0060315D"/>
    <w:rsid w:val="00610C85"/>
    <w:rsid w:val="00613410"/>
    <w:rsid w:val="00617986"/>
    <w:rsid w:val="006256CA"/>
    <w:rsid w:val="00625BD5"/>
    <w:rsid w:val="00627729"/>
    <w:rsid w:val="00627F21"/>
    <w:rsid w:val="0063025A"/>
    <w:rsid w:val="0064583B"/>
    <w:rsid w:val="006468B8"/>
    <w:rsid w:val="00651127"/>
    <w:rsid w:val="0065190C"/>
    <w:rsid w:val="006542F1"/>
    <w:rsid w:val="00654A48"/>
    <w:rsid w:val="0065651B"/>
    <w:rsid w:val="006602C8"/>
    <w:rsid w:val="00664607"/>
    <w:rsid w:val="00665941"/>
    <w:rsid w:val="0066755F"/>
    <w:rsid w:val="00670089"/>
    <w:rsid w:val="00670C89"/>
    <w:rsid w:val="00671233"/>
    <w:rsid w:val="0067607E"/>
    <w:rsid w:val="006763DC"/>
    <w:rsid w:val="006765A1"/>
    <w:rsid w:val="00680AE4"/>
    <w:rsid w:val="00682205"/>
    <w:rsid w:val="006822B0"/>
    <w:rsid w:val="00684E51"/>
    <w:rsid w:val="0068793C"/>
    <w:rsid w:val="00693AFD"/>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2326"/>
    <w:rsid w:val="00703E07"/>
    <w:rsid w:val="00704E5D"/>
    <w:rsid w:val="00705739"/>
    <w:rsid w:val="00705B1A"/>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51B13"/>
    <w:rsid w:val="00762B70"/>
    <w:rsid w:val="007636FE"/>
    <w:rsid w:val="00766091"/>
    <w:rsid w:val="0077408E"/>
    <w:rsid w:val="00780577"/>
    <w:rsid w:val="00781AD3"/>
    <w:rsid w:val="00781BFB"/>
    <w:rsid w:val="007867EC"/>
    <w:rsid w:val="00786FA7"/>
    <w:rsid w:val="0079177C"/>
    <w:rsid w:val="00792353"/>
    <w:rsid w:val="00794382"/>
    <w:rsid w:val="007959AC"/>
    <w:rsid w:val="00796323"/>
    <w:rsid w:val="007A20E0"/>
    <w:rsid w:val="007B2204"/>
    <w:rsid w:val="007B4B60"/>
    <w:rsid w:val="007B7278"/>
    <w:rsid w:val="007C1691"/>
    <w:rsid w:val="007C6B0F"/>
    <w:rsid w:val="007D0625"/>
    <w:rsid w:val="007D1675"/>
    <w:rsid w:val="007D7A44"/>
    <w:rsid w:val="007D7E65"/>
    <w:rsid w:val="007E19E0"/>
    <w:rsid w:val="007E517D"/>
    <w:rsid w:val="007F6769"/>
    <w:rsid w:val="008041D4"/>
    <w:rsid w:val="00806938"/>
    <w:rsid w:val="00807818"/>
    <w:rsid w:val="0081156A"/>
    <w:rsid w:val="00827398"/>
    <w:rsid w:val="008275B6"/>
    <w:rsid w:val="0083653E"/>
    <w:rsid w:val="008369DC"/>
    <w:rsid w:val="00842974"/>
    <w:rsid w:val="00842F87"/>
    <w:rsid w:val="00843A88"/>
    <w:rsid w:val="00843D2E"/>
    <w:rsid w:val="00845343"/>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23CD"/>
    <w:rsid w:val="008A4D88"/>
    <w:rsid w:val="008B25E8"/>
    <w:rsid w:val="008C1B22"/>
    <w:rsid w:val="008C4C84"/>
    <w:rsid w:val="008C510F"/>
    <w:rsid w:val="008D067F"/>
    <w:rsid w:val="008D3283"/>
    <w:rsid w:val="008E437B"/>
    <w:rsid w:val="008E4D3F"/>
    <w:rsid w:val="008E66B8"/>
    <w:rsid w:val="008F0A2E"/>
    <w:rsid w:val="008F12A2"/>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29C"/>
    <w:rsid w:val="00962BF1"/>
    <w:rsid w:val="00963237"/>
    <w:rsid w:val="00966820"/>
    <w:rsid w:val="00966FC7"/>
    <w:rsid w:val="00971E57"/>
    <w:rsid w:val="009723CF"/>
    <w:rsid w:val="00972F46"/>
    <w:rsid w:val="00973D3A"/>
    <w:rsid w:val="009741DC"/>
    <w:rsid w:val="0097652A"/>
    <w:rsid w:val="00980037"/>
    <w:rsid w:val="00983B43"/>
    <w:rsid w:val="00984742"/>
    <w:rsid w:val="0099161D"/>
    <w:rsid w:val="00991B37"/>
    <w:rsid w:val="009B6208"/>
    <w:rsid w:val="009B71FF"/>
    <w:rsid w:val="009C2A40"/>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5AE6"/>
    <w:rsid w:val="00A06013"/>
    <w:rsid w:val="00A104A7"/>
    <w:rsid w:val="00A12904"/>
    <w:rsid w:val="00A15FBF"/>
    <w:rsid w:val="00A1616D"/>
    <w:rsid w:val="00A1783B"/>
    <w:rsid w:val="00A22333"/>
    <w:rsid w:val="00A224AC"/>
    <w:rsid w:val="00A26FF7"/>
    <w:rsid w:val="00A27159"/>
    <w:rsid w:val="00A37A20"/>
    <w:rsid w:val="00A445DC"/>
    <w:rsid w:val="00A44BEA"/>
    <w:rsid w:val="00A47C22"/>
    <w:rsid w:val="00A55B14"/>
    <w:rsid w:val="00A5689C"/>
    <w:rsid w:val="00A569E8"/>
    <w:rsid w:val="00A57FAF"/>
    <w:rsid w:val="00A601C4"/>
    <w:rsid w:val="00A604FA"/>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6F"/>
    <w:rsid w:val="00B229A5"/>
    <w:rsid w:val="00B2488E"/>
    <w:rsid w:val="00B25998"/>
    <w:rsid w:val="00B25EB3"/>
    <w:rsid w:val="00B42056"/>
    <w:rsid w:val="00B478C3"/>
    <w:rsid w:val="00B52715"/>
    <w:rsid w:val="00B5332B"/>
    <w:rsid w:val="00B61348"/>
    <w:rsid w:val="00B6263F"/>
    <w:rsid w:val="00B67114"/>
    <w:rsid w:val="00B678C7"/>
    <w:rsid w:val="00B70368"/>
    <w:rsid w:val="00B7097C"/>
    <w:rsid w:val="00B72BCC"/>
    <w:rsid w:val="00B74F7A"/>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43D7"/>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1A99"/>
    <w:rsid w:val="00C62B51"/>
    <w:rsid w:val="00C65711"/>
    <w:rsid w:val="00C66460"/>
    <w:rsid w:val="00C76ECD"/>
    <w:rsid w:val="00C8221C"/>
    <w:rsid w:val="00C84B63"/>
    <w:rsid w:val="00C84E04"/>
    <w:rsid w:val="00C86DC6"/>
    <w:rsid w:val="00C910BE"/>
    <w:rsid w:val="00C922BE"/>
    <w:rsid w:val="00CA10F9"/>
    <w:rsid w:val="00CA1453"/>
    <w:rsid w:val="00CA14F4"/>
    <w:rsid w:val="00CA583F"/>
    <w:rsid w:val="00CA5844"/>
    <w:rsid w:val="00CA7415"/>
    <w:rsid w:val="00CB265C"/>
    <w:rsid w:val="00CB2BDD"/>
    <w:rsid w:val="00CB32BC"/>
    <w:rsid w:val="00CB4540"/>
    <w:rsid w:val="00CB4951"/>
    <w:rsid w:val="00CB7A07"/>
    <w:rsid w:val="00CC59BB"/>
    <w:rsid w:val="00CC610F"/>
    <w:rsid w:val="00CD1B93"/>
    <w:rsid w:val="00CD3BD4"/>
    <w:rsid w:val="00CD3CC8"/>
    <w:rsid w:val="00CD4915"/>
    <w:rsid w:val="00CD60BD"/>
    <w:rsid w:val="00CD635D"/>
    <w:rsid w:val="00CD6DEE"/>
    <w:rsid w:val="00CD7C5B"/>
    <w:rsid w:val="00CD7CED"/>
    <w:rsid w:val="00CE04C7"/>
    <w:rsid w:val="00CE2AC9"/>
    <w:rsid w:val="00CE2AFE"/>
    <w:rsid w:val="00CE7B14"/>
    <w:rsid w:val="00CF0AB3"/>
    <w:rsid w:val="00CF156B"/>
    <w:rsid w:val="00CF1E02"/>
    <w:rsid w:val="00CF4BD6"/>
    <w:rsid w:val="00CF597A"/>
    <w:rsid w:val="00D00228"/>
    <w:rsid w:val="00D00DA0"/>
    <w:rsid w:val="00D0103F"/>
    <w:rsid w:val="00D03E34"/>
    <w:rsid w:val="00D05BAA"/>
    <w:rsid w:val="00D05EFC"/>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3852"/>
    <w:rsid w:val="00D44059"/>
    <w:rsid w:val="00D4511A"/>
    <w:rsid w:val="00D510AE"/>
    <w:rsid w:val="00D51813"/>
    <w:rsid w:val="00D51F2C"/>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1848"/>
    <w:rsid w:val="00DF235C"/>
    <w:rsid w:val="00DF426D"/>
    <w:rsid w:val="00DF47D6"/>
    <w:rsid w:val="00DF4D5A"/>
    <w:rsid w:val="00DF5425"/>
    <w:rsid w:val="00DF782C"/>
    <w:rsid w:val="00DF7BC6"/>
    <w:rsid w:val="00E00813"/>
    <w:rsid w:val="00E030A0"/>
    <w:rsid w:val="00E04F16"/>
    <w:rsid w:val="00E075A1"/>
    <w:rsid w:val="00E0797A"/>
    <w:rsid w:val="00E11432"/>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46ECE"/>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E7379"/>
    <w:rsid w:val="00EF0199"/>
    <w:rsid w:val="00EF2D23"/>
    <w:rsid w:val="00EF5BBC"/>
    <w:rsid w:val="00EF5CFC"/>
    <w:rsid w:val="00F0263C"/>
    <w:rsid w:val="00F0402A"/>
    <w:rsid w:val="00F07266"/>
    <w:rsid w:val="00F15A52"/>
    <w:rsid w:val="00F16313"/>
    <w:rsid w:val="00F1700E"/>
    <w:rsid w:val="00F20820"/>
    <w:rsid w:val="00F20FF1"/>
    <w:rsid w:val="00F24317"/>
    <w:rsid w:val="00F25F5F"/>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2470"/>
    <w:rsid w:val="00FD3767"/>
    <w:rsid w:val="00FD5823"/>
    <w:rsid w:val="00FD7BE0"/>
    <w:rsid w:val="00FE1C27"/>
    <w:rsid w:val="00FE326F"/>
    <w:rsid w:val="00FE5C31"/>
    <w:rsid w:val="00FF0F20"/>
    <w:rsid w:val="00FF1B0E"/>
    <w:rsid w:val="00FF268A"/>
    <w:rsid w:val="00FF748B"/>
    <w:rsid w:val="010E1F90"/>
    <w:rsid w:val="012439C1"/>
    <w:rsid w:val="012B4701"/>
    <w:rsid w:val="014A102B"/>
    <w:rsid w:val="01CF7782"/>
    <w:rsid w:val="01D737EA"/>
    <w:rsid w:val="01EE2BD1"/>
    <w:rsid w:val="01EE7C08"/>
    <w:rsid w:val="01FC7E27"/>
    <w:rsid w:val="020531A4"/>
    <w:rsid w:val="025B1A26"/>
    <w:rsid w:val="02AE7397"/>
    <w:rsid w:val="02CB1CF7"/>
    <w:rsid w:val="02F343D6"/>
    <w:rsid w:val="03037256"/>
    <w:rsid w:val="039E00E0"/>
    <w:rsid w:val="03BD3D36"/>
    <w:rsid w:val="03C50E3C"/>
    <w:rsid w:val="03D119A1"/>
    <w:rsid w:val="041457E8"/>
    <w:rsid w:val="042A2A5B"/>
    <w:rsid w:val="043A57D9"/>
    <w:rsid w:val="043E138F"/>
    <w:rsid w:val="04402271"/>
    <w:rsid w:val="045559CC"/>
    <w:rsid w:val="04CC47D2"/>
    <w:rsid w:val="04FE61EB"/>
    <w:rsid w:val="05937169"/>
    <w:rsid w:val="05B47F69"/>
    <w:rsid w:val="05C217CC"/>
    <w:rsid w:val="05CF6D44"/>
    <w:rsid w:val="05F52847"/>
    <w:rsid w:val="0636240F"/>
    <w:rsid w:val="06450013"/>
    <w:rsid w:val="065C4581"/>
    <w:rsid w:val="066A5A55"/>
    <w:rsid w:val="067803E8"/>
    <w:rsid w:val="06826B27"/>
    <w:rsid w:val="068F292B"/>
    <w:rsid w:val="069E1975"/>
    <w:rsid w:val="06D93273"/>
    <w:rsid w:val="06E92019"/>
    <w:rsid w:val="07230354"/>
    <w:rsid w:val="0745369D"/>
    <w:rsid w:val="07584455"/>
    <w:rsid w:val="0765771E"/>
    <w:rsid w:val="07CE2AC2"/>
    <w:rsid w:val="083612A8"/>
    <w:rsid w:val="08782F51"/>
    <w:rsid w:val="08E73603"/>
    <w:rsid w:val="092417F0"/>
    <w:rsid w:val="09280DA2"/>
    <w:rsid w:val="094401F6"/>
    <w:rsid w:val="09700714"/>
    <w:rsid w:val="09D26061"/>
    <w:rsid w:val="09D27E0F"/>
    <w:rsid w:val="09F4422A"/>
    <w:rsid w:val="0A790C1D"/>
    <w:rsid w:val="0A85030A"/>
    <w:rsid w:val="0AC179A7"/>
    <w:rsid w:val="0AD63DB2"/>
    <w:rsid w:val="0B004928"/>
    <w:rsid w:val="0B2064C7"/>
    <w:rsid w:val="0B281DB2"/>
    <w:rsid w:val="0B286835"/>
    <w:rsid w:val="0B7D3DAB"/>
    <w:rsid w:val="0BB05E7F"/>
    <w:rsid w:val="0BBD7F27"/>
    <w:rsid w:val="0C000C64"/>
    <w:rsid w:val="0C5114BF"/>
    <w:rsid w:val="0C9E75C1"/>
    <w:rsid w:val="0CB979F2"/>
    <w:rsid w:val="0D1A58CE"/>
    <w:rsid w:val="0D852AFC"/>
    <w:rsid w:val="0DC82110"/>
    <w:rsid w:val="0E023C9B"/>
    <w:rsid w:val="0E274886"/>
    <w:rsid w:val="0E8536A2"/>
    <w:rsid w:val="0E941939"/>
    <w:rsid w:val="0EE4486D"/>
    <w:rsid w:val="0EF22370"/>
    <w:rsid w:val="0F41564B"/>
    <w:rsid w:val="0F517A28"/>
    <w:rsid w:val="0F73F1F0"/>
    <w:rsid w:val="0F990090"/>
    <w:rsid w:val="0FA61B22"/>
    <w:rsid w:val="0FA93CD9"/>
    <w:rsid w:val="0FC3607D"/>
    <w:rsid w:val="0FC958A4"/>
    <w:rsid w:val="0FCE07B5"/>
    <w:rsid w:val="0FD3043D"/>
    <w:rsid w:val="1055167A"/>
    <w:rsid w:val="107E65FB"/>
    <w:rsid w:val="109D1177"/>
    <w:rsid w:val="109F3AE9"/>
    <w:rsid w:val="10A6525C"/>
    <w:rsid w:val="10BF3A0D"/>
    <w:rsid w:val="113D0264"/>
    <w:rsid w:val="114915F7"/>
    <w:rsid w:val="114D490E"/>
    <w:rsid w:val="116E08FD"/>
    <w:rsid w:val="116E48C1"/>
    <w:rsid w:val="117D2D56"/>
    <w:rsid w:val="11A93906"/>
    <w:rsid w:val="11C95F9C"/>
    <w:rsid w:val="120506B9"/>
    <w:rsid w:val="12064AFA"/>
    <w:rsid w:val="120D40DA"/>
    <w:rsid w:val="12333415"/>
    <w:rsid w:val="127C38CA"/>
    <w:rsid w:val="12A460C1"/>
    <w:rsid w:val="12C815A1"/>
    <w:rsid w:val="12E42DCF"/>
    <w:rsid w:val="130B2B70"/>
    <w:rsid w:val="131C339B"/>
    <w:rsid w:val="134510AC"/>
    <w:rsid w:val="13517FF7"/>
    <w:rsid w:val="13622204"/>
    <w:rsid w:val="138A4589"/>
    <w:rsid w:val="13B8757C"/>
    <w:rsid w:val="13D604FC"/>
    <w:rsid w:val="141334FE"/>
    <w:rsid w:val="144A06F6"/>
    <w:rsid w:val="14535FF1"/>
    <w:rsid w:val="147A5E14"/>
    <w:rsid w:val="1497412F"/>
    <w:rsid w:val="14D42C8D"/>
    <w:rsid w:val="14E530ED"/>
    <w:rsid w:val="152E7F45"/>
    <w:rsid w:val="15612461"/>
    <w:rsid w:val="156264EB"/>
    <w:rsid w:val="159F14ED"/>
    <w:rsid w:val="15A80551"/>
    <w:rsid w:val="15FD6E32"/>
    <w:rsid w:val="16646293"/>
    <w:rsid w:val="168C6C90"/>
    <w:rsid w:val="16A448E1"/>
    <w:rsid w:val="16C0518A"/>
    <w:rsid w:val="16C15FA5"/>
    <w:rsid w:val="16DE7DF3"/>
    <w:rsid w:val="1732777D"/>
    <w:rsid w:val="175A3EB4"/>
    <w:rsid w:val="17942BA8"/>
    <w:rsid w:val="17A00081"/>
    <w:rsid w:val="17A1211B"/>
    <w:rsid w:val="181C36C8"/>
    <w:rsid w:val="1830456F"/>
    <w:rsid w:val="18ED7A84"/>
    <w:rsid w:val="193463F1"/>
    <w:rsid w:val="195B04F1"/>
    <w:rsid w:val="19655697"/>
    <w:rsid w:val="199709F7"/>
    <w:rsid w:val="199944A6"/>
    <w:rsid w:val="19BA1C75"/>
    <w:rsid w:val="19DD35A1"/>
    <w:rsid w:val="1A0F6516"/>
    <w:rsid w:val="1A4D54A0"/>
    <w:rsid w:val="1A5A5165"/>
    <w:rsid w:val="1AB23A71"/>
    <w:rsid w:val="1ABA2925"/>
    <w:rsid w:val="1B2E1226"/>
    <w:rsid w:val="1B7D54DE"/>
    <w:rsid w:val="1BED4E7D"/>
    <w:rsid w:val="1C0020E8"/>
    <w:rsid w:val="1C237A27"/>
    <w:rsid w:val="1C31559D"/>
    <w:rsid w:val="1C3241EB"/>
    <w:rsid w:val="1C4F0374"/>
    <w:rsid w:val="1C8E5197"/>
    <w:rsid w:val="1C9A2A0F"/>
    <w:rsid w:val="1DB7314C"/>
    <w:rsid w:val="1DD81269"/>
    <w:rsid w:val="1E01086B"/>
    <w:rsid w:val="1E3D60CC"/>
    <w:rsid w:val="1E845DEA"/>
    <w:rsid w:val="1F1FA109"/>
    <w:rsid w:val="1F4A2E8F"/>
    <w:rsid w:val="1F915726"/>
    <w:rsid w:val="1F9966D3"/>
    <w:rsid w:val="20166850"/>
    <w:rsid w:val="20370353"/>
    <w:rsid w:val="207B4905"/>
    <w:rsid w:val="20F07432"/>
    <w:rsid w:val="2136724D"/>
    <w:rsid w:val="214371F4"/>
    <w:rsid w:val="214474EF"/>
    <w:rsid w:val="21625308"/>
    <w:rsid w:val="21663408"/>
    <w:rsid w:val="21864056"/>
    <w:rsid w:val="21916ED9"/>
    <w:rsid w:val="226338A3"/>
    <w:rsid w:val="226B5F70"/>
    <w:rsid w:val="227776B2"/>
    <w:rsid w:val="22E05E65"/>
    <w:rsid w:val="234B6EA1"/>
    <w:rsid w:val="243F3E9B"/>
    <w:rsid w:val="24701082"/>
    <w:rsid w:val="24922E39"/>
    <w:rsid w:val="24BE72A3"/>
    <w:rsid w:val="24D91964"/>
    <w:rsid w:val="24F055B9"/>
    <w:rsid w:val="24FF28BB"/>
    <w:rsid w:val="250C10D6"/>
    <w:rsid w:val="25103C45"/>
    <w:rsid w:val="25186BC6"/>
    <w:rsid w:val="253D487F"/>
    <w:rsid w:val="25413944"/>
    <w:rsid w:val="255078DB"/>
    <w:rsid w:val="2583745E"/>
    <w:rsid w:val="25892E4C"/>
    <w:rsid w:val="259D45CC"/>
    <w:rsid w:val="26111D82"/>
    <w:rsid w:val="264F486A"/>
    <w:rsid w:val="26DD6558"/>
    <w:rsid w:val="26E06B97"/>
    <w:rsid w:val="26EE0F6E"/>
    <w:rsid w:val="2703046B"/>
    <w:rsid w:val="27042C3A"/>
    <w:rsid w:val="27165388"/>
    <w:rsid w:val="272C21F3"/>
    <w:rsid w:val="27441A10"/>
    <w:rsid w:val="27EF27BE"/>
    <w:rsid w:val="27F51899"/>
    <w:rsid w:val="27FD4BA0"/>
    <w:rsid w:val="280425A1"/>
    <w:rsid w:val="282B39E1"/>
    <w:rsid w:val="285965A1"/>
    <w:rsid w:val="28685E58"/>
    <w:rsid w:val="28B3315D"/>
    <w:rsid w:val="28EB6F3A"/>
    <w:rsid w:val="290751B4"/>
    <w:rsid w:val="29097D6B"/>
    <w:rsid w:val="29172DBC"/>
    <w:rsid w:val="297939AC"/>
    <w:rsid w:val="2A3C30FB"/>
    <w:rsid w:val="2A3C5105"/>
    <w:rsid w:val="2A801147"/>
    <w:rsid w:val="2A9669CD"/>
    <w:rsid w:val="2AA01F44"/>
    <w:rsid w:val="2AAB5DE7"/>
    <w:rsid w:val="2AD93D52"/>
    <w:rsid w:val="2AE0119A"/>
    <w:rsid w:val="2AE31A25"/>
    <w:rsid w:val="2B0F6376"/>
    <w:rsid w:val="2B2067D5"/>
    <w:rsid w:val="2B2C772A"/>
    <w:rsid w:val="2B7164CC"/>
    <w:rsid w:val="2BB65EE6"/>
    <w:rsid w:val="2BCE4D6E"/>
    <w:rsid w:val="2BD92719"/>
    <w:rsid w:val="2BE45460"/>
    <w:rsid w:val="2C0B1233"/>
    <w:rsid w:val="2C1D25A1"/>
    <w:rsid w:val="2C611433"/>
    <w:rsid w:val="2C7A7A8D"/>
    <w:rsid w:val="2C9702DC"/>
    <w:rsid w:val="2CEE4AB3"/>
    <w:rsid w:val="2D08102D"/>
    <w:rsid w:val="2D524DEE"/>
    <w:rsid w:val="2D8950BC"/>
    <w:rsid w:val="2DBB27E5"/>
    <w:rsid w:val="2DD60569"/>
    <w:rsid w:val="2DEC1A74"/>
    <w:rsid w:val="2DF77318"/>
    <w:rsid w:val="2E60513A"/>
    <w:rsid w:val="2E6F45ED"/>
    <w:rsid w:val="2EA166C1"/>
    <w:rsid w:val="2EAD08EF"/>
    <w:rsid w:val="2EC72052"/>
    <w:rsid w:val="2ECF360C"/>
    <w:rsid w:val="2EEC350B"/>
    <w:rsid w:val="2F1C3757"/>
    <w:rsid w:val="2FD27E35"/>
    <w:rsid w:val="30136C5B"/>
    <w:rsid w:val="30291BA3"/>
    <w:rsid w:val="30332B06"/>
    <w:rsid w:val="303F6F81"/>
    <w:rsid w:val="304A6C70"/>
    <w:rsid w:val="30CB71E3"/>
    <w:rsid w:val="31362F76"/>
    <w:rsid w:val="318D6246"/>
    <w:rsid w:val="31980B93"/>
    <w:rsid w:val="31A97596"/>
    <w:rsid w:val="326232A0"/>
    <w:rsid w:val="326A2A2B"/>
    <w:rsid w:val="327306FD"/>
    <w:rsid w:val="32C24615"/>
    <w:rsid w:val="32D20AF4"/>
    <w:rsid w:val="32DF22A5"/>
    <w:rsid w:val="331B5F85"/>
    <w:rsid w:val="33735405"/>
    <w:rsid w:val="338F274A"/>
    <w:rsid w:val="33A8074C"/>
    <w:rsid w:val="33C735A0"/>
    <w:rsid w:val="33DF11FD"/>
    <w:rsid w:val="33E86ECF"/>
    <w:rsid w:val="33F24A4C"/>
    <w:rsid w:val="3421153E"/>
    <w:rsid w:val="34480C48"/>
    <w:rsid w:val="350B691C"/>
    <w:rsid w:val="35BB0691"/>
    <w:rsid w:val="35C37DC3"/>
    <w:rsid w:val="35CE6E2D"/>
    <w:rsid w:val="35DA3A24"/>
    <w:rsid w:val="363B7552"/>
    <w:rsid w:val="365C2077"/>
    <w:rsid w:val="368178E7"/>
    <w:rsid w:val="368A6D30"/>
    <w:rsid w:val="36965B9D"/>
    <w:rsid w:val="36BA1E1E"/>
    <w:rsid w:val="36BA3A89"/>
    <w:rsid w:val="36D12DAF"/>
    <w:rsid w:val="36D466C5"/>
    <w:rsid w:val="36FA437E"/>
    <w:rsid w:val="37031EB5"/>
    <w:rsid w:val="379D6311"/>
    <w:rsid w:val="37B02C8E"/>
    <w:rsid w:val="381D6C87"/>
    <w:rsid w:val="38392C84"/>
    <w:rsid w:val="38633130"/>
    <w:rsid w:val="38740160"/>
    <w:rsid w:val="387B4294"/>
    <w:rsid w:val="389A0431"/>
    <w:rsid w:val="38BD1B07"/>
    <w:rsid w:val="38D42BB0"/>
    <w:rsid w:val="38FA1622"/>
    <w:rsid w:val="38FC1CB1"/>
    <w:rsid w:val="391138BB"/>
    <w:rsid w:val="39902D77"/>
    <w:rsid w:val="39AE77D7"/>
    <w:rsid w:val="39AF7CB0"/>
    <w:rsid w:val="39B50A30"/>
    <w:rsid w:val="39C24E08"/>
    <w:rsid w:val="39C953D2"/>
    <w:rsid w:val="39E00C26"/>
    <w:rsid w:val="3A243E65"/>
    <w:rsid w:val="3A302F52"/>
    <w:rsid w:val="3A60099C"/>
    <w:rsid w:val="3A804E6D"/>
    <w:rsid w:val="3A863F72"/>
    <w:rsid w:val="3AEF3E7A"/>
    <w:rsid w:val="3B042005"/>
    <w:rsid w:val="3B145811"/>
    <w:rsid w:val="3B247C1B"/>
    <w:rsid w:val="3B2B51B8"/>
    <w:rsid w:val="3B3430C1"/>
    <w:rsid w:val="3B4C0F20"/>
    <w:rsid w:val="3B6F4C0F"/>
    <w:rsid w:val="3B7D150A"/>
    <w:rsid w:val="3B824942"/>
    <w:rsid w:val="3BCA0015"/>
    <w:rsid w:val="3BD10A0D"/>
    <w:rsid w:val="3C15492B"/>
    <w:rsid w:val="3C2E730F"/>
    <w:rsid w:val="3C3E2F5F"/>
    <w:rsid w:val="3C5C33E5"/>
    <w:rsid w:val="3C784EC1"/>
    <w:rsid w:val="3C917532"/>
    <w:rsid w:val="3C9C30B9"/>
    <w:rsid w:val="3CF10D87"/>
    <w:rsid w:val="3D121CF5"/>
    <w:rsid w:val="3D387D18"/>
    <w:rsid w:val="3D3B124C"/>
    <w:rsid w:val="3D955418"/>
    <w:rsid w:val="3D9F66AB"/>
    <w:rsid w:val="3DC05072"/>
    <w:rsid w:val="3DD23377"/>
    <w:rsid w:val="3DD41F12"/>
    <w:rsid w:val="3DE82198"/>
    <w:rsid w:val="3E500D27"/>
    <w:rsid w:val="3E5E3444"/>
    <w:rsid w:val="3E605C35"/>
    <w:rsid w:val="3E61081F"/>
    <w:rsid w:val="3E6D1292"/>
    <w:rsid w:val="3EA300A0"/>
    <w:rsid w:val="3F585471"/>
    <w:rsid w:val="3F6B3692"/>
    <w:rsid w:val="3F9556F7"/>
    <w:rsid w:val="3FB452E6"/>
    <w:rsid w:val="3FB83028"/>
    <w:rsid w:val="3FDC4CD2"/>
    <w:rsid w:val="40073668"/>
    <w:rsid w:val="40096745"/>
    <w:rsid w:val="40630396"/>
    <w:rsid w:val="406334F2"/>
    <w:rsid w:val="40795730"/>
    <w:rsid w:val="40A8055B"/>
    <w:rsid w:val="40C33A32"/>
    <w:rsid w:val="40C9364D"/>
    <w:rsid w:val="40CD2C3F"/>
    <w:rsid w:val="40D519B8"/>
    <w:rsid w:val="40FB141E"/>
    <w:rsid w:val="412A3AB2"/>
    <w:rsid w:val="41656740"/>
    <w:rsid w:val="416E2BAD"/>
    <w:rsid w:val="4182744A"/>
    <w:rsid w:val="41836EE7"/>
    <w:rsid w:val="41994950"/>
    <w:rsid w:val="41AC1903"/>
    <w:rsid w:val="41AE45DE"/>
    <w:rsid w:val="41F12821"/>
    <w:rsid w:val="42246753"/>
    <w:rsid w:val="4227217C"/>
    <w:rsid w:val="42310E70"/>
    <w:rsid w:val="42E4705F"/>
    <w:rsid w:val="430640AA"/>
    <w:rsid w:val="430D5439"/>
    <w:rsid w:val="432804C5"/>
    <w:rsid w:val="43605CCC"/>
    <w:rsid w:val="43727CFB"/>
    <w:rsid w:val="43A833B4"/>
    <w:rsid w:val="43BA05EB"/>
    <w:rsid w:val="43D63A7D"/>
    <w:rsid w:val="43FB34E3"/>
    <w:rsid w:val="441F3347"/>
    <w:rsid w:val="44265E16"/>
    <w:rsid w:val="447A7A51"/>
    <w:rsid w:val="449A71A0"/>
    <w:rsid w:val="44DC3315"/>
    <w:rsid w:val="44F06DC0"/>
    <w:rsid w:val="451D3446"/>
    <w:rsid w:val="452C7897"/>
    <w:rsid w:val="45392D94"/>
    <w:rsid w:val="45AF27D7"/>
    <w:rsid w:val="45B1127B"/>
    <w:rsid w:val="45B63B66"/>
    <w:rsid w:val="464C0EF1"/>
    <w:rsid w:val="4659434D"/>
    <w:rsid w:val="46715CDF"/>
    <w:rsid w:val="46B81B60"/>
    <w:rsid w:val="46DF780A"/>
    <w:rsid w:val="472745EF"/>
    <w:rsid w:val="47321ED1"/>
    <w:rsid w:val="47613A8A"/>
    <w:rsid w:val="477E4B57"/>
    <w:rsid w:val="47B00408"/>
    <w:rsid w:val="47B20490"/>
    <w:rsid w:val="47B34548"/>
    <w:rsid w:val="47B63BDE"/>
    <w:rsid w:val="47D33B20"/>
    <w:rsid w:val="47D615B5"/>
    <w:rsid w:val="47F234EA"/>
    <w:rsid w:val="47FA4363"/>
    <w:rsid w:val="486C49B0"/>
    <w:rsid w:val="48836411"/>
    <w:rsid w:val="4884619D"/>
    <w:rsid w:val="48CE566A"/>
    <w:rsid w:val="48D83181"/>
    <w:rsid w:val="48E052A8"/>
    <w:rsid w:val="49416BFC"/>
    <w:rsid w:val="49551C16"/>
    <w:rsid w:val="497B7CB3"/>
    <w:rsid w:val="49A50D02"/>
    <w:rsid w:val="49A632F3"/>
    <w:rsid w:val="49AD5280"/>
    <w:rsid w:val="49CE7115"/>
    <w:rsid w:val="49EB5DA8"/>
    <w:rsid w:val="4A0550BC"/>
    <w:rsid w:val="4ABC7A01"/>
    <w:rsid w:val="4ABF170F"/>
    <w:rsid w:val="4AC960E9"/>
    <w:rsid w:val="4B08619A"/>
    <w:rsid w:val="4B2D12E0"/>
    <w:rsid w:val="4B413C02"/>
    <w:rsid w:val="4BA45DF7"/>
    <w:rsid w:val="4BEA27BB"/>
    <w:rsid w:val="4BEA2BA8"/>
    <w:rsid w:val="4BEB6B31"/>
    <w:rsid w:val="4BEF537B"/>
    <w:rsid w:val="4C3F60ED"/>
    <w:rsid w:val="4C6F5AD6"/>
    <w:rsid w:val="4C8147A2"/>
    <w:rsid w:val="4C9B3AB5"/>
    <w:rsid w:val="4CAB64B4"/>
    <w:rsid w:val="4CCE79E7"/>
    <w:rsid w:val="4CEF795D"/>
    <w:rsid w:val="4D720CBA"/>
    <w:rsid w:val="4D834C75"/>
    <w:rsid w:val="4D94024E"/>
    <w:rsid w:val="4D987FF5"/>
    <w:rsid w:val="4DB52955"/>
    <w:rsid w:val="4DD36371"/>
    <w:rsid w:val="4E2B70BB"/>
    <w:rsid w:val="4E4D40AD"/>
    <w:rsid w:val="4E8A47E6"/>
    <w:rsid w:val="4E8C5DAC"/>
    <w:rsid w:val="4E8C71ED"/>
    <w:rsid w:val="4E9B7D9D"/>
    <w:rsid w:val="4EF0117A"/>
    <w:rsid w:val="4F067826"/>
    <w:rsid w:val="4F677DA3"/>
    <w:rsid w:val="4F7B52A7"/>
    <w:rsid w:val="4FC74A7D"/>
    <w:rsid w:val="4FC9340F"/>
    <w:rsid w:val="4FD00DE6"/>
    <w:rsid w:val="4FDA0F8D"/>
    <w:rsid w:val="503000EC"/>
    <w:rsid w:val="503A3817"/>
    <w:rsid w:val="50540821"/>
    <w:rsid w:val="5054476F"/>
    <w:rsid w:val="5057504E"/>
    <w:rsid w:val="50827D7F"/>
    <w:rsid w:val="508E5E86"/>
    <w:rsid w:val="50982285"/>
    <w:rsid w:val="50BF48B5"/>
    <w:rsid w:val="51235989"/>
    <w:rsid w:val="512D0135"/>
    <w:rsid w:val="514E7348"/>
    <w:rsid w:val="51D672B6"/>
    <w:rsid w:val="51E227F8"/>
    <w:rsid w:val="51E657D3"/>
    <w:rsid w:val="51E942BF"/>
    <w:rsid w:val="51F872B4"/>
    <w:rsid w:val="51FB3E14"/>
    <w:rsid w:val="51FF137E"/>
    <w:rsid w:val="52071443"/>
    <w:rsid w:val="52230813"/>
    <w:rsid w:val="5224663F"/>
    <w:rsid w:val="522B4FC6"/>
    <w:rsid w:val="52483D01"/>
    <w:rsid w:val="524A595D"/>
    <w:rsid w:val="525E7A5F"/>
    <w:rsid w:val="528C5FF0"/>
    <w:rsid w:val="52D27B05"/>
    <w:rsid w:val="52D92ACB"/>
    <w:rsid w:val="5346672E"/>
    <w:rsid w:val="537E350E"/>
    <w:rsid w:val="53A63785"/>
    <w:rsid w:val="53B4776F"/>
    <w:rsid w:val="53BA0CC5"/>
    <w:rsid w:val="53D926F3"/>
    <w:rsid w:val="541157C3"/>
    <w:rsid w:val="541A71CC"/>
    <w:rsid w:val="542A709D"/>
    <w:rsid w:val="54534C76"/>
    <w:rsid w:val="548255D6"/>
    <w:rsid w:val="54A43723"/>
    <w:rsid w:val="551B5793"/>
    <w:rsid w:val="55216B22"/>
    <w:rsid w:val="556A3D47"/>
    <w:rsid w:val="557E1660"/>
    <w:rsid w:val="55A7171D"/>
    <w:rsid w:val="55B55BE8"/>
    <w:rsid w:val="561F610A"/>
    <w:rsid w:val="5637484F"/>
    <w:rsid w:val="56614C60"/>
    <w:rsid w:val="566A384E"/>
    <w:rsid w:val="56C41FFC"/>
    <w:rsid w:val="56FC15F5"/>
    <w:rsid w:val="57087F99"/>
    <w:rsid w:val="57521214"/>
    <w:rsid w:val="57AE72A5"/>
    <w:rsid w:val="57E77592"/>
    <w:rsid w:val="58112195"/>
    <w:rsid w:val="581B0D32"/>
    <w:rsid w:val="59656AE0"/>
    <w:rsid w:val="59751C65"/>
    <w:rsid w:val="598C5A03"/>
    <w:rsid w:val="599211F9"/>
    <w:rsid w:val="59965D30"/>
    <w:rsid w:val="599C6A5E"/>
    <w:rsid w:val="5A7E1CE0"/>
    <w:rsid w:val="5A9C7376"/>
    <w:rsid w:val="5AA075D5"/>
    <w:rsid w:val="5ADE2A67"/>
    <w:rsid w:val="5AED6D33"/>
    <w:rsid w:val="5AFC4E9F"/>
    <w:rsid w:val="5AFE1DDF"/>
    <w:rsid w:val="5B551512"/>
    <w:rsid w:val="5B5F2152"/>
    <w:rsid w:val="5B9F0927"/>
    <w:rsid w:val="5BAA0C46"/>
    <w:rsid w:val="5BBB1A7E"/>
    <w:rsid w:val="5BE44E34"/>
    <w:rsid w:val="5BE66F57"/>
    <w:rsid w:val="5BF1724E"/>
    <w:rsid w:val="5C5B2DD4"/>
    <w:rsid w:val="5C6A5252"/>
    <w:rsid w:val="5CA0080E"/>
    <w:rsid w:val="5CA67F0E"/>
    <w:rsid w:val="5CB70DE5"/>
    <w:rsid w:val="5CCE7744"/>
    <w:rsid w:val="5CD65A6D"/>
    <w:rsid w:val="5CD92B33"/>
    <w:rsid w:val="5CE045A0"/>
    <w:rsid w:val="5CF35A61"/>
    <w:rsid w:val="5D270A6A"/>
    <w:rsid w:val="5D296EBB"/>
    <w:rsid w:val="5D5E4DB7"/>
    <w:rsid w:val="5D6567A1"/>
    <w:rsid w:val="5DEA21A7"/>
    <w:rsid w:val="5DED613B"/>
    <w:rsid w:val="5E1345A6"/>
    <w:rsid w:val="5E145476"/>
    <w:rsid w:val="5E2603C6"/>
    <w:rsid w:val="5E6C38A7"/>
    <w:rsid w:val="5EBB0DA4"/>
    <w:rsid w:val="5ECB6E94"/>
    <w:rsid w:val="5ED846F5"/>
    <w:rsid w:val="5EED4009"/>
    <w:rsid w:val="5EF21DA5"/>
    <w:rsid w:val="5F021772"/>
    <w:rsid w:val="5F30722F"/>
    <w:rsid w:val="5F3C4C84"/>
    <w:rsid w:val="5F3F29C6"/>
    <w:rsid w:val="5F3F702F"/>
    <w:rsid w:val="5F5D7242"/>
    <w:rsid w:val="5F912710"/>
    <w:rsid w:val="5F93061C"/>
    <w:rsid w:val="5FAF7285"/>
    <w:rsid w:val="5FB773B9"/>
    <w:rsid w:val="5FC44C79"/>
    <w:rsid w:val="5FD41360"/>
    <w:rsid w:val="5FE570CA"/>
    <w:rsid w:val="5FE7029D"/>
    <w:rsid w:val="5FF612D7"/>
    <w:rsid w:val="60342C29"/>
    <w:rsid w:val="603C74D7"/>
    <w:rsid w:val="60477D84"/>
    <w:rsid w:val="60501489"/>
    <w:rsid w:val="60613530"/>
    <w:rsid w:val="606C77EB"/>
    <w:rsid w:val="607644CB"/>
    <w:rsid w:val="610F3942"/>
    <w:rsid w:val="6110461A"/>
    <w:rsid w:val="61216909"/>
    <w:rsid w:val="613C73A3"/>
    <w:rsid w:val="6175423B"/>
    <w:rsid w:val="617C2BE7"/>
    <w:rsid w:val="61D4160A"/>
    <w:rsid w:val="61E82848"/>
    <w:rsid w:val="61F3275E"/>
    <w:rsid w:val="620123FA"/>
    <w:rsid w:val="62055A75"/>
    <w:rsid w:val="62136241"/>
    <w:rsid w:val="62477005"/>
    <w:rsid w:val="62751389"/>
    <w:rsid w:val="62C90F25"/>
    <w:rsid w:val="62DB0C58"/>
    <w:rsid w:val="62E832BC"/>
    <w:rsid w:val="62EC6826"/>
    <w:rsid w:val="634D7596"/>
    <w:rsid w:val="63536A40"/>
    <w:rsid w:val="63586547"/>
    <w:rsid w:val="635B0B72"/>
    <w:rsid w:val="63892462"/>
    <w:rsid w:val="63B75342"/>
    <w:rsid w:val="63D519FA"/>
    <w:rsid w:val="63E85179"/>
    <w:rsid w:val="644A7E43"/>
    <w:rsid w:val="64A84B6A"/>
    <w:rsid w:val="64D22CE6"/>
    <w:rsid w:val="65254D57"/>
    <w:rsid w:val="654C3747"/>
    <w:rsid w:val="656C3DE9"/>
    <w:rsid w:val="65B01973"/>
    <w:rsid w:val="65F14FDB"/>
    <w:rsid w:val="660B4B1B"/>
    <w:rsid w:val="661018DD"/>
    <w:rsid w:val="665772A7"/>
    <w:rsid w:val="66607D7E"/>
    <w:rsid w:val="668A075D"/>
    <w:rsid w:val="66901C8E"/>
    <w:rsid w:val="66A80E51"/>
    <w:rsid w:val="67037D22"/>
    <w:rsid w:val="672662CA"/>
    <w:rsid w:val="676924E6"/>
    <w:rsid w:val="67B6134C"/>
    <w:rsid w:val="6828189F"/>
    <w:rsid w:val="683F7F8F"/>
    <w:rsid w:val="684E77D6"/>
    <w:rsid w:val="68503C5F"/>
    <w:rsid w:val="685A261F"/>
    <w:rsid w:val="685C7FAA"/>
    <w:rsid w:val="68923B67"/>
    <w:rsid w:val="68DE7B46"/>
    <w:rsid w:val="69126A56"/>
    <w:rsid w:val="69387C83"/>
    <w:rsid w:val="693A6327"/>
    <w:rsid w:val="696C6547"/>
    <w:rsid w:val="69875CFA"/>
    <w:rsid w:val="69DD2ECD"/>
    <w:rsid w:val="69EE4513"/>
    <w:rsid w:val="6A3D33AB"/>
    <w:rsid w:val="6A641F0D"/>
    <w:rsid w:val="6A6A1407"/>
    <w:rsid w:val="6A8219BA"/>
    <w:rsid w:val="6ABA73A5"/>
    <w:rsid w:val="6AEF725B"/>
    <w:rsid w:val="6B204C86"/>
    <w:rsid w:val="6B8E4AB9"/>
    <w:rsid w:val="6B9C07B8"/>
    <w:rsid w:val="6BDFAB0A"/>
    <w:rsid w:val="6BFC4233"/>
    <w:rsid w:val="6C0134DD"/>
    <w:rsid w:val="6C703B94"/>
    <w:rsid w:val="6C8557DA"/>
    <w:rsid w:val="6C996646"/>
    <w:rsid w:val="6C9F3448"/>
    <w:rsid w:val="6CB71DEE"/>
    <w:rsid w:val="6CC45FBE"/>
    <w:rsid w:val="6CF03552"/>
    <w:rsid w:val="6D0232BB"/>
    <w:rsid w:val="6D6A3304"/>
    <w:rsid w:val="6D8819DC"/>
    <w:rsid w:val="6DDE3F28"/>
    <w:rsid w:val="6E530D46"/>
    <w:rsid w:val="6E6957BE"/>
    <w:rsid w:val="6E8D6DD6"/>
    <w:rsid w:val="6E922876"/>
    <w:rsid w:val="6EAB7730"/>
    <w:rsid w:val="6EB32A89"/>
    <w:rsid w:val="6EBB3A4D"/>
    <w:rsid w:val="6EEA3447"/>
    <w:rsid w:val="6F257A91"/>
    <w:rsid w:val="6F3631A1"/>
    <w:rsid w:val="6F7FE37A"/>
    <w:rsid w:val="6FC8711C"/>
    <w:rsid w:val="6FE1382A"/>
    <w:rsid w:val="6FE7054D"/>
    <w:rsid w:val="6FE92A90"/>
    <w:rsid w:val="6FE969BF"/>
    <w:rsid w:val="6FEF189F"/>
    <w:rsid w:val="707C622C"/>
    <w:rsid w:val="70AA65BB"/>
    <w:rsid w:val="70B42B45"/>
    <w:rsid w:val="70C3128F"/>
    <w:rsid w:val="70FB7041"/>
    <w:rsid w:val="71BC1C54"/>
    <w:rsid w:val="71BC7481"/>
    <w:rsid w:val="71D00147"/>
    <w:rsid w:val="71E4568E"/>
    <w:rsid w:val="71EE5854"/>
    <w:rsid w:val="71FB277D"/>
    <w:rsid w:val="72174304"/>
    <w:rsid w:val="72190E55"/>
    <w:rsid w:val="72212AAA"/>
    <w:rsid w:val="72477770"/>
    <w:rsid w:val="72936E59"/>
    <w:rsid w:val="72C35869"/>
    <w:rsid w:val="7316586B"/>
    <w:rsid w:val="73280758"/>
    <w:rsid w:val="73487C44"/>
    <w:rsid w:val="73A517D4"/>
    <w:rsid w:val="73D149EF"/>
    <w:rsid w:val="73F21394"/>
    <w:rsid w:val="73F6235F"/>
    <w:rsid w:val="740867A6"/>
    <w:rsid w:val="746551E1"/>
    <w:rsid w:val="74817FF6"/>
    <w:rsid w:val="74AC4202"/>
    <w:rsid w:val="74C41977"/>
    <w:rsid w:val="74D01616"/>
    <w:rsid w:val="74D70DF7"/>
    <w:rsid w:val="75C61BD7"/>
    <w:rsid w:val="7610256F"/>
    <w:rsid w:val="76C24506"/>
    <w:rsid w:val="771C36BA"/>
    <w:rsid w:val="773FE678"/>
    <w:rsid w:val="77444D05"/>
    <w:rsid w:val="774A3F76"/>
    <w:rsid w:val="77B51620"/>
    <w:rsid w:val="77E25C33"/>
    <w:rsid w:val="77F47C37"/>
    <w:rsid w:val="78072C51"/>
    <w:rsid w:val="78300CA6"/>
    <w:rsid w:val="78322C70"/>
    <w:rsid w:val="7860333A"/>
    <w:rsid w:val="789A5C0B"/>
    <w:rsid w:val="789F3DA6"/>
    <w:rsid w:val="78A52377"/>
    <w:rsid w:val="78BA30FC"/>
    <w:rsid w:val="78ED276C"/>
    <w:rsid w:val="78FB35DD"/>
    <w:rsid w:val="791B2483"/>
    <w:rsid w:val="7929584B"/>
    <w:rsid w:val="793A57D7"/>
    <w:rsid w:val="79492020"/>
    <w:rsid w:val="795F5CE7"/>
    <w:rsid w:val="79D030E6"/>
    <w:rsid w:val="79FF1772"/>
    <w:rsid w:val="7A08012D"/>
    <w:rsid w:val="7A947711"/>
    <w:rsid w:val="7AA250E3"/>
    <w:rsid w:val="7B5B7497"/>
    <w:rsid w:val="7BF070CA"/>
    <w:rsid w:val="7C184FB7"/>
    <w:rsid w:val="7C7F3FAA"/>
    <w:rsid w:val="7C8F459A"/>
    <w:rsid w:val="7C910466"/>
    <w:rsid w:val="7C97D028"/>
    <w:rsid w:val="7CC239D9"/>
    <w:rsid w:val="7CFB22F6"/>
    <w:rsid w:val="7D0B583E"/>
    <w:rsid w:val="7D2708CA"/>
    <w:rsid w:val="7D3D0BFB"/>
    <w:rsid w:val="7D4877BF"/>
    <w:rsid w:val="7D614864"/>
    <w:rsid w:val="7D910439"/>
    <w:rsid w:val="7D9605EE"/>
    <w:rsid w:val="7DBF0B02"/>
    <w:rsid w:val="7DD50157"/>
    <w:rsid w:val="7DF764EE"/>
    <w:rsid w:val="7E192908"/>
    <w:rsid w:val="7E4876F1"/>
    <w:rsid w:val="7E4F56A7"/>
    <w:rsid w:val="7E5D029C"/>
    <w:rsid w:val="7E713B7F"/>
    <w:rsid w:val="7EB20667"/>
    <w:rsid w:val="7F27742A"/>
    <w:rsid w:val="7F382028"/>
    <w:rsid w:val="7F532AE0"/>
    <w:rsid w:val="7FB35A70"/>
    <w:rsid w:val="7FC20D7E"/>
    <w:rsid w:val="7FDF8BFB"/>
    <w:rsid w:val="7FFA3A5E"/>
    <w:rsid w:val="BEDB8C67"/>
    <w:rsid w:val="C5FA53BE"/>
    <w:rsid w:val="DBFF5702"/>
    <w:rsid w:val="DF7AA2D7"/>
    <w:rsid w:val="E9256F1E"/>
    <w:rsid w:val="FDB961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73"/>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74"/>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5"/>
    <w:qFormat/>
    <w:uiPriority w:val="0"/>
    <w:pPr>
      <w:adjustRightInd w:val="0"/>
      <w:spacing w:line="360" w:lineRule="atLeast"/>
      <w:jc w:val="left"/>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Indent"/>
    <w:basedOn w:val="1"/>
    <w:link w:val="76"/>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7"/>
    <w:qFormat/>
    <w:uiPriority w:val="0"/>
  </w:style>
  <w:style w:type="paragraph" w:styleId="33">
    <w:name w:val="Body Text Indent 2"/>
    <w:basedOn w:val="34"/>
    <w:link w:val="78"/>
    <w:qFormat/>
    <w:uiPriority w:val="0"/>
    <w:pPr>
      <w:snapToGrid w:val="0"/>
      <w:spacing w:line="560" w:lineRule="atLeast"/>
      <w:ind w:firstLine="540"/>
    </w:pPr>
  </w:style>
  <w:style w:type="paragraph" w:customStyle="1" w:styleId="34">
    <w:name w:val="正文1"/>
    <w:basedOn w:val="1"/>
    <w:next w:val="1"/>
    <w:qFormat/>
    <w:uiPriority w:val="0"/>
    <w:pPr>
      <w:spacing w:line="300" w:lineRule="auto"/>
      <w:ind w:firstLine="200" w:firstLineChars="200"/>
    </w:pPr>
    <w:rPr>
      <w:sz w:val="24"/>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9"/>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kern w:val="28"/>
      <w:sz w:val="36"/>
      <w:lang w:eastAsia="en-US"/>
    </w:rPr>
  </w:style>
  <w:style w:type="paragraph" w:styleId="55">
    <w:name w:val="annotation subject"/>
    <w:basedOn w:val="20"/>
    <w:next w:val="20"/>
    <w:link w:val="80"/>
    <w:qFormat/>
    <w:uiPriority w:val="0"/>
    <w:pPr>
      <w:adjustRightInd/>
      <w:spacing w:line="240" w:lineRule="auto"/>
    </w:pPr>
  </w:style>
  <w:style w:type="paragraph" w:styleId="56">
    <w:name w:val="Body Text First Indent"/>
    <w:basedOn w:val="2"/>
    <w:qFormat/>
    <w:uiPriority w:val="0"/>
    <w:pPr>
      <w:spacing w:line="360" w:lineRule="auto"/>
      <w:ind w:firstLine="420"/>
    </w:pPr>
    <w:rPr>
      <w:rFonts w:ascii="宋体" w:hAnsi="宋体"/>
      <w:sz w:val="24"/>
    </w:rPr>
  </w:style>
  <w:style w:type="paragraph" w:styleId="57">
    <w:name w:val="Body Text First Indent 2"/>
    <w:basedOn w:val="23"/>
    <w:link w:val="81"/>
    <w:qFormat/>
    <w:uiPriority w:val="0"/>
    <w:pPr>
      <w:spacing w:after="120" w:line="240" w:lineRule="auto"/>
      <w:ind w:left="420" w:leftChars="200" w:firstLine="420" w:firstLineChars="200"/>
    </w:p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BodyText"/>
    <w:basedOn w:val="1"/>
    <w:next w:val="69"/>
    <w:qFormat/>
    <w:uiPriority w:val="0"/>
    <w:pPr>
      <w:textAlignment w:val="baseline"/>
    </w:pPr>
    <w:rPr>
      <w:rFonts w:ascii="仿宋_GB2312" w:eastAsia="仿宋_GB2312"/>
      <w:sz w:val="32"/>
    </w:rPr>
  </w:style>
  <w:style w:type="paragraph" w:customStyle="1" w:styleId="69">
    <w:name w:val="BodyTextIndent"/>
    <w:basedOn w:val="1"/>
    <w:qFormat/>
    <w:uiPriority w:val="0"/>
    <w:pPr>
      <w:spacing w:line="700" w:lineRule="exact"/>
      <w:ind w:left="960"/>
      <w:textAlignment w:val="baseline"/>
    </w:pPr>
    <w:rPr>
      <w:sz w:val="44"/>
    </w:rPr>
  </w:style>
  <w:style w:type="paragraph" w:customStyle="1" w:styleId="7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1">
    <w:name w:val="目录 53"/>
    <w:next w:val="1"/>
    <w:qFormat/>
    <w:uiPriority w:val="0"/>
    <w:pPr>
      <w:wordWrap w:val="0"/>
      <w:ind w:left="1275"/>
      <w:jc w:val="both"/>
    </w:pPr>
    <w:rPr>
      <w:rFonts w:ascii="Times New Roman" w:hAnsi="Times New Roman" w:eastAsia="宋体" w:cs="Times New Roman"/>
      <w:sz w:val="21"/>
      <w:szCs w:val="22"/>
      <w:lang w:val="en-US" w:eastAsia="zh-CN" w:bidi="ar-SA"/>
    </w:rPr>
  </w:style>
  <w:style w:type="paragraph" w:customStyle="1" w:styleId="72">
    <w:name w:val="标书正文1"/>
    <w:basedOn w:val="1"/>
    <w:qFormat/>
    <w:uiPriority w:val="0"/>
    <w:pPr>
      <w:spacing w:line="520" w:lineRule="exact"/>
      <w:ind w:firstLine="640" w:firstLineChars="200"/>
    </w:pPr>
  </w:style>
  <w:style w:type="character" w:customStyle="1" w:styleId="73">
    <w:name w:val="标题 2 Char"/>
    <w:link w:val="4"/>
    <w:qFormat/>
    <w:uiPriority w:val="0"/>
    <w:rPr>
      <w:rFonts w:ascii="Arial" w:hAnsi="Arial" w:eastAsia="黑体"/>
      <w:b/>
      <w:kern w:val="2"/>
      <w:sz w:val="32"/>
    </w:rPr>
  </w:style>
  <w:style w:type="character" w:customStyle="1" w:styleId="74">
    <w:name w:val="标题 3 Char"/>
    <w:link w:val="5"/>
    <w:qFormat/>
    <w:uiPriority w:val="0"/>
    <w:rPr>
      <w:rFonts w:eastAsia="宋体"/>
      <w:b/>
      <w:kern w:val="2"/>
      <w:sz w:val="32"/>
      <w:lang w:val="en-US" w:eastAsia="zh-CN"/>
    </w:rPr>
  </w:style>
  <w:style w:type="character" w:customStyle="1" w:styleId="75">
    <w:name w:val="批注文字 Char"/>
    <w:link w:val="20"/>
    <w:qFormat/>
    <w:uiPriority w:val="0"/>
    <w:rPr>
      <w:sz w:val="24"/>
    </w:rPr>
  </w:style>
  <w:style w:type="character" w:customStyle="1" w:styleId="76">
    <w:name w:val="正文文本缩进 Char"/>
    <w:link w:val="23"/>
    <w:qFormat/>
    <w:uiPriority w:val="0"/>
    <w:rPr>
      <w:kern w:val="2"/>
      <w:sz w:val="44"/>
    </w:rPr>
  </w:style>
  <w:style w:type="character" w:customStyle="1" w:styleId="77">
    <w:name w:val="日期 Char"/>
    <w:link w:val="32"/>
    <w:qFormat/>
    <w:uiPriority w:val="0"/>
    <w:rPr>
      <w:kern w:val="2"/>
      <w:sz w:val="28"/>
    </w:rPr>
  </w:style>
  <w:style w:type="character" w:customStyle="1" w:styleId="78">
    <w:name w:val="正文文本缩进 2 Char"/>
    <w:link w:val="33"/>
    <w:qFormat/>
    <w:uiPriority w:val="0"/>
    <w:rPr>
      <w:kern w:val="2"/>
      <w:sz w:val="28"/>
    </w:rPr>
  </w:style>
  <w:style w:type="character" w:customStyle="1" w:styleId="79">
    <w:name w:val="脚注文本 Char"/>
    <w:link w:val="41"/>
    <w:qFormat/>
    <w:uiPriority w:val="0"/>
    <w:rPr>
      <w:kern w:val="2"/>
      <w:sz w:val="18"/>
    </w:rPr>
  </w:style>
  <w:style w:type="character" w:customStyle="1" w:styleId="80">
    <w:name w:val="批注主题 Char"/>
    <w:link w:val="55"/>
    <w:qFormat/>
    <w:uiPriority w:val="0"/>
  </w:style>
  <w:style w:type="character" w:customStyle="1" w:styleId="81">
    <w:name w:val="正文首行缩进 2 Char"/>
    <w:link w:val="57"/>
    <w:qFormat/>
    <w:uiPriority w:val="0"/>
  </w:style>
  <w:style w:type="character" w:customStyle="1" w:styleId="82">
    <w:name w:val="v151"/>
    <w:qFormat/>
    <w:uiPriority w:val="0"/>
    <w:rPr>
      <w:sz w:val="18"/>
    </w:rPr>
  </w:style>
  <w:style w:type="character" w:customStyle="1" w:styleId="83">
    <w:name w:val="Char Char7"/>
    <w:qFormat/>
    <w:uiPriority w:val="0"/>
    <w:rPr>
      <w:rFonts w:ascii="宋体" w:hAnsi="宋体" w:eastAsia="宋体"/>
      <w:kern w:val="2"/>
      <w:sz w:val="28"/>
    </w:rPr>
  </w:style>
  <w:style w:type="character" w:customStyle="1" w:styleId="84">
    <w:name w:val="小 Char"/>
    <w:qFormat/>
    <w:uiPriority w:val="0"/>
    <w:rPr>
      <w:rFonts w:ascii="宋体" w:hAnsi="Courier New" w:eastAsia="宋体"/>
      <w:kern w:val="2"/>
      <w:sz w:val="21"/>
      <w:lang w:val="en-US" w:eastAsia="zh-CN" w:bidi="ar-SA"/>
    </w:rPr>
  </w:style>
  <w:style w:type="character" w:customStyle="1" w:styleId="85">
    <w:name w:val="文字 Char"/>
    <w:link w:val="86"/>
    <w:qFormat/>
    <w:uiPriority w:val="0"/>
    <w:rPr>
      <w:rFonts w:ascii="宋体"/>
      <w:kern w:val="2"/>
      <w:sz w:val="28"/>
    </w:rPr>
  </w:style>
  <w:style w:type="paragraph" w:customStyle="1" w:styleId="86">
    <w:name w:val="文字"/>
    <w:basedOn w:val="1"/>
    <w:link w:val="85"/>
    <w:qFormat/>
    <w:uiPriority w:val="0"/>
    <w:pPr>
      <w:tabs>
        <w:tab w:val="left" w:pos="8520"/>
      </w:tabs>
      <w:spacing w:line="312" w:lineRule="auto"/>
      <w:ind w:right="-210" w:firstLine="556"/>
    </w:pPr>
    <w:rPr>
      <w:rFonts w:ascii="宋体"/>
    </w:rPr>
  </w:style>
  <w:style w:type="character" w:customStyle="1" w:styleId="87">
    <w:name w:val="content-white1"/>
    <w:qFormat/>
    <w:uiPriority w:val="0"/>
    <w:rPr>
      <w:rFonts w:ascii="_x000B__x000C_" w:hAnsi="_x000B__x000C_"/>
      <w:color w:val="auto"/>
      <w:sz w:val="18"/>
      <w:u w:val="none"/>
    </w:rPr>
  </w:style>
  <w:style w:type="character" w:customStyle="1" w:styleId="88">
    <w:name w:val="正文 + 三号 Char"/>
    <w:qFormat/>
    <w:uiPriority w:val="0"/>
    <w:rPr>
      <w:rFonts w:eastAsia="宋体"/>
      <w:kern w:val="2"/>
      <w:sz w:val="21"/>
      <w:lang w:val="en-US" w:eastAsia="zh-CN"/>
    </w:rPr>
  </w:style>
  <w:style w:type="character" w:customStyle="1" w:styleId="89">
    <w:name w:val="H2 Char"/>
    <w:qFormat/>
    <w:uiPriority w:val="0"/>
    <w:rPr>
      <w:rFonts w:ascii="Arial" w:hAnsi="Arial" w:eastAsia="宋体"/>
      <w:kern w:val="2"/>
      <w:sz w:val="28"/>
      <w:lang w:val="en-US" w:eastAsia="zh-CN"/>
    </w:rPr>
  </w:style>
  <w:style w:type="character" w:customStyle="1" w:styleId="90">
    <w:name w:val="Char Char3"/>
    <w:qFormat/>
    <w:uiPriority w:val="0"/>
    <w:rPr>
      <w:rFonts w:eastAsia="宋体"/>
      <w:kern w:val="2"/>
      <w:sz w:val="18"/>
      <w:lang w:val="en-US" w:eastAsia="zh-CN"/>
    </w:rPr>
  </w:style>
  <w:style w:type="character" w:customStyle="1" w:styleId="91">
    <w:name w:val="Char Char4"/>
    <w:qFormat/>
    <w:uiPriority w:val="0"/>
    <w:rPr>
      <w:rFonts w:eastAsia="宋体"/>
      <w:b/>
      <w:kern w:val="2"/>
      <w:sz w:val="21"/>
      <w:lang w:val="en-US" w:eastAsia="zh-CN"/>
    </w:rPr>
  </w:style>
  <w:style w:type="character" w:customStyle="1" w:styleId="92">
    <w:name w:val="Table Text Char1 Char"/>
    <w:qFormat/>
    <w:uiPriority w:val="0"/>
    <w:rPr>
      <w:rFonts w:ascii="Arial" w:hAnsi="Arial"/>
      <w:kern w:val="2"/>
      <w:sz w:val="18"/>
      <w:lang w:val="en-US" w:eastAsia="zh-CN" w:bidi="ar-SA"/>
    </w:rPr>
  </w:style>
  <w:style w:type="character" w:customStyle="1" w:styleId="93">
    <w:name w:val="Char Char5"/>
    <w:qFormat/>
    <w:uiPriority w:val="0"/>
    <w:rPr>
      <w:rFonts w:ascii="Arial" w:hAnsi="Arial" w:eastAsia="宋体"/>
      <w:b/>
      <w:kern w:val="28"/>
      <w:sz w:val="36"/>
      <w:lang w:val="en-US" w:eastAsia="en-US"/>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Table Text Char Char Char Char"/>
    <w:link w:val="97"/>
    <w:qFormat/>
    <w:uiPriority w:val="0"/>
    <w:rPr>
      <w:rFonts w:ascii="Arial" w:hAnsi="Arial"/>
      <w:kern w:val="2"/>
      <w:sz w:val="18"/>
      <w:lang w:val="en-US" w:eastAsia="zh-CN" w:bidi="ar-SA"/>
    </w:rPr>
  </w:style>
  <w:style w:type="paragraph" w:customStyle="1" w:styleId="97">
    <w:name w:val="Table Text Char Char Char"/>
    <w:link w:val="96"/>
    <w:qFormat/>
    <w:uiPriority w:val="0"/>
    <w:pPr>
      <w:snapToGrid w:val="0"/>
      <w:spacing w:before="80" w:after="80"/>
    </w:pPr>
    <w:rPr>
      <w:rFonts w:ascii="Arial" w:hAnsi="Arial" w:eastAsia="宋体" w:cs="Times New Roman"/>
      <w:kern w:val="2"/>
      <w:sz w:val="18"/>
      <w:lang w:val="en-US" w:eastAsia="zh-CN" w:bidi="ar-SA"/>
    </w:rPr>
  </w:style>
  <w:style w:type="character" w:customStyle="1" w:styleId="98">
    <w:name w:val="Table Text Char"/>
    <w:link w:val="99"/>
    <w:qFormat/>
    <w:uiPriority w:val="0"/>
    <w:rPr>
      <w:rFonts w:ascii="Arial" w:hAnsi="Arial"/>
      <w:kern w:val="2"/>
      <w:sz w:val="18"/>
      <w:lang w:val="en-US" w:eastAsia="zh-CN" w:bidi="ar-SA"/>
    </w:rPr>
  </w:style>
  <w:style w:type="paragraph" w:customStyle="1" w:styleId="99">
    <w:name w:val="Table Text"/>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Char Char2"/>
    <w:qFormat/>
    <w:uiPriority w:val="0"/>
    <w:rPr>
      <w:rFonts w:eastAsia="宋体"/>
      <w:kern w:val="2"/>
      <w:sz w:val="18"/>
      <w:lang w:val="en-US" w:eastAsia="zh-CN"/>
    </w:rPr>
  </w:style>
  <w:style w:type="character" w:customStyle="1" w:styleId="101">
    <w:name w:val="标书正文:  0.74 厘米 Char1"/>
    <w:qFormat/>
    <w:uiPriority w:val="0"/>
    <w:rPr>
      <w:rFonts w:eastAsia="宋体"/>
      <w:kern w:val="2"/>
      <w:sz w:val="24"/>
      <w:lang w:val="en-US" w:eastAsia="zh-CN"/>
    </w:rPr>
  </w:style>
  <w:style w:type="character" w:customStyle="1" w:styleId="102">
    <w:name w:val="样式 宋体"/>
    <w:qFormat/>
    <w:uiPriority w:val="0"/>
    <w:rPr>
      <w:rFonts w:ascii="宋体" w:hAnsi="宋体" w:eastAsia="宋体"/>
      <w:sz w:val="28"/>
    </w:rPr>
  </w:style>
  <w:style w:type="character" w:customStyle="1" w:styleId="103">
    <w:name w:val="未命名11"/>
    <w:qFormat/>
    <w:uiPriority w:val="0"/>
    <w:rPr>
      <w:color w:val="77FFFF"/>
      <w:sz w:val="24"/>
    </w:rPr>
  </w:style>
  <w:style w:type="character" w:customStyle="1" w:styleId="104">
    <w:name w:val="crowed11"/>
    <w:qFormat/>
    <w:uiPriority w:val="0"/>
    <w:rPr>
      <w:rFonts w:hint="default" w:ascii="_x000B__x000C_" w:hAnsi="_x000B__x000C_"/>
      <w:sz w:val="24"/>
    </w:rPr>
  </w:style>
  <w:style w:type="character" w:customStyle="1" w:styleId="105">
    <w:name w:val="Char Char6"/>
    <w:qFormat/>
    <w:uiPriority w:val="0"/>
    <w:rPr>
      <w:rFonts w:ascii="仿宋_GB2312" w:eastAsia="仿宋_GB2312"/>
      <w:kern w:val="2"/>
      <w:sz w:val="32"/>
    </w:rPr>
  </w:style>
  <w:style w:type="character" w:customStyle="1" w:styleId="106">
    <w:name w:val="title_emph1"/>
    <w:qFormat/>
    <w:uiPriority w:val="0"/>
    <w:rPr>
      <w:rFonts w:hint="default" w:ascii="Arial" w:hAnsi="Arial"/>
      <w:b/>
      <w:sz w:val="20"/>
    </w:rPr>
  </w:style>
  <w:style w:type="character" w:customStyle="1" w:styleId="107">
    <w:name w:val="font1"/>
    <w:qFormat/>
    <w:uiPriority w:val="0"/>
    <w:rPr>
      <w:color w:val="000000"/>
      <w:sz w:val="18"/>
    </w:rPr>
  </w:style>
  <w:style w:type="character" w:customStyle="1" w:styleId="108">
    <w:name w:val="Char Char11"/>
    <w:qFormat/>
    <w:uiPriority w:val="0"/>
    <w:rPr>
      <w:rFonts w:ascii="宋体"/>
      <w:kern w:val="2"/>
      <w:sz w:val="28"/>
    </w:rPr>
  </w:style>
  <w:style w:type="character" w:customStyle="1" w:styleId="109">
    <w:name w:val="top-det1"/>
    <w:qFormat/>
    <w:uiPriority w:val="0"/>
    <w:rPr>
      <w:b/>
      <w:color w:val="000000"/>
    </w:rPr>
  </w:style>
  <w:style w:type="paragraph" w:customStyle="1" w:styleId="110">
    <w:name w:val="二级列表"/>
    <w:basedOn w:val="111"/>
    <w:qFormat/>
    <w:uiPriority w:val="0"/>
    <w:pPr>
      <w:tabs>
        <w:tab w:val="left" w:pos="2120"/>
      </w:tabs>
      <w:ind w:firstLine="0" w:firstLineChars="0"/>
    </w:pPr>
    <w:rPr>
      <w:b/>
    </w:rPr>
  </w:style>
  <w:style w:type="paragraph" w:customStyle="1" w:styleId="111">
    <w:name w:val="段落正文"/>
    <w:basedOn w:val="1"/>
    <w:qFormat/>
    <w:uiPriority w:val="0"/>
    <w:pPr>
      <w:spacing w:before="156" w:beforeLines="50" w:line="360" w:lineRule="auto"/>
      <w:ind w:firstLine="200" w:firstLineChars="200"/>
    </w:pPr>
    <w:rPr>
      <w:spacing w:val="2"/>
      <w:sz w:val="24"/>
    </w:rPr>
  </w:style>
  <w:style w:type="paragraph" w:customStyle="1" w:styleId="112">
    <w:name w:val="标题3——2"/>
    <w:basedOn w:val="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13">
    <w:name w:val="文本1"/>
    <w:basedOn w:val="1"/>
    <w:qFormat/>
    <w:uiPriority w:val="0"/>
    <w:pPr>
      <w:adjustRightInd w:val="0"/>
      <w:spacing w:line="312" w:lineRule="atLeast"/>
      <w:jc w:val="center"/>
    </w:pPr>
    <w:rPr>
      <w:kern w:val="0"/>
      <w:sz w:val="18"/>
    </w:rPr>
  </w:style>
  <w:style w:type="paragraph" w:customStyle="1" w:styleId="114">
    <w:name w:val="Title - Revision"/>
    <w:basedOn w:val="54"/>
    <w:qFormat/>
    <w:uiPriority w:val="0"/>
    <w:pPr>
      <w:spacing w:before="720"/>
    </w:pPr>
  </w:style>
  <w:style w:type="paragraph" w:customStyle="1" w:styleId="11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6">
    <w:name w:val="项目"/>
    <w:basedOn w:val="1"/>
    <w:qFormat/>
    <w:uiPriority w:val="0"/>
    <w:pPr>
      <w:tabs>
        <w:tab w:val="left" w:pos="1280"/>
      </w:tabs>
      <w:spacing w:before="120" w:after="120" w:line="360" w:lineRule="auto"/>
      <w:ind w:left="-7" w:firstLine="567"/>
      <w:jc w:val="left"/>
    </w:pPr>
    <w:rPr>
      <w:rFonts w:ascii="宋体"/>
      <w:kern w:val="0"/>
      <w:sz w:val="24"/>
    </w:rPr>
  </w:style>
  <w:style w:type="paragraph" w:customStyle="1" w:styleId="117">
    <w:name w:val="二级条标题"/>
    <w:basedOn w:val="118"/>
    <w:qFormat/>
    <w:uiPriority w:val="0"/>
    <w:pPr>
      <w:ind w:left="840"/>
      <w:outlineLvl w:val="3"/>
    </w:pPr>
  </w:style>
  <w:style w:type="paragraph" w:customStyle="1" w:styleId="118">
    <w:name w:val="一级条标题"/>
    <w:basedOn w:val="119"/>
    <w:qFormat/>
    <w:uiPriority w:val="0"/>
    <w:pPr>
      <w:numPr>
        <w:numId w:val="0"/>
      </w:numPr>
      <w:spacing w:before="0" w:beforeLines="0" w:after="0" w:afterLines="0"/>
      <w:ind w:left="525"/>
      <w:outlineLvl w:val="2"/>
    </w:pPr>
    <w:rPr>
      <w:sz w:val="21"/>
    </w:rPr>
  </w:style>
  <w:style w:type="paragraph" w:customStyle="1" w:styleId="119">
    <w:name w:val="章标题"/>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2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1">
    <w:name w:val="1.正文"/>
    <w:basedOn w:val="1"/>
    <w:qFormat/>
    <w:uiPriority w:val="0"/>
    <w:pPr>
      <w:spacing w:line="360" w:lineRule="auto"/>
      <w:ind w:left="540" w:leftChars="225" w:firstLine="540" w:firstLineChars="225"/>
    </w:pPr>
    <w:rPr>
      <w:sz w:val="24"/>
    </w:rPr>
  </w:style>
  <w:style w:type="paragraph" w:customStyle="1" w:styleId="12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3">
    <w:name w:val="编号正文"/>
    <w:basedOn w:val="124"/>
    <w:qFormat/>
    <w:uiPriority w:val="0"/>
    <w:pPr>
      <w:snapToGrid/>
      <w:spacing w:line="360" w:lineRule="auto"/>
      <w:ind w:left="1407" w:hanging="1047"/>
      <w:jc w:val="left"/>
    </w:pPr>
    <w:rPr>
      <w:rFonts w:eastAsia="仿宋_GB2312"/>
    </w:rPr>
  </w:style>
  <w:style w:type="paragraph" w:customStyle="1" w:styleId="124">
    <w:name w:val="文档正文"/>
    <w:basedOn w:val="1"/>
    <w:qFormat/>
    <w:uiPriority w:val="0"/>
    <w:pPr>
      <w:adjustRightInd w:val="0"/>
      <w:snapToGrid w:val="0"/>
      <w:spacing w:line="440" w:lineRule="exact"/>
      <w:ind w:firstLine="567"/>
    </w:pPr>
    <w:rPr>
      <w:rFonts w:ascii="Arial Narrow" w:hAnsi="Arial Narrow"/>
      <w:kern w:val="0"/>
      <w:sz w:val="24"/>
    </w:rPr>
  </w:style>
  <w:style w:type="paragraph" w:customStyle="1" w:styleId="125">
    <w:name w:val="样式3"/>
    <w:basedOn w:val="3"/>
    <w:qFormat/>
    <w:uiPriority w:val="0"/>
    <w:pPr>
      <w:keepLines/>
      <w:adjustRightInd w:val="0"/>
      <w:spacing w:before="340" w:after="330" w:line="576" w:lineRule="auto"/>
    </w:pPr>
    <w:rPr>
      <w:rFonts w:ascii="Times New Roman" w:eastAsia="黑体"/>
      <w:b/>
      <w:kern w:val="44"/>
      <w:sz w:val="44"/>
    </w:rPr>
  </w:style>
  <w:style w:type="paragraph" w:customStyle="1" w:styleId="126">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27">
    <w:name w:val="默认段落字体 Para Char Char Char Char Char Char Char Char Char1 Char Char Char Char"/>
    <w:basedOn w:val="1"/>
    <w:qFormat/>
    <w:uiPriority w:val="0"/>
    <w:rPr>
      <w:rFonts w:ascii="Tahoma" w:hAnsi="Tahoma"/>
      <w:sz w:val="24"/>
    </w:rPr>
  </w:style>
  <w:style w:type="paragraph" w:customStyle="1" w:styleId="12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9">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30">
    <w:name w:val="Char Char14 Char Char"/>
    <w:basedOn w:val="1"/>
    <w:qFormat/>
    <w:uiPriority w:val="0"/>
    <w:rPr>
      <w:sz w:val="21"/>
      <w:szCs w:val="24"/>
    </w:rPr>
  </w:style>
  <w:style w:type="paragraph" w:customStyle="1" w:styleId="131">
    <w:name w:val="Char Char Char Char Char"/>
    <w:basedOn w:val="1"/>
    <w:qFormat/>
    <w:uiPriority w:val="0"/>
    <w:pPr>
      <w:tabs>
        <w:tab w:val="left" w:pos="425"/>
      </w:tabs>
      <w:ind w:left="1620" w:hanging="360"/>
    </w:pPr>
    <w:rPr>
      <w:rFonts w:ascii="Tahoma" w:hAnsi="Tahoma"/>
      <w:sz w:val="24"/>
    </w:rPr>
  </w:style>
  <w:style w:type="paragraph" w:customStyle="1" w:styleId="132">
    <w:name w:val="Char2 Char Char Char Char Char Char"/>
    <w:basedOn w:val="1"/>
    <w:qFormat/>
    <w:uiPriority w:val="0"/>
    <w:rPr>
      <w:rFonts w:ascii="仿宋_GB2312"/>
      <w:b/>
      <w:sz w:val="30"/>
    </w:rPr>
  </w:style>
  <w:style w:type="paragraph" w:customStyle="1" w:styleId="133">
    <w:name w:val="_Style 126"/>
    <w:qFormat/>
    <w:uiPriority w:val="0"/>
    <w:rPr>
      <w:rFonts w:ascii="Times New Roman" w:hAnsi="Times New Roman" w:eastAsia="宋体" w:cs="Times New Roman"/>
      <w:kern w:val="2"/>
      <w:sz w:val="21"/>
      <w:lang w:val="en-US" w:eastAsia="zh-CN" w:bidi="ar-SA"/>
    </w:rPr>
  </w:style>
  <w:style w:type="paragraph" w:customStyle="1" w:styleId="134">
    <w:name w:val="正文格式 Char"/>
    <w:basedOn w:val="1"/>
    <w:qFormat/>
    <w:uiPriority w:val="0"/>
    <w:pPr>
      <w:widowControl/>
      <w:adjustRightInd w:val="0"/>
      <w:spacing w:line="440" w:lineRule="atLeast"/>
      <w:ind w:firstLine="510"/>
    </w:pPr>
    <w:rPr>
      <w:kern w:val="0"/>
      <w:sz w:val="24"/>
    </w:rPr>
  </w:style>
  <w:style w:type="paragraph" w:customStyle="1" w:styleId="135">
    <w:name w:val="正文 + 三号"/>
    <w:basedOn w:val="1"/>
    <w:qFormat/>
    <w:uiPriority w:val="0"/>
    <w:rPr>
      <w:sz w:val="21"/>
    </w:rPr>
  </w:style>
  <w:style w:type="paragraph" w:customStyle="1" w:styleId="136">
    <w:name w:val="样式 首行缩进:  0.74 厘米"/>
    <w:basedOn w:val="1"/>
    <w:qFormat/>
    <w:uiPriority w:val="0"/>
    <w:pPr>
      <w:spacing w:line="360" w:lineRule="auto"/>
      <w:ind w:firstLine="420"/>
    </w:pPr>
    <w:rPr>
      <w:sz w:val="24"/>
    </w:rPr>
  </w:style>
  <w:style w:type="paragraph" w:customStyle="1" w:styleId="137">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paragraph" w:customStyle="1" w:styleId="138">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40">
    <w:name w:val="Table Contents"/>
    <w:basedOn w:val="2"/>
    <w:qFormat/>
    <w:uiPriority w:val="0"/>
    <w:pPr>
      <w:suppressAutoHyphens/>
      <w:jc w:val="left"/>
    </w:pPr>
    <w:rPr>
      <w:rFonts w:ascii="Times New Roman" w:eastAsia="Times New Roman"/>
      <w:kern w:val="0"/>
      <w:sz w:val="24"/>
    </w:rPr>
  </w:style>
  <w:style w:type="paragraph" w:customStyle="1" w:styleId="141">
    <w:name w:val="表格文本"/>
    <w:qFormat/>
    <w:uiPriority w:val="0"/>
    <w:pPr>
      <w:tabs>
        <w:tab w:val="decimal" w:pos="0"/>
      </w:tabs>
    </w:pPr>
    <w:rPr>
      <w:rFonts w:ascii="Arial" w:hAnsi="Arial" w:eastAsia="宋体" w:cs="Times New Roman"/>
      <w:sz w:val="21"/>
      <w:lang w:val="en-US" w:eastAsia="zh-CN" w:bidi="ar-SA"/>
    </w:rPr>
  </w:style>
  <w:style w:type="paragraph" w:customStyle="1" w:styleId="142">
    <w:name w:val="Char Char Char Char Char Char Char"/>
    <w:basedOn w:val="1"/>
    <w:qFormat/>
    <w:uiPriority w:val="0"/>
    <w:rPr>
      <w:rFonts w:ascii="Tahoma" w:hAnsi="Tahoma"/>
      <w:sz w:val="24"/>
    </w:rPr>
  </w:style>
  <w:style w:type="paragraph" w:customStyle="1" w:styleId="143">
    <w:name w:val="样式2"/>
    <w:basedOn w:val="6"/>
    <w:qFormat/>
    <w:uiPriority w:val="0"/>
    <w:pPr>
      <w:numPr>
        <w:ilvl w:val="0"/>
        <w:numId w:val="6"/>
      </w:numPr>
      <w:spacing w:before="560" w:line="400" w:lineRule="exact"/>
      <w:jc w:val="center"/>
      <w:outlineLvl w:val="0"/>
    </w:pPr>
    <w:rPr>
      <w:b w:val="0"/>
      <w:sz w:val="44"/>
    </w:rPr>
  </w:style>
  <w:style w:type="paragraph" w:customStyle="1" w:styleId="144">
    <w:name w:val="内容标题"/>
    <w:basedOn w:val="18"/>
    <w:qFormat/>
    <w:uiPriority w:val="0"/>
    <w:rPr>
      <w:rFonts w:ascii="Tahoma" w:hAnsi="Tahoma"/>
      <w:sz w:val="24"/>
    </w:rPr>
  </w:style>
  <w:style w:type="paragraph" w:customStyle="1" w:styleId="14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6">
    <w:name w:val="1"/>
    <w:basedOn w:val="1"/>
    <w:qFormat/>
    <w:uiPriority w:val="0"/>
    <w:rPr>
      <w:rFonts w:ascii="宋体" w:hAnsi="Courier New"/>
      <w:sz w:val="21"/>
    </w:rPr>
  </w:style>
  <w:style w:type="paragraph" w:customStyle="1" w:styleId="147">
    <w:name w:val="列表项目"/>
    <w:basedOn w:val="1"/>
    <w:qFormat/>
    <w:uiPriority w:val="0"/>
    <w:pPr>
      <w:tabs>
        <w:tab w:val="left" w:pos="420"/>
      </w:tabs>
      <w:spacing w:line="288" w:lineRule="auto"/>
      <w:ind w:left="840" w:leftChars="200" w:hanging="420" w:hangingChars="200"/>
    </w:pPr>
    <w:rPr>
      <w:sz w:val="21"/>
    </w:rPr>
  </w:style>
  <w:style w:type="paragraph" w:customStyle="1" w:styleId="14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9">
    <w:name w:val="Char Char Char Char Char Char Char1"/>
    <w:basedOn w:val="18"/>
    <w:qFormat/>
    <w:uiPriority w:val="0"/>
    <w:rPr>
      <w:rFonts w:ascii="宋体" w:hAnsi="Tahoma"/>
    </w:rPr>
  </w:style>
  <w:style w:type="paragraph" w:customStyle="1" w:styleId="150">
    <w:name w:val="样式 标题 6第五层条 + 三号 段前: 0.5 行"/>
    <w:basedOn w:val="8"/>
    <w:qFormat/>
    <w:uiPriority w:val="0"/>
    <w:pPr>
      <w:widowControl/>
      <w:adjustRightInd/>
      <w:snapToGrid/>
      <w:spacing w:before="156" w:beforeLines="50"/>
      <w:jc w:val="left"/>
    </w:pPr>
    <w:rPr>
      <w:kern w:val="24"/>
      <w:sz w:val="28"/>
    </w:rPr>
  </w:style>
  <w:style w:type="paragraph" w:customStyle="1" w:styleId="15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2">
    <w:name w:val="样式 正文首行缩进 2 + 首行缩进:  2 字符"/>
    <w:basedOn w:val="1"/>
    <w:qFormat/>
    <w:uiPriority w:val="0"/>
    <w:pPr>
      <w:numPr>
        <w:ilvl w:val="0"/>
        <w:numId w:val="7"/>
      </w:numPr>
      <w:adjustRightInd w:val="0"/>
      <w:snapToGrid w:val="0"/>
      <w:spacing w:line="360" w:lineRule="auto"/>
    </w:pPr>
    <w:rPr>
      <w:rFonts w:ascii="Arial" w:hAnsi="Arial"/>
      <w:b/>
      <w:sz w:val="24"/>
    </w:rPr>
  </w:style>
  <w:style w:type="paragraph" w:customStyle="1" w:styleId="153">
    <w:name w:val="样式 行距: 1.5 倍行距1"/>
    <w:basedOn w:val="1"/>
    <w:qFormat/>
    <w:uiPriority w:val="0"/>
    <w:pPr>
      <w:snapToGrid w:val="0"/>
    </w:pPr>
    <w:rPr>
      <w:sz w:val="21"/>
    </w:rPr>
  </w:style>
  <w:style w:type="paragraph" w:customStyle="1" w:styleId="154">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5">
    <w:name w:val="00"/>
    <w:basedOn w:val="1"/>
    <w:qFormat/>
    <w:uiPriority w:val="0"/>
    <w:pPr>
      <w:autoSpaceDE w:val="0"/>
      <w:autoSpaceDN w:val="0"/>
      <w:adjustRightInd w:val="0"/>
      <w:jc w:val="left"/>
    </w:pPr>
    <w:rPr>
      <w:rFonts w:ascii="黑体" w:eastAsia="黑体"/>
      <w:b/>
      <w:kern w:val="0"/>
      <w:sz w:val="20"/>
    </w:rPr>
  </w:style>
  <w:style w:type="paragraph" w:customStyle="1" w:styleId="15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1"/>
    </w:rPr>
  </w:style>
  <w:style w:type="paragraph" w:customStyle="1" w:styleId="15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9">
    <w:name w:val="标准正文"/>
    <w:basedOn w:val="23"/>
    <w:qFormat/>
    <w:uiPriority w:val="0"/>
    <w:pPr>
      <w:spacing w:before="60" w:after="60" w:line="360" w:lineRule="auto"/>
      <w:ind w:left="0" w:firstLine="482"/>
    </w:pPr>
    <w:rPr>
      <w:rFonts w:ascii="Arial" w:hAnsi="Arial"/>
      <w:sz w:val="24"/>
    </w:rPr>
  </w:style>
  <w:style w:type="paragraph" w:customStyle="1" w:styleId="160">
    <w:name w:val="正文文本 21"/>
    <w:basedOn w:val="1"/>
    <w:qFormat/>
    <w:uiPriority w:val="0"/>
    <w:pPr>
      <w:adjustRightInd w:val="0"/>
      <w:spacing w:before="120" w:line="360" w:lineRule="auto"/>
      <w:ind w:firstLine="480"/>
    </w:pPr>
    <w:rPr>
      <w:sz w:val="24"/>
    </w:rPr>
  </w:style>
  <w:style w:type="paragraph" w:customStyle="1" w:styleId="161">
    <w:name w:val="样式1"/>
    <w:basedOn w:val="6"/>
    <w:qFormat/>
    <w:uiPriority w:val="0"/>
    <w:pPr>
      <w:tabs>
        <w:tab w:val="left" w:pos="720"/>
      </w:tabs>
      <w:spacing w:before="500" w:after="260" w:line="560" w:lineRule="atLeast"/>
      <w:ind w:left="420" w:hanging="420"/>
    </w:pPr>
  </w:style>
  <w:style w:type="paragraph" w:customStyle="1" w:styleId="162">
    <w:name w:val="正文4"/>
    <w:basedOn w:val="1"/>
    <w:qFormat/>
    <w:uiPriority w:val="0"/>
    <w:pPr>
      <w:tabs>
        <w:tab w:val="left" w:pos="1275"/>
      </w:tabs>
      <w:spacing w:before="60" w:after="60" w:line="360" w:lineRule="auto"/>
      <w:ind w:left="820" w:leftChars="400" w:hanging="705"/>
    </w:pPr>
    <w:rPr>
      <w:sz w:val="24"/>
    </w:rPr>
  </w:style>
  <w:style w:type="paragraph" w:customStyle="1" w:styleId="16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4">
    <w:name w:val="正文格式"/>
    <w:basedOn w:val="1"/>
    <w:qFormat/>
    <w:uiPriority w:val="0"/>
    <w:pPr>
      <w:widowControl/>
      <w:adjustRightInd w:val="0"/>
      <w:snapToGrid w:val="0"/>
      <w:spacing w:before="60" w:line="360" w:lineRule="auto"/>
      <w:ind w:firstLine="480" w:firstLineChars="200"/>
      <w:jc w:val="left"/>
    </w:pPr>
    <w:rPr>
      <w:rFonts w:ascii="宋体" w:hAnsi="宋体"/>
      <w:color w:val="000000"/>
      <w:kern w:val="0"/>
      <w:sz w:val="24"/>
    </w:rPr>
  </w:style>
  <w:style w:type="paragraph" w:customStyle="1" w:styleId="165">
    <w:name w:val="文本框样式1"/>
    <w:basedOn w:val="1"/>
    <w:qFormat/>
    <w:uiPriority w:val="0"/>
    <w:pPr>
      <w:adjustRightInd w:val="0"/>
      <w:snapToGrid w:val="0"/>
      <w:spacing w:before="60" w:line="180" w:lineRule="exact"/>
      <w:jc w:val="center"/>
    </w:pPr>
    <w:rPr>
      <w:sz w:val="21"/>
    </w:rPr>
  </w:style>
  <w:style w:type="paragraph" w:customStyle="1" w:styleId="166">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167">
    <w:name w:val="附录1"/>
    <w:basedOn w:val="1"/>
    <w:qFormat/>
    <w:uiPriority w:val="0"/>
    <w:pPr>
      <w:tabs>
        <w:tab w:val="left" w:pos="1304"/>
      </w:tabs>
      <w:ind w:left="425" w:hanging="425"/>
      <w:outlineLvl w:val="0"/>
    </w:pPr>
    <w:rPr>
      <w:rFonts w:ascii="黑体" w:hAnsi="黑体" w:eastAsia="黑体"/>
      <w:b/>
      <w:sz w:val="4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表格1"/>
    <w:basedOn w:val="1"/>
    <w:qFormat/>
    <w:uiPriority w:val="0"/>
    <w:pPr>
      <w:kinsoku w:val="0"/>
      <w:wordWrap w:val="0"/>
      <w:overflowPunct w:val="0"/>
      <w:autoSpaceDE w:val="0"/>
      <w:autoSpaceDN w:val="0"/>
      <w:adjustRightInd w:val="0"/>
      <w:spacing w:line="288" w:lineRule="auto"/>
      <w:jc w:val="center"/>
    </w:pPr>
    <w:rPr>
      <w:rFonts w:ascii="宋体"/>
      <w:kern w:val="0"/>
      <w:sz w:val="18"/>
    </w:rPr>
  </w:style>
  <w:style w:type="paragraph" w:customStyle="1" w:styleId="170">
    <w:name w:val="关键词"/>
    <w:basedOn w:val="1"/>
    <w:qFormat/>
    <w:uiPriority w:val="0"/>
    <w:pPr>
      <w:spacing w:line="360" w:lineRule="auto"/>
    </w:pPr>
    <w:rPr>
      <w:rFonts w:eastAsia="黑体"/>
      <w:sz w:val="20"/>
    </w:rPr>
  </w:style>
  <w:style w:type="paragraph" w:customStyle="1" w:styleId="171">
    <w:name w:val="Title - Date"/>
    <w:basedOn w:val="54"/>
    <w:qFormat/>
    <w:uiPriority w:val="0"/>
    <w:pPr>
      <w:spacing w:before="240" w:after="720"/>
    </w:pPr>
    <w:rPr>
      <w:sz w:val="28"/>
    </w:rPr>
  </w:style>
  <w:style w:type="paragraph" w:customStyle="1" w:styleId="17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3">
    <w:name w:val="图标"/>
    <w:basedOn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174">
    <w:name w:val="文档正文 Char Char Char Char"/>
    <w:basedOn w:val="1"/>
    <w:qFormat/>
    <w:uiPriority w:val="0"/>
    <w:pPr>
      <w:adjustRightInd w:val="0"/>
      <w:spacing w:line="440" w:lineRule="exact"/>
      <w:ind w:firstLine="420"/>
    </w:pPr>
    <w:rPr>
      <w:rFonts w:ascii="Arial Narrow" w:hAnsi="Arial Narrow"/>
      <w:kern w:val="0"/>
      <w:sz w:val="24"/>
    </w:rPr>
  </w:style>
  <w:style w:type="paragraph" w:customStyle="1" w:styleId="17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7">
    <w:name w:val="Style Heading 3h3Heading 3 - oldLevel 3 HeadH3level_3PIM 3se..."/>
    <w:basedOn w:val="5"/>
    <w:qFormat/>
    <w:uiPriority w:val="0"/>
    <w:pPr>
      <w:numPr>
        <w:ilvl w:val="2"/>
        <w:numId w:val="9"/>
      </w:numPr>
      <w:tabs>
        <w:tab w:val="left" w:pos="709"/>
        <w:tab w:val="left" w:pos="1620"/>
      </w:tabs>
    </w:pPr>
  </w:style>
  <w:style w:type="paragraph" w:customStyle="1" w:styleId="178">
    <w:name w:val="样式4"/>
    <w:basedOn w:val="6"/>
    <w:qFormat/>
    <w:uiPriority w:val="0"/>
    <w:pPr>
      <w:adjustRightInd w:val="0"/>
      <w:snapToGrid w:val="0"/>
    </w:pPr>
  </w:style>
  <w:style w:type="paragraph" w:customStyle="1" w:styleId="179">
    <w:name w:val="摘要"/>
    <w:basedOn w:val="1"/>
    <w:qFormat/>
    <w:uiPriority w:val="0"/>
    <w:pPr>
      <w:spacing w:line="360" w:lineRule="auto"/>
    </w:pPr>
    <w:rPr>
      <w:rFonts w:eastAsia="黑体"/>
      <w:sz w:val="20"/>
    </w:rPr>
  </w:style>
  <w:style w:type="paragraph" w:customStyle="1" w:styleId="180">
    <w:name w:val="Char Char 字元 字元 字元 Char Char Char Char"/>
    <w:basedOn w:val="1"/>
    <w:qFormat/>
    <w:uiPriority w:val="0"/>
    <w:pPr>
      <w:adjustRightInd w:val="0"/>
      <w:spacing w:line="360" w:lineRule="auto"/>
    </w:pPr>
    <w:rPr>
      <w:kern w:val="0"/>
      <w:sz w:val="24"/>
    </w:rPr>
  </w:style>
  <w:style w:type="paragraph" w:customStyle="1" w:styleId="181">
    <w:name w:val="可研正文"/>
    <w:basedOn w:val="2"/>
    <w:qFormat/>
    <w:uiPriority w:val="0"/>
    <w:pPr>
      <w:adjustRightInd w:val="0"/>
      <w:snapToGrid w:val="0"/>
      <w:spacing w:line="440" w:lineRule="exact"/>
      <w:ind w:firstLine="567"/>
    </w:pPr>
    <w:rPr>
      <w:sz w:val="28"/>
    </w:rPr>
  </w:style>
  <w:style w:type="paragraph" w:customStyle="1" w:styleId="182">
    <w:name w:val="没有缩进（为图形使用）"/>
    <w:basedOn w:val="1"/>
    <w:qFormat/>
    <w:uiPriority w:val="0"/>
    <w:pPr>
      <w:spacing w:before="120" w:after="120" w:line="360" w:lineRule="auto"/>
    </w:pPr>
    <w:rPr>
      <w:sz w:val="24"/>
    </w:rPr>
  </w:style>
  <w:style w:type="paragraph" w:customStyle="1" w:styleId="183">
    <w:name w:val="样式 样式 正文首行缩进 2 + 左  0 字符 + 首行缩进:  2.57 字符"/>
    <w:basedOn w:val="1"/>
    <w:qFormat/>
    <w:uiPriority w:val="0"/>
    <w:pPr>
      <w:adjustRightInd w:val="0"/>
      <w:snapToGrid w:val="0"/>
      <w:spacing w:after="120"/>
      <w:ind w:firstLine="540" w:firstLineChars="257"/>
    </w:pPr>
    <w:rPr>
      <w:sz w:val="21"/>
    </w:rPr>
  </w:style>
  <w:style w:type="paragraph" w:customStyle="1" w:styleId="18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5">
    <w:name w:val="标书正文:  0.74 厘米"/>
    <w:basedOn w:val="1"/>
    <w:qFormat/>
    <w:uiPriority w:val="0"/>
    <w:pPr>
      <w:snapToGrid w:val="0"/>
      <w:spacing w:line="360" w:lineRule="auto"/>
      <w:ind w:firstLine="420"/>
    </w:pPr>
    <w:rPr>
      <w:sz w:val="24"/>
    </w:rPr>
  </w:style>
  <w:style w:type="paragraph" w:customStyle="1" w:styleId="186">
    <w:name w:val="样式 正文缩进正文（首行缩进两字）表正文正文非缩进特点标题4段1 + 首行缩进:  2 字符"/>
    <w:basedOn w:val="16"/>
    <w:qFormat/>
    <w:uiPriority w:val="0"/>
    <w:pPr>
      <w:ind w:firstLine="480" w:firstLineChars="200"/>
    </w:pPr>
  </w:style>
  <w:style w:type="paragraph" w:customStyle="1" w:styleId="18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8">
    <w:name w:val="Char1 Char Char Char"/>
    <w:basedOn w:val="1"/>
    <w:qFormat/>
    <w:uiPriority w:val="0"/>
    <w:rPr>
      <w:rFonts w:ascii="Tahoma" w:hAnsi="Tahoma"/>
      <w:sz w:val="24"/>
    </w:rPr>
  </w:style>
  <w:style w:type="paragraph" w:customStyle="1" w:styleId="18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pPr>
    <w:rPr>
      <w:rFonts w:hAnsi="宋体" w:eastAsia="黑体"/>
      <w:b/>
      <w:kern w:val="44"/>
      <w:sz w:val="36"/>
    </w:rPr>
  </w:style>
  <w:style w:type="paragraph" w:customStyle="1" w:styleId="190">
    <w:name w:val="文章正文"/>
    <w:basedOn w:val="1"/>
    <w:qFormat/>
    <w:uiPriority w:val="0"/>
    <w:pPr>
      <w:ind w:firstLine="560" w:firstLineChars="200"/>
    </w:pPr>
    <w:rPr>
      <w:rFonts w:ascii="仿宋_GB2312" w:hAnsi="宋体" w:eastAsia="仿宋_GB2312"/>
      <w:color w:val="000000"/>
    </w:rPr>
  </w:style>
  <w:style w:type="paragraph" w:customStyle="1" w:styleId="191">
    <w:name w:val="样式 宋体 五号 两端对齐 行距: 单倍行距"/>
    <w:basedOn w:val="1"/>
    <w:qFormat/>
    <w:uiPriority w:val="0"/>
    <w:pPr>
      <w:adjustRightInd w:val="0"/>
    </w:pPr>
    <w:rPr>
      <w:rFonts w:ascii="宋体" w:hAnsi="宋体"/>
      <w:kern w:val="0"/>
      <w:sz w:val="21"/>
    </w:rPr>
  </w:style>
  <w:style w:type="paragraph" w:customStyle="1" w:styleId="192">
    <w:name w:val="xl5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193">
    <w:name w:val="Char Char1 Char"/>
    <w:basedOn w:val="1"/>
    <w:qFormat/>
    <w:uiPriority w:val="0"/>
    <w:rPr>
      <w:rFonts w:ascii="Tahoma" w:hAnsi="Tahoma"/>
      <w:sz w:val="24"/>
      <w:szCs w:val="24"/>
    </w:rPr>
  </w:style>
  <w:style w:type="paragraph" w:customStyle="1" w:styleId="194">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5">
    <w:name w:val="附录4"/>
    <w:basedOn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6">
    <w:name w:val="Char"/>
    <w:basedOn w:val="1"/>
    <w:qFormat/>
    <w:uiPriority w:val="0"/>
    <w:pPr>
      <w:spacing w:line="240" w:lineRule="atLeast"/>
      <w:ind w:left="420" w:firstLine="420"/>
    </w:pPr>
    <w:rPr>
      <w:kern w:val="0"/>
      <w:sz w:val="21"/>
    </w:rPr>
  </w:style>
  <w:style w:type="paragraph" w:customStyle="1" w:styleId="197">
    <w:name w:val="_"/>
    <w:basedOn w:val="1"/>
    <w:qFormat/>
    <w:uiPriority w:val="0"/>
    <w:pPr>
      <w:adjustRightInd w:val="0"/>
      <w:spacing w:line="360" w:lineRule="auto"/>
      <w:ind w:left="480" w:firstLine="200" w:firstLineChars="200"/>
    </w:pPr>
    <w:rPr>
      <w:kern w:val="0"/>
      <w:sz w:val="24"/>
    </w:rPr>
  </w:style>
  <w:style w:type="paragraph" w:customStyle="1" w:styleId="198">
    <w:name w:val="Char1 Char Char Char1"/>
    <w:basedOn w:val="1"/>
    <w:qFormat/>
    <w:uiPriority w:val="0"/>
    <w:rPr>
      <w:rFonts w:ascii="Tahoma" w:hAnsi="Tahoma"/>
      <w:sz w:val="30"/>
    </w:rPr>
  </w:style>
  <w:style w:type="paragraph" w:customStyle="1" w:styleId="199">
    <w:name w:val="表头文本"/>
    <w:qFormat/>
    <w:uiPriority w:val="0"/>
    <w:pPr>
      <w:jc w:val="center"/>
    </w:pPr>
    <w:rPr>
      <w:rFonts w:ascii="Arial" w:hAnsi="Arial" w:eastAsia="宋体" w:cs="Times New Roman"/>
      <w:b/>
      <w:sz w:val="21"/>
      <w:lang w:val="en-US" w:eastAsia="zh-CN" w:bidi="ar-SA"/>
    </w:rPr>
  </w:style>
  <w:style w:type="paragraph" w:customStyle="1" w:styleId="200">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201">
    <w:name w:val="Char Char Char"/>
    <w:basedOn w:val="1"/>
    <w:qFormat/>
    <w:uiPriority w:val="0"/>
    <w:rPr>
      <w:rFonts w:ascii="Tahoma" w:hAnsi="Tahoma"/>
      <w:sz w:val="24"/>
    </w:rPr>
  </w:style>
  <w:style w:type="paragraph" w:customStyle="1" w:styleId="20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3">
    <w:name w:val="Table Description"/>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4">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05">
    <w:name w:val="默认段落字体 Para Char Char Char Char Char Char Char"/>
    <w:basedOn w:val="1"/>
    <w:qFormat/>
    <w:uiPriority w:val="0"/>
    <w:rPr>
      <w:rFonts w:ascii="Tahoma" w:hAnsi="Tahoma"/>
      <w:sz w:val="24"/>
    </w:rPr>
  </w:style>
  <w:style w:type="paragraph" w:customStyle="1" w:styleId="206">
    <w:name w:val="IN Featur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8">
    <w:name w:val="首行缩进"/>
    <w:basedOn w:val="1"/>
    <w:qFormat/>
    <w:uiPriority w:val="0"/>
    <w:pPr>
      <w:numPr>
        <w:ilvl w:val="0"/>
        <w:numId w:val="11"/>
      </w:numPr>
      <w:spacing w:line="360" w:lineRule="auto"/>
    </w:pPr>
    <w:rPr>
      <w:rFonts w:eastAsia="仿宋_GB2312"/>
    </w:rPr>
  </w:style>
  <w:style w:type="paragraph" w:customStyle="1" w:styleId="209">
    <w:name w:val="正文字缩2字"/>
    <w:basedOn w:val="1"/>
    <w:qFormat/>
    <w:uiPriority w:val="0"/>
    <w:pPr>
      <w:spacing w:before="60" w:after="60" w:line="360" w:lineRule="auto"/>
      <w:ind w:left="200" w:leftChars="200" w:firstLine="200" w:firstLineChars="200"/>
    </w:pPr>
    <w:rPr>
      <w:sz w:val="24"/>
    </w:rPr>
  </w:style>
  <w:style w:type="paragraph" w:customStyle="1" w:styleId="210">
    <w:name w:val="正文表格"/>
    <w:basedOn w:val="1"/>
    <w:qFormat/>
    <w:uiPriority w:val="0"/>
    <w:pPr>
      <w:adjustRightInd w:val="0"/>
      <w:spacing w:before="40" w:after="40"/>
    </w:pPr>
    <w:rPr>
      <w:sz w:val="24"/>
    </w:rPr>
  </w:style>
  <w:style w:type="paragraph" w:customStyle="1" w:styleId="211">
    <w:name w:val="表文字"/>
    <w:qFormat/>
    <w:uiPriority w:val="0"/>
    <w:rPr>
      <w:rFonts w:ascii="宋体" w:hAnsi="Times New Roman" w:eastAsia="宋体" w:cs="Times New Roman"/>
      <w:kern w:val="2"/>
      <w:lang w:val="en-US" w:eastAsia="zh-CN" w:bidi="ar-SA"/>
    </w:rPr>
  </w:style>
  <w:style w:type="paragraph" w:customStyle="1" w:styleId="212">
    <w:name w:val="表格内文字"/>
    <w:basedOn w:val="30"/>
    <w:qFormat/>
    <w:uiPriority w:val="0"/>
    <w:pPr>
      <w:adjustRightInd w:val="0"/>
    </w:pPr>
    <w:rPr>
      <w:color w:val="000000"/>
      <w:lang w:val="en-GB"/>
    </w:rPr>
  </w:style>
  <w:style w:type="paragraph" w:customStyle="1" w:styleId="213">
    <w:name w:val="正文文本缩进 21"/>
    <w:basedOn w:val="1"/>
    <w:qFormat/>
    <w:uiPriority w:val="0"/>
    <w:pPr>
      <w:adjustRightInd w:val="0"/>
      <w:spacing w:before="120"/>
      <w:ind w:firstLine="420"/>
    </w:pPr>
    <w:rPr>
      <w:sz w:val="24"/>
    </w:rPr>
  </w:style>
  <w:style w:type="paragraph" w:customStyle="1" w:styleId="214">
    <w:name w:val="标题无"/>
    <w:basedOn w:val="1"/>
    <w:qFormat/>
    <w:uiPriority w:val="0"/>
    <w:pPr>
      <w:spacing w:line="360" w:lineRule="auto"/>
    </w:pPr>
    <w:rPr>
      <w:sz w:val="24"/>
    </w:rPr>
  </w:style>
  <w:style w:type="paragraph" w:customStyle="1" w:styleId="215">
    <w:name w:val="af"/>
    <w:basedOn w:val="1"/>
    <w:qFormat/>
    <w:uiPriority w:val="0"/>
    <w:pPr>
      <w:widowControl/>
      <w:spacing w:line="300" w:lineRule="atLeast"/>
      <w:jc w:val="left"/>
    </w:pPr>
    <w:rPr>
      <w:rFonts w:ascii="宋体" w:hAnsi="宋体"/>
      <w:kern w:val="0"/>
      <w:sz w:val="18"/>
    </w:rPr>
  </w:style>
  <w:style w:type="paragraph" w:customStyle="1" w:styleId="216">
    <w:name w:val="简单回函地址"/>
    <w:basedOn w:val="1"/>
    <w:qFormat/>
    <w:uiPriority w:val="0"/>
    <w:pPr>
      <w:adjustRightInd w:val="0"/>
      <w:snapToGrid w:val="0"/>
      <w:spacing w:line="360" w:lineRule="auto"/>
    </w:pPr>
    <w:rPr>
      <w:sz w:val="24"/>
    </w:rPr>
  </w:style>
  <w:style w:type="paragraph" w:customStyle="1" w:styleId="217">
    <w:name w:val="文档正文 Char Char Char Char Char"/>
    <w:basedOn w:val="1"/>
    <w:qFormat/>
    <w:uiPriority w:val="0"/>
    <w:pPr>
      <w:adjustRightInd w:val="0"/>
      <w:spacing w:line="440" w:lineRule="exact"/>
      <w:ind w:firstLine="420"/>
    </w:pPr>
    <w:rPr>
      <w:rFonts w:ascii="Arial Narrow" w:hAnsi="Arial Narrow"/>
      <w:kern w:val="0"/>
      <w:sz w:val="24"/>
    </w:rPr>
  </w:style>
  <w:style w:type="paragraph" w:customStyle="1" w:styleId="218">
    <w:name w:val="正文（首行不缩进）"/>
    <w:basedOn w:val="1"/>
    <w:qFormat/>
    <w:uiPriority w:val="0"/>
    <w:pPr>
      <w:autoSpaceDE w:val="0"/>
      <w:autoSpaceDN w:val="0"/>
      <w:adjustRightInd w:val="0"/>
      <w:spacing w:line="360" w:lineRule="auto"/>
      <w:jc w:val="left"/>
    </w:pPr>
    <w:rPr>
      <w:kern w:val="0"/>
      <w:sz w:val="21"/>
    </w:rPr>
  </w:style>
  <w:style w:type="paragraph" w:customStyle="1" w:styleId="219">
    <w:name w:val="Figure Description"/>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0">
    <w:name w:val="普通正文"/>
    <w:basedOn w:val="1"/>
    <w:qFormat/>
    <w:uiPriority w:val="0"/>
    <w:pPr>
      <w:adjustRightInd w:val="0"/>
      <w:spacing w:before="120" w:after="120" w:line="360" w:lineRule="auto"/>
      <w:ind w:firstLine="480"/>
      <w:jc w:val="left"/>
    </w:pPr>
    <w:rPr>
      <w:rFonts w:ascii="Arial" w:hAnsi="Arial"/>
      <w:kern w:val="0"/>
      <w:sz w:val="24"/>
    </w:rPr>
  </w:style>
  <w:style w:type="paragraph" w:customStyle="1" w:styleId="221">
    <w:name w:val="表头样式"/>
    <w:basedOn w:val="1"/>
    <w:qFormat/>
    <w:uiPriority w:val="0"/>
    <w:pPr>
      <w:autoSpaceDE w:val="0"/>
      <w:autoSpaceDN w:val="0"/>
      <w:adjustRightInd w:val="0"/>
      <w:spacing w:line="360" w:lineRule="auto"/>
      <w:jc w:val="left"/>
    </w:pPr>
    <w:rPr>
      <w:b/>
      <w:kern w:val="0"/>
      <w:sz w:val="21"/>
    </w:rPr>
  </w:style>
  <w:style w:type="paragraph" w:customStyle="1" w:styleId="222">
    <w:name w:val="图片文字"/>
    <w:basedOn w:val="1"/>
    <w:qFormat/>
    <w:uiPriority w:val="0"/>
    <w:pPr>
      <w:spacing w:line="240" w:lineRule="atLeast"/>
      <w:jc w:val="center"/>
    </w:pPr>
    <w:rPr>
      <w:sz w:val="21"/>
    </w:rPr>
  </w:style>
  <w:style w:type="paragraph" w:customStyle="1" w:styleId="223">
    <w:name w:val="xl23"/>
    <w:basedOn w:val="1"/>
    <w:qFormat/>
    <w:uiPriority w:val="0"/>
    <w:pPr>
      <w:widowControl/>
      <w:spacing w:before="100" w:beforeAutospacing="1" w:after="100" w:afterAutospacing="1" w:line="360" w:lineRule="auto"/>
    </w:pPr>
    <w:rPr>
      <w:kern w:val="0"/>
      <w:sz w:val="24"/>
    </w:rPr>
  </w:style>
  <w:style w:type="paragraph" w:customStyle="1" w:styleId="224">
    <w:name w:val="附录3"/>
    <w:basedOn w:val="1"/>
    <w:qFormat/>
    <w:uiPriority w:val="0"/>
    <w:pPr>
      <w:tabs>
        <w:tab w:val="left" w:pos="851"/>
      </w:tabs>
      <w:ind w:left="425" w:hanging="425"/>
      <w:outlineLvl w:val="2"/>
    </w:pPr>
    <w:rPr>
      <w:rFonts w:eastAsia="黑体"/>
      <w:b/>
      <w:sz w:val="32"/>
    </w:rPr>
  </w:style>
  <w:style w:type="paragraph" w:customStyle="1" w:styleId="225">
    <w:name w:val="È±Ê¡ÎÄ±¾"/>
    <w:basedOn w:val="1"/>
    <w:qFormat/>
    <w:uiPriority w:val="0"/>
    <w:pPr>
      <w:widowControl/>
      <w:overflowPunct w:val="0"/>
      <w:autoSpaceDE w:val="0"/>
      <w:autoSpaceDN w:val="0"/>
      <w:adjustRightInd w:val="0"/>
      <w:jc w:val="left"/>
    </w:pPr>
    <w:rPr>
      <w:kern w:val="0"/>
      <w:sz w:val="24"/>
    </w:rPr>
  </w:style>
  <w:style w:type="paragraph" w:customStyle="1" w:styleId="226">
    <w:name w:val="首行缩进 1"/>
    <w:basedOn w:val="1"/>
    <w:qFormat/>
    <w:uiPriority w:val="0"/>
    <w:pPr>
      <w:spacing w:after="120" w:line="360" w:lineRule="auto"/>
      <w:ind w:firstLine="200" w:firstLineChars="200"/>
    </w:pPr>
    <w:rPr>
      <w:sz w:val="24"/>
    </w:rPr>
  </w:style>
  <w:style w:type="paragraph" w:customStyle="1" w:styleId="227">
    <w:name w:val="Char11"/>
    <w:basedOn w:val="1"/>
    <w:qFormat/>
    <w:uiPriority w:val="0"/>
    <w:pPr>
      <w:spacing w:line="240" w:lineRule="atLeast"/>
      <w:ind w:left="420" w:firstLine="420"/>
    </w:pPr>
    <w:rPr>
      <w:kern w:val="0"/>
      <w:sz w:val="21"/>
    </w:rPr>
  </w:style>
  <w:style w:type="paragraph" w:customStyle="1" w:styleId="22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30">
    <w:name w:val="样式1xz"/>
    <w:basedOn w:val="1"/>
    <w:qFormat/>
    <w:uiPriority w:val="0"/>
    <w:pPr>
      <w:tabs>
        <w:tab w:val="left" w:pos="1050"/>
        <w:tab w:val="right" w:leader="dot" w:pos="8296"/>
      </w:tabs>
    </w:pPr>
    <w:rPr>
      <w:caps/>
      <w:spacing w:val="20"/>
      <w:sz w:val="24"/>
    </w:rPr>
  </w:style>
  <w:style w:type="paragraph" w:customStyle="1" w:styleId="23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2">
    <w:name w:val="Char1"/>
    <w:basedOn w:val="1"/>
    <w:qFormat/>
    <w:uiPriority w:val="0"/>
    <w:rPr>
      <w:sz w:val="21"/>
    </w:rPr>
  </w:style>
  <w:style w:type="paragraph" w:customStyle="1" w:styleId="233">
    <w:name w:val="Note"/>
    <w:basedOn w:val="1"/>
    <w:qFormat/>
    <w:uiPriority w:val="0"/>
    <w:pPr>
      <w:pBdr>
        <w:top w:val="single" w:color="auto" w:sz="12" w:space="3"/>
        <w:bottom w:val="single" w:color="auto" w:sz="12" w:space="3"/>
      </w:pBdr>
      <w:spacing w:line="360" w:lineRule="auto"/>
    </w:pPr>
    <w:rPr>
      <w:sz w:val="24"/>
    </w:rPr>
  </w:style>
  <w:style w:type="paragraph" w:customStyle="1" w:styleId="234">
    <w:name w:val="Char Char Char Char Char Char Char Char Char Char Char Char Char Char Char Char"/>
    <w:basedOn w:val="1"/>
    <w:qFormat/>
    <w:uiPriority w:val="0"/>
    <w:pPr>
      <w:tabs>
        <w:tab w:val="left" w:pos="360"/>
      </w:tabs>
    </w:pPr>
    <w:rPr>
      <w:sz w:val="24"/>
    </w:rPr>
  </w:style>
  <w:style w:type="paragraph" w:customStyle="1" w:styleId="235">
    <w:name w:val="样式 宋体 五号 行距: 单倍行距"/>
    <w:basedOn w:val="1"/>
    <w:qFormat/>
    <w:uiPriority w:val="0"/>
    <w:pPr>
      <w:adjustRightInd w:val="0"/>
      <w:jc w:val="left"/>
    </w:pPr>
    <w:rPr>
      <w:rFonts w:ascii="宋体" w:hAnsi="宋体"/>
      <w:kern w:val="0"/>
      <w:sz w:val="21"/>
    </w:rPr>
  </w:style>
  <w:style w:type="paragraph" w:customStyle="1" w:styleId="236">
    <w:name w:val="操作步骤"/>
    <w:basedOn w:val="1"/>
    <w:qFormat/>
    <w:uiPriority w:val="0"/>
    <w:pPr>
      <w:numPr>
        <w:ilvl w:val="0"/>
        <w:numId w:val="12"/>
      </w:numPr>
      <w:autoSpaceDE w:val="0"/>
      <w:autoSpaceDN w:val="0"/>
      <w:adjustRightInd w:val="0"/>
      <w:snapToGrid w:val="0"/>
      <w:spacing w:line="40" w:lineRule="atLeast"/>
    </w:pPr>
    <w:rPr>
      <w:rFonts w:ascii="昆仑楷体" w:eastAsia="楷体_GB2312"/>
      <w:kern w:val="0"/>
      <w:sz w:val="21"/>
    </w:rPr>
  </w:style>
  <w:style w:type="paragraph" w:customStyle="1" w:styleId="23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8">
    <w:name w:val="bt"/>
    <w:basedOn w:val="1"/>
    <w:qFormat/>
    <w:uiPriority w:val="0"/>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239">
    <w:name w:val="图例"/>
    <w:basedOn w:val="1"/>
    <w:qFormat/>
    <w:uiPriority w:val="0"/>
    <w:pPr>
      <w:spacing w:before="120" w:after="120" w:line="360" w:lineRule="auto"/>
      <w:jc w:val="center"/>
    </w:pPr>
    <w:rPr>
      <w:rFonts w:eastAsia="仿宋_GB2312"/>
      <w:b/>
      <w:sz w:val="24"/>
    </w:rPr>
  </w:style>
  <w:style w:type="table" w:customStyle="1" w:styleId="240">
    <w:name w:val="Table Normal"/>
    <w:semiHidden/>
    <w:unhideWhenUsed/>
    <w:qFormat/>
    <w:uiPriority w:val="0"/>
    <w:tblPr>
      <w:tblCellMar>
        <w:top w:w="0" w:type="dxa"/>
        <w:left w:w="0" w:type="dxa"/>
        <w:bottom w:w="0" w:type="dxa"/>
        <w:right w:w="0" w:type="dxa"/>
      </w:tblCellMar>
    </w:tblPr>
  </w:style>
  <w:style w:type="paragraph" w:customStyle="1" w:styleId="241">
    <w:name w:val="标题 21"/>
    <w:basedOn w:val="34"/>
    <w:next w:val="34"/>
    <w:qFormat/>
    <w:uiPriority w:val="0"/>
    <w:pPr>
      <w:keepNext/>
      <w:keepLines/>
      <w:outlineLvl w:val="1"/>
    </w:pPr>
    <w:rPr>
      <w:rFonts w:ascii="Arial" w:hAnsi="Arial" w:eastAsia="黑体" w:cs="Arial"/>
      <w:b/>
      <w:sz w:val="32"/>
    </w:rPr>
  </w:style>
  <w:style w:type="paragraph" w:customStyle="1" w:styleId="242">
    <w:name w:val="Table Paragraph"/>
    <w:basedOn w:val="1"/>
    <w:qFormat/>
    <w:uiPriority w:val="1"/>
    <w:pPr>
      <w:jc w:val="left"/>
    </w:pPr>
    <w:rPr>
      <w:rFonts w:ascii="宋体" w:hAnsi="宋体" w:cs="宋体"/>
      <w:kern w:val="0"/>
      <w:lang w:eastAsia="en-US"/>
    </w:rPr>
  </w:style>
  <w:style w:type="character" w:customStyle="1" w:styleId="243">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8A48EC-8396-40AE-ADF6-C0E2BFF8A6DE}">
  <ds:schemaRefs/>
</ds:datastoreItem>
</file>

<file path=docProps/app.xml><?xml version="1.0" encoding="utf-8"?>
<Properties xmlns="http://schemas.openxmlformats.org/officeDocument/2006/extended-properties" xmlns:vt="http://schemas.openxmlformats.org/officeDocument/2006/docPropsVTypes">
  <Template>Normal</Template>
  <Pages>33</Pages>
  <Words>1783</Words>
  <Characters>2032</Characters>
  <Lines>120</Lines>
  <Paragraphs>34</Paragraphs>
  <TotalTime>22</TotalTime>
  <ScaleCrop>false</ScaleCrop>
  <LinksUpToDate>false</LinksUpToDate>
  <CharactersWithSpaces>2101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2022-06-17T08:41:00Z</dcterms:created>
  <dc:creator>Administrator</dc:creator>
  <cp:lastModifiedBy>段锦熹</cp:lastModifiedBy>
  <cp:lastPrinted>2024-10-25T00:54:00Z</cp:lastPrinted>
  <dcterms:modified xsi:type="dcterms:W3CDTF">2025-03-07T09:09:54Z</dcterms:modified>
  <dc:title>竞争性谈判文件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02D3D66ECF244A368503F257471F0DCD_13</vt:lpwstr>
  </property>
  <property fmtid="{D5CDD505-2E9C-101B-9397-08002B2CF9AE}" pid="4" name="KSOTemplateDocerSaveRecord">
    <vt:lpwstr>eyJoZGlkIjoiM2UyMDA2ZjMzYmI1NDFkZWIzNjRhNmNkMjQyYWNjZmEiLCJ1c2VySWQiOiIxNjgyODU1NDk1In0=</vt:lpwstr>
  </property>
</Properties>
</file>