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78" w:lineRule="exact"/>
        <w:ind w:firstLine="0"/>
        <w:jc w:val="center"/>
        <w:rPr>
          <w:rFonts w:ascii="Times New Roman" w:hAnsi="Times New Roman" w:eastAsia="方正小标宋_GBK" w:cs="Times New Roman"/>
          <w:color w:val="000000"/>
          <w:kern w:val="2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kern w:val="2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eastAsia="方正小标宋_GBK" w:cs="Times New Roman"/>
          <w:color w:val="000000"/>
          <w:kern w:val="2"/>
          <w:sz w:val="44"/>
          <w:szCs w:val="44"/>
        </w:rPr>
        <w:instrText xml:space="preserve">ADDIN CNKISM.UserStyle</w:instrText>
      </w:r>
      <w:r>
        <w:rPr>
          <w:rFonts w:ascii="Times New Roman" w:hAnsi="Times New Roman" w:eastAsia="方正小标宋_GBK" w:cs="Times New Roman"/>
          <w:color w:val="000000"/>
          <w:kern w:val="2"/>
          <w:sz w:val="44"/>
          <w:szCs w:val="44"/>
        </w:rPr>
        <w:fldChar w:fldCharType="end"/>
      </w:r>
      <w:r>
        <w:rPr>
          <w:rFonts w:ascii="Times New Roman" w:hAnsi="Times New Roman" w:eastAsia="方正小标宋_GBK" w:cs="Times New Roman"/>
          <w:color w:val="000000"/>
          <w:kern w:val="2"/>
          <w:sz w:val="44"/>
          <w:szCs w:val="44"/>
        </w:rPr>
        <w:t>重庆市合川区中医院</w:t>
      </w:r>
    </w:p>
    <w:p>
      <w:pPr>
        <w:widowControl w:val="0"/>
        <w:spacing w:line="578" w:lineRule="exact"/>
        <w:ind w:firstLine="0"/>
        <w:jc w:val="center"/>
        <w:rPr>
          <w:rFonts w:hint="eastAsia" w:ascii="Times New Roman" w:hAnsi="Times New Roman" w:eastAsia="方正小标宋_GBK" w:cs="Times New Roman"/>
          <w:color w:val="000000"/>
          <w:kern w:val="2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kern w:val="2"/>
          <w:sz w:val="44"/>
          <w:szCs w:val="44"/>
        </w:rPr>
        <w:t>关于征集施乐辉</w:t>
      </w:r>
      <w:r>
        <w:rPr>
          <w:rFonts w:hint="eastAsia" w:ascii="Times New Roman" w:hAnsi="Times New Roman" w:eastAsia="方正小标宋_GBK" w:cs="Times New Roman"/>
          <w:color w:val="000000"/>
          <w:kern w:val="2"/>
          <w:sz w:val="44"/>
          <w:szCs w:val="44"/>
        </w:rPr>
        <w:t>72202087</w:t>
      </w:r>
      <w:r>
        <w:rPr>
          <w:rFonts w:ascii="Times New Roman" w:hAnsi="Times New Roman" w:eastAsia="方正小标宋_GBK" w:cs="Times New Roman"/>
          <w:color w:val="000000"/>
          <w:kern w:val="2"/>
          <w:sz w:val="44"/>
          <w:szCs w:val="44"/>
        </w:rPr>
        <w:t>关节镜镜头</w:t>
      </w:r>
    </w:p>
    <w:p>
      <w:pPr>
        <w:widowControl w:val="0"/>
        <w:spacing w:line="578" w:lineRule="exact"/>
        <w:ind w:firstLine="0"/>
        <w:jc w:val="center"/>
        <w:rPr>
          <w:rFonts w:ascii="Times New Roman" w:hAnsi="Times New Roman" w:eastAsia="方正小标宋_GBK" w:cs="Times New Roman"/>
          <w:kern w:val="2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kern w:val="2"/>
          <w:sz w:val="44"/>
          <w:szCs w:val="44"/>
        </w:rPr>
        <w:t>维修价格信息的公告</w:t>
      </w:r>
    </w:p>
    <w:p>
      <w:pPr>
        <w:widowControl w:val="0"/>
        <w:spacing w:line="578" w:lineRule="exact"/>
        <w:ind w:firstLine="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</w:p>
    <w:p>
      <w:pPr>
        <w:widowControl w:val="0"/>
        <w:spacing w:line="578" w:lineRule="exact"/>
        <w:ind w:firstLine="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各生产厂家或供应商：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我院拟于近期购置施乐辉关节镜镜头维修服务，现面向社会广泛征集施乐辉72202087关节镜镜头维修价格相关信息。欢迎各供应商提供信息，现就相关事项公告如下。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黑体_GBK" w:cs="Times New Roman"/>
          <w:kern w:val="2"/>
          <w:sz w:val="32"/>
          <w:szCs w:val="32"/>
        </w:rPr>
      </w:pPr>
      <w:r>
        <w:rPr>
          <w:rFonts w:ascii="Times New Roman" w:hAnsi="Times New Roman" w:eastAsia="方正黑体_GBK" w:cs="Times New Roman"/>
          <w:kern w:val="2"/>
          <w:sz w:val="32"/>
          <w:szCs w:val="32"/>
        </w:rPr>
        <w:t>一、项目信息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楷体_GBK" w:cs="Times New Roman"/>
          <w:kern w:val="2"/>
          <w:sz w:val="32"/>
          <w:szCs w:val="32"/>
        </w:rPr>
      </w:pPr>
      <w:r>
        <w:rPr>
          <w:rFonts w:ascii="Times New Roman" w:hAnsi="Times New Roman" w:eastAsia="方正楷体_GBK" w:cs="Times New Roman"/>
          <w:kern w:val="2"/>
          <w:sz w:val="32"/>
          <w:szCs w:val="32"/>
        </w:rPr>
        <w:t>（一）维修项目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重庆市合川区中医院施乐辉72202087关节镜镜头维修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楷体_GBK" w:cs="Times New Roman"/>
          <w:kern w:val="2"/>
          <w:sz w:val="32"/>
          <w:szCs w:val="32"/>
        </w:rPr>
      </w:pPr>
      <w:r>
        <w:rPr>
          <w:rFonts w:ascii="Times New Roman" w:hAnsi="Times New Roman" w:eastAsia="方正楷体_GBK" w:cs="Times New Roman"/>
          <w:kern w:val="2"/>
          <w:sz w:val="32"/>
          <w:szCs w:val="32"/>
        </w:rPr>
        <w:t>（二）维修要求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1.乙方保证本次维修报价符合生产工艺方面的要求，没有任何材料和使用上的缺陷，完全能满足临床工作需要。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2.如果本次报价的备件维修后，质保期12个月内出现中途损坏，应无偿提供维修至质保期限为止。</w:t>
      </w:r>
      <w:bookmarkStart w:id="0" w:name="_Toc403569790"/>
      <w:bookmarkStart w:id="1" w:name="_Toc344475120"/>
    </w:p>
    <w:p>
      <w:pPr>
        <w:widowControl w:val="0"/>
        <w:spacing w:line="578" w:lineRule="exact"/>
        <w:ind w:firstLine="63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3.交货时间、地点及验收方式</w:t>
      </w:r>
      <w:bookmarkEnd w:id="0"/>
      <w:bookmarkEnd w:id="1"/>
    </w:p>
    <w:p>
      <w:pPr>
        <w:widowControl w:val="0"/>
        <w:spacing w:line="578" w:lineRule="exact"/>
        <w:ind w:firstLine="630"/>
        <w:rPr>
          <w:rFonts w:ascii="Times New Roman" w:hAnsi="Times New Roman" w:eastAsia="方正楷体_GBK" w:cs="Times New Roman"/>
          <w:kern w:val="2"/>
          <w:sz w:val="32"/>
          <w:szCs w:val="32"/>
        </w:rPr>
      </w:pPr>
      <w:r>
        <w:rPr>
          <w:rFonts w:ascii="Times New Roman" w:hAnsi="Times New Roman" w:eastAsia="方正楷体_GBK" w:cs="Times New Roman"/>
          <w:kern w:val="2"/>
          <w:sz w:val="32"/>
          <w:szCs w:val="32"/>
        </w:rPr>
        <w:t>（三）商务要求：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1.交货时间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 xml:space="preserve">采购合同签订后7个日历日内交货。 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2.交货地点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 xml:space="preserve">交货地点：重庆市合川区中医院指定地点 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3.验收方式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（1）供应商负责将货物安全无损运抵采购人指定地点,并承担设备的包装、运输、保险、装卸、安装调试、培训、性能验收检测(具有相关检测资质单位出具的验收检测报告)、关税、增值税和进口代理等费用。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（2）采购人有权检验或测试货物，以确认货物是否符合合同规格的要求，并且不承担额外的费用。如果发现所交货物与投标文件中所承诺的不符或存在质量、技术缺陷等,采购人可以拒绝接收该货物,投标人应在 7 天内采取补足、更换或退货等措施,以满足规格的要求，由此发生的一切损失和费用由投标人承担。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（3）投标人负责货物的现场安装和调试,提供货物安装、调试和维修所需的专用工具和辅助材料。投标人应在货物运至指定地点后一周内开始安装调试,并在1天内安装调试完毕。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（4）由投标人代表和采购人组成验收小组对产品进行验收。验收标准按照国家规定标准执行。经检验设备正常运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行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后签署验收报告,产品保修期自验收合格之日起算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4.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质保期12个月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5.维修付款方式</w:t>
      </w:r>
    </w:p>
    <w:p>
      <w:pPr>
        <w:snapToGrid w:val="0"/>
        <w:spacing w:line="578" w:lineRule="exact"/>
        <w:ind w:firstLine="640" w:firstLineChars="20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设备维修完毕，经科室和主管相关部门确认后，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供应商将发票及相关手续完善后，三个月内支付100%款项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。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黑体_GBK" w:cs="Times New Roman"/>
          <w:kern w:val="2"/>
          <w:sz w:val="32"/>
          <w:szCs w:val="32"/>
        </w:rPr>
      </w:pPr>
      <w:r>
        <w:rPr>
          <w:rFonts w:ascii="Times New Roman" w:hAnsi="Times New Roman" w:eastAsia="方正黑体_GBK" w:cs="Times New Roman"/>
          <w:kern w:val="2"/>
          <w:sz w:val="32"/>
          <w:szCs w:val="32"/>
        </w:rPr>
        <w:t>二、供应商需递交的资料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（一）系统信息征集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表电子件和纸质件。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上述资料电子扫描件和纸质件均需加盖资料提交单位鲜章。</w:t>
      </w:r>
    </w:p>
    <w:p>
      <w:pPr>
        <w:widowControl w:val="0"/>
        <w:spacing w:line="578" w:lineRule="exact"/>
        <w:ind w:firstLine="630"/>
        <w:rPr>
          <w:rFonts w:ascii="Times New Roman" w:hAnsi="Times New Roman" w:eastAsia="方正黑体_GBK" w:cs="Times New Roman"/>
          <w:kern w:val="2"/>
          <w:sz w:val="32"/>
          <w:szCs w:val="32"/>
        </w:rPr>
      </w:pPr>
      <w:r>
        <w:rPr>
          <w:rFonts w:ascii="Times New Roman" w:hAnsi="Times New Roman" w:eastAsia="方正黑体_GBK" w:cs="Times New Roman"/>
          <w:kern w:val="2"/>
          <w:sz w:val="32"/>
          <w:szCs w:val="32"/>
        </w:rPr>
        <w:t>三、信息征集时间及方式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即日起至2025年7月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日8:00前，电子件发送至邮箱</w:t>
      </w:r>
      <w:r>
        <w:rPr>
          <w:rFonts w:ascii="Times New Roman" w:hAnsi="Times New Roman" w:eastAsia="方正仿宋_GBK" w:cs="Times New Roman"/>
          <w:color w:val="FF0000"/>
          <w:kern w:val="2"/>
          <w:sz w:val="32"/>
          <w:szCs w:val="32"/>
          <w:u w:val="single"/>
        </w:rPr>
        <w:t>2166712042@qq.com、281306694@qq.com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，纸质资料(盖鲜章)送至</w:t>
      </w:r>
      <w:r>
        <w:rPr>
          <w:rFonts w:ascii="Times New Roman" w:hAnsi="Times New Roman" w:eastAsia="方正仿宋_GBK" w:cs="Times New Roman"/>
          <w:color w:val="FF0000"/>
          <w:kern w:val="2"/>
          <w:sz w:val="32"/>
          <w:szCs w:val="32"/>
        </w:rPr>
        <w:t>合川区中医院医学装备科办公室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(地址：重庆市合川区南津街书院路54号中医院学生宿舍211)，逾期不予受理。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业务咨询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：程老师，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联系电话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：17623264510</w:t>
      </w:r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bookmarkStart w:id="2" w:name="_GoBack"/>
      <w:bookmarkEnd w:id="2"/>
    </w:p>
    <w:p>
      <w:pPr>
        <w:widowControl w:val="0"/>
        <w:spacing w:line="578" w:lineRule="exact"/>
        <w:ind w:firstLine="640" w:firstLineChars="20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</w:p>
    <w:p>
      <w:pPr>
        <w:widowControl w:val="0"/>
        <w:spacing w:line="578" w:lineRule="exact"/>
        <w:ind w:firstLine="4512" w:firstLineChars="141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>重庆市合川区中医院</w:t>
      </w:r>
    </w:p>
    <w:p>
      <w:pPr>
        <w:widowControl w:val="0"/>
        <w:spacing w:line="578" w:lineRule="exact"/>
        <w:ind w:firstLine="4832" w:firstLineChars="151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eastAsia="方正仿宋_GBK" w:cs="Times New Roman"/>
          <w:color w:val="FF0000"/>
          <w:kern w:val="2"/>
          <w:sz w:val="32"/>
          <w:szCs w:val="32"/>
        </w:rPr>
        <w:t>2025年7月</w:t>
      </w:r>
      <w:r>
        <w:rPr>
          <w:rFonts w:hint="eastAsia" w:ascii="Times New Roman" w:hAnsi="Times New Roman" w:eastAsia="方正仿宋_GBK" w:cs="Times New Roman"/>
          <w:color w:val="FF0000"/>
          <w:kern w:val="2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方正仿宋_GBK" w:cs="Times New Roman"/>
          <w:color w:val="FF0000"/>
          <w:kern w:val="2"/>
          <w:sz w:val="32"/>
          <w:szCs w:val="32"/>
        </w:rPr>
        <w:t>日</w:t>
      </w:r>
    </w:p>
    <w:p>
      <w:pPr>
        <w:widowControl w:val="0"/>
        <w:spacing w:line="578" w:lineRule="exact"/>
        <w:ind w:firstLine="0"/>
        <w:jc w:val="both"/>
        <w:rPr>
          <w:rFonts w:ascii="Times New Roman" w:hAnsi="Times New Roman" w:eastAsia="方正仿宋_GBK" w:cs="Times New Roman"/>
          <w:kern w:val="2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jMmJkNDk5ODliNDZjYjkyZGI4Njg1MzVmY2EyZjYifQ=="/>
  </w:docVars>
  <w:rsids>
    <w:rsidRoot w:val="000602A0"/>
    <w:rsid w:val="000176F4"/>
    <w:rsid w:val="00037E35"/>
    <w:rsid w:val="000602A0"/>
    <w:rsid w:val="00067189"/>
    <w:rsid w:val="000F3199"/>
    <w:rsid w:val="0014556E"/>
    <w:rsid w:val="001474E9"/>
    <w:rsid w:val="0022102D"/>
    <w:rsid w:val="00343BA7"/>
    <w:rsid w:val="003468C6"/>
    <w:rsid w:val="00360D15"/>
    <w:rsid w:val="003A254F"/>
    <w:rsid w:val="003C56DE"/>
    <w:rsid w:val="003C7C57"/>
    <w:rsid w:val="00416F4D"/>
    <w:rsid w:val="00454C8A"/>
    <w:rsid w:val="00587E10"/>
    <w:rsid w:val="005B0D49"/>
    <w:rsid w:val="005F2F94"/>
    <w:rsid w:val="00604819"/>
    <w:rsid w:val="006772FA"/>
    <w:rsid w:val="006C4B18"/>
    <w:rsid w:val="006D3E0D"/>
    <w:rsid w:val="007542CA"/>
    <w:rsid w:val="0077257B"/>
    <w:rsid w:val="00851048"/>
    <w:rsid w:val="00853589"/>
    <w:rsid w:val="008A7A3A"/>
    <w:rsid w:val="008B235D"/>
    <w:rsid w:val="008D30C6"/>
    <w:rsid w:val="008D5904"/>
    <w:rsid w:val="00900545"/>
    <w:rsid w:val="00937C86"/>
    <w:rsid w:val="00A13E73"/>
    <w:rsid w:val="00A209BB"/>
    <w:rsid w:val="00AB6818"/>
    <w:rsid w:val="00AD1D6A"/>
    <w:rsid w:val="00B063D8"/>
    <w:rsid w:val="00B06662"/>
    <w:rsid w:val="00D729F3"/>
    <w:rsid w:val="00E15803"/>
    <w:rsid w:val="00E43673"/>
    <w:rsid w:val="00E83995"/>
    <w:rsid w:val="00F97F63"/>
    <w:rsid w:val="02131680"/>
    <w:rsid w:val="0E966A67"/>
    <w:rsid w:val="4BB53E61"/>
    <w:rsid w:val="50BB7461"/>
    <w:rsid w:val="54AE75A0"/>
    <w:rsid w:val="5DF36ECA"/>
    <w:rsid w:val="675D27EB"/>
    <w:rsid w:val="72B862C1"/>
    <w:rsid w:val="7A5A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 w:cs="黑体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link w:val="12"/>
    <w:qFormat/>
    <w:uiPriority w:val="0"/>
    <w:pPr>
      <w:spacing w:after="0" w:line="360" w:lineRule="auto"/>
      <w:ind w:firstLine="420"/>
    </w:pPr>
    <w:rPr>
      <w:rFonts w:ascii="宋体" w:hAnsi="宋体" w:eastAsia="仿宋_GB2312"/>
      <w:sz w:val="24"/>
    </w:r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正文文本 Char"/>
    <w:basedOn w:val="8"/>
    <w:link w:val="2"/>
    <w:semiHidden/>
    <w:qFormat/>
    <w:uiPriority w:val="99"/>
    <w:rPr>
      <w:rFonts w:ascii="Calibri" w:hAnsi="Calibri" w:eastAsia="宋体" w:cs="黑体"/>
      <w:kern w:val="0"/>
      <w:sz w:val="22"/>
    </w:rPr>
  </w:style>
  <w:style w:type="character" w:customStyle="1" w:styleId="12">
    <w:name w:val="正文首行缩进 Char"/>
    <w:basedOn w:val="11"/>
    <w:link w:val="6"/>
    <w:qFormat/>
    <w:uiPriority w:val="0"/>
    <w:rPr>
      <w:rFonts w:ascii="宋体" w:hAnsi="宋体" w:eastAsia="仿宋_GB2312" w:cs="黑体"/>
      <w:kern w:val="0"/>
      <w:sz w:val="24"/>
    </w:rPr>
  </w:style>
  <w:style w:type="character" w:customStyle="1" w:styleId="13">
    <w:name w:val="批注框文本 Char"/>
    <w:basedOn w:val="8"/>
    <w:link w:val="3"/>
    <w:semiHidden/>
    <w:qFormat/>
    <w:uiPriority w:val="99"/>
    <w:rPr>
      <w:rFonts w:ascii="Calibri" w:hAnsi="Calibri" w:eastAsia="宋体" w:cs="黑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163</Words>
  <Characters>932</Characters>
  <Lines>7</Lines>
  <Paragraphs>2</Paragraphs>
  <TotalTime>98</TotalTime>
  <ScaleCrop>false</ScaleCrop>
  <LinksUpToDate>false</LinksUpToDate>
  <CharactersWithSpaces>1093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2024-03-26T07:49:00Z</dcterms:created>
  <dc:creator>user</dc:creator>
  <cp:lastModifiedBy>HP</cp:lastModifiedBy>
  <dcterms:modified xsi:type="dcterms:W3CDTF">2025-07-10T00:15:22Z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6D18E7D9FB8C4479B3FB540F6343C17A</vt:lpwstr>
  </property>
</Properties>
</file>