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68F2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Times New Roman" w:eastAsia="方正小标宋_GBK" w:cs="Times New Roman"/>
          <w:bCs/>
          <w:kern w:val="36"/>
          <w:sz w:val="44"/>
          <w:szCs w:val="44"/>
          <w:lang w:val="en-US" w:eastAsia="zh-CN" w:bidi="ar-SA"/>
        </w:rPr>
      </w:pPr>
      <w:r>
        <w:rPr>
          <w:rFonts w:hint="eastAsia" w:ascii="方正小标宋_GBK" w:hAnsi="Times New Roman" w:eastAsia="方正小标宋_GBK" w:cs="Times New Roman"/>
          <w:bCs/>
          <w:kern w:val="36"/>
          <w:sz w:val="44"/>
          <w:szCs w:val="44"/>
          <w:lang w:val="en-US" w:eastAsia="zh-CN" w:bidi="ar-SA"/>
        </w:rPr>
        <w:t>江北区残疾人联合会</w:t>
      </w:r>
    </w:p>
    <w:p w14:paraId="4D82DFB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Times New Roman" w:eastAsia="方正小标宋_GBK" w:cs="Times New Roman"/>
          <w:bCs/>
          <w:kern w:val="36"/>
          <w:sz w:val="44"/>
          <w:szCs w:val="44"/>
          <w:lang w:val="en-US" w:eastAsia="zh-CN" w:bidi="ar-SA"/>
        </w:rPr>
      </w:pPr>
      <w:r>
        <w:rPr>
          <w:rFonts w:hint="eastAsia" w:ascii="方正小标宋_GBK" w:hAnsi="Times New Roman" w:eastAsia="方正小标宋_GBK" w:cs="Times New Roman"/>
          <w:bCs/>
          <w:kern w:val="36"/>
          <w:sz w:val="44"/>
          <w:szCs w:val="44"/>
          <w:lang w:val="en-US" w:eastAsia="zh-CN" w:bidi="ar-SA"/>
        </w:rPr>
        <w:t>关于2025年残疾人基本辅具采购的市场调查公告</w:t>
      </w:r>
    </w:p>
    <w:p w14:paraId="4649F914">
      <w:pPr>
        <w:keepNext w:val="0"/>
        <w:keepLines w:val="0"/>
        <w:pageBreakBefore w:val="0"/>
        <w:widowControl w:val="0"/>
        <w:kinsoku/>
        <w:wordWrap/>
        <w:overflowPunct/>
        <w:topLinePunct w:val="0"/>
        <w:autoSpaceDE/>
        <w:autoSpaceDN/>
        <w:bidi w:val="0"/>
        <w:adjustRightInd/>
        <w:snapToGrid/>
        <w:spacing w:line="534" w:lineRule="exact"/>
        <w:textAlignment w:val="auto"/>
        <w:rPr>
          <w:rFonts w:hint="eastAsia" w:ascii="方正仿宋_GBK" w:hAnsi="Times New Roman" w:eastAsia="方正仿宋_GBK" w:cs="Times New Roman"/>
          <w:bCs/>
          <w:kern w:val="2"/>
          <w:sz w:val="32"/>
          <w:szCs w:val="32"/>
          <w:lang w:val="en-US" w:eastAsia="zh-CN" w:bidi="ar-SA"/>
        </w:rPr>
      </w:pPr>
    </w:p>
    <w:p w14:paraId="6AB055DE">
      <w:pPr>
        <w:keepNext w:val="0"/>
        <w:keepLines w:val="0"/>
        <w:pageBreakBefore w:val="0"/>
        <w:widowControl w:val="0"/>
        <w:kinsoku/>
        <w:wordWrap/>
        <w:overflowPunct/>
        <w:topLinePunct w:val="0"/>
        <w:autoSpaceDE/>
        <w:autoSpaceDN/>
        <w:bidi w:val="0"/>
        <w:adjustRightInd/>
        <w:snapToGrid/>
        <w:spacing w:line="534" w:lineRule="exact"/>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各相关辅具服务机构：</w:t>
      </w:r>
    </w:p>
    <w:p w14:paraId="5A2527E1">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您好！</w:t>
      </w:r>
    </w:p>
    <w:p w14:paraId="7237FA35">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为进一步提升我区残疾人的生活质量，帮助他们更好地融入社会，江北区残疾人联合会拟通过政采云平台采购一批残疾人辅具。为更全面开展设备需求调查，进一步了解辅具产品价格，现面向社会开展残疾人基本辅具采购需求调查，请有意愿参与以下项目且具有合格资质、良好信誉和售后服务能力的供应商积极报送资料。</w:t>
      </w:r>
      <w:bookmarkStart w:id="6" w:name="_GoBack"/>
      <w:bookmarkEnd w:id="6"/>
    </w:p>
    <w:p w14:paraId="26D49DEB">
      <w:pPr>
        <w:pStyle w:val="3"/>
        <w:rPr>
          <w:rFonts w:hint="eastAsia" w:ascii="Arial" w:hAnsi="Arial" w:cs="Arial"/>
          <w:lang w:val="en-US" w:eastAsia="zh-CN"/>
        </w:rPr>
      </w:pPr>
      <w:r>
        <w:rPr>
          <w:rFonts w:hint="eastAsia" w:ascii="Arial" w:hAnsi="Arial" w:cs="Arial"/>
          <w:lang w:val="en-US" w:eastAsia="zh-CN"/>
        </w:rPr>
        <w:t>一、采购项目概况</w:t>
      </w:r>
    </w:p>
    <w:p w14:paraId="2557924D">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本次采购的残疾人基本辅具355件。具体需求数量及参数（采购清单）要求如下：</w:t>
      </w:r>
    </w:p>
    <w:p w14:paraId="4D8F4FAB">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658"/>
        <w:gridCol w:w="7159"/>
      </w:tblGrid>
      <w:tr w14:paraId="092C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32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辅具名称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09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1A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规格参数要求</w:t>
            </w:r>
          </w:p>
        </w:tc>
      </w:tr>
      <w:tr w14:paraId="4067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nil"/>
              <w:left w:val="single" w:color="000000" w:sz="4" w:space="0"/>
              <w:bottom w:val="single" w:color="000000" w:sz="4" w:space="0"/>
              <w:right w:val="nil"/>
            </w:tcBorders>
            <w:shd w:val="clear" w:color="auto" w:fill="auto"/>
            <w:vAlign w:val="center"/>
          </w:tcPr>
          <w:p w14:paraId="0C2BD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防压疮座垫</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191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FF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坐垫采用700um的薄膜植绒，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最大承载重量100KG，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膨胀后的尺寸：长450mm 宽420mm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厚55mm</w:t>
            </w:r>
          </w:p>
        </w:tc>
      </w:tr>
      <w:tr w14:paraId="16FB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F1B8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防压疮床垫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0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4F1F7">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外形尺寸2000mm*900mm(误差±100mm)，导气管长度≥1500mm，气室数量22个充放气交换时间；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2、充气泵可分别对单双排气室进行循环充放气，气泵每次充气6min，放气4min, 10 min为一周期，循环往复，充放气时间误差不大于±10%；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3、充气泵出口充气压力可调，最大压力应不小于12kpa；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4、气床垫在最大工作载荷下，其最大压力应不小于4kpa；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5、喷气压力：气床垫的充气气压大于3.5kPa±0.5kPa时，充气垫上的气孔能明显均匀排出气体（带喷气功能的气床垫适用）；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6、工作载荷：气床垫工作载荷135kg；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7、气密性：气床垫承重135kg重物，对气床垫充气，锁闭管路，放置24h后，气床垫最大压力的压力降≤5%。（适用于所有不带喷气功能气床垫，带起背、翻身功能的气床垫适用于上层气垫）；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8、气床垫折叠次数：气床垫折叠30次后，不得产生明显的折痕；气床垫正常工作时的噪声不大于45dB（A计权）；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9.稳定性：气床垫上的充气泵可正常连续工作不小于24h。</w:t>
            </w:r>
          </w:p>
          <w:p w14:paraId="3625CA7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49C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4AA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坐便椅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2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6C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1.椅架采用加厚钢管材质；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2.便桶采用优质塑料材质，可抽拉可提放；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2.座面ABS材质，可拆卸设计；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4.扶手为优质ABS塑料防滑扶手；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5.座便椅高低可调，尺寸为：58*43*（75-85）cm；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6.可一键折叠，折叠后尺寸为75*55cm。</w:t>
            </w:r>
          </w:p>
        </w:tc>
      </w:tr>
      <w:tr w14:paraId="73B3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E909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助起扶手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C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CF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1、钢管材质，表面喷粉，扶手用泡棉，钢管规格Φ22*1.0mm，壁厚1.0mm,宽度/上下高度均可调；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2、加大吸盘脚垫稳定性强。紧固双夹片设计；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3、前后长46CM，左右宽54-59CM，高度68-85.5CM。</w:t>
            </w:r>
          </w:p>
        </w:tc>
      </w:tr>
      <w:tr w14:paraId="41A6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230B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洗浴椅/凳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2C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1.辅助老年人洗澡用，避免老年人滑倒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2.铝合金材质阳极氧化处理，整体6档可调高低。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3.座靠背：PE 中空吹塑成形高强度环保工程塑料.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4.开孔座板和开孔靠背板。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5.尺寸：46/38/70-82cm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6.产品重量1.8kg；承重≥125KG；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7.高度可调，脚管通用互换。</w:t>
            </w:r>
          </w:p>
        </w:tc>
      </w:tr>
      <w:tr w14:paraId="127E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DB3C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防滑浴垫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D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1D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1、产品材质为：PVC树脂，一面具有按摩保健功能的小凸起，方便搓洗脚底，一面具有小吸盘，能吸住任何光滑的地面，防止滑倒；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2、产品环保，柔软坚韧、安全耐用。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3、产品采用环保抗菌材质，对大肠杆菌、金黄色葡萄球菌进行抗菌检测率达90%以上；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4、产品尺寸：46*46CM；</w:t>
            </w:r>
          </w:p>
        </w:tc>
      </w:tr>
      <w:tr w14:paraId="230A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63F1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4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B4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1.铝合金材质。管直径22mm、壁厚1.2mm，表面氧化处理；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2.高度10档调节，高度74cm---96cm。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3.手柄材质：环保材料，无毒、无害、抗菌、无异味、不吸水、不褪色、易于清洗、防滑、绝缘；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4.支脚垫材质为有弹性、耐磨、表面摩擦系数较高的防滑橡胶材料</w:t>
            </w:r>
          </w:p>
        </w:tc>
      </w:tr>
      <w:tr w14:paraId="27228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3945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肘拐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6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02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1.优质铝合金材质，半肘圈款；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2.pvc 舒适握把；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 10 档调节，72-95cm；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4.膨胀锁环，橡胶加大加厚底座；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5.TPP 材质脚垫，内含金属片。</w:t>
            </w:r>
          </w:p>
        </w:tc>
      </w:tr>
      <w:tr w14:paraId="56DE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D06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腋杖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1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5F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尺寸：110-130CM可调节；净重：1.75KG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其结构特点如下：主架采用6063T5高强度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脚管和握把可调高低，主客壁厚1.0MM。脚管和伸缩管壁厚1.2MM。腋托和手托采用耐磨防滑舒适无异味。脚垫加厚加大橡胶脚垫，脚垫里面有铁垫片防止穿透脚垫，耐用防滑 </w:t>
            </w:r>
          </w:p>
        </w:tc>
      </w:tr>
      <w:tr w14:paraId="7B7F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881D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三脚或多脚手杖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6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2E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1、采用高强度氧化古铜色铝管上支、A3喷涂下支、整体防锈能力强;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2、上支、下支冲有调节孔可供使用者随意调节适用高度，也适用于不同高度人群使用,   管内装有弹珠按钮，轻松一按可徒手轻松调节，伸缩自如，定位安全可靠，伸长量标识清楚；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3、下支四脚管做支撑，扩大受力面积，使用起来更轻松、方便;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4、下支四脚都套有耐磨防滑胶脚，弹性佳，直径不小于13mm,让使用者用得放心;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5、采用高密度泡沫塑料曲柄结构拐杖头，具有容易更换易清洁的功能, 手柄套宽不小于25mm，不大于50mm。调节高度72-92cm;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6.四脚手杖的向内稳定性能不小于1.5°，向外稳定性能不小于4.0°。</w:t>
            </w:r>
          </w:p>
        </w:tc>
      </w:tr>
      <w:tr w14:paraId="4F73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EC83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带座手杖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4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11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1、采用不锈钢材质，表面 亮面 处理，美观、坚固且耐用。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2、海绵手柄套，柔软舒适符合人体握力学原理。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3、座板为ABS工程塑料面板，方便休息。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4、脚垫：采用三脚着地，配牛津防滑脚垫，着地性能好，稳定性佳，安全可靠。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5、性能：固定高度，打开74cm，折叠后85cm，适合残疾人、老年人群使用，产品的向内稳定性能不小于1.5度，向外稳定性能不小于4.0度。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6、最大承重100公斤。</w:t>
            </w:r>
          </w:p>
        </w:tc>
      </w:tr>
      <w:tr w14:paraId="6037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926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框式助行器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7E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1、铝合金氧化车架不仅轻便美观、还具有不退色、防锈能力强,烟火红扁加宽加厚工字,让产品多一份色彩，更加稳固；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2、车架四脚配有伸缩管，可供使用者随意调节适用高度。也适用于不同高度人群使用；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3、四脚都套有耐磨防滑胶脚，让使用者用得放心；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4、泡棉把手：表面作纹条防滑处理、不易破损、变形，且使用寿命长；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5、可折叠式车型方便携带出行，且能节省占用空间位置；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6、阶梯式车架型，上阶主要辅助行走作用，下阶功能主要让蹲下的使用者要站起来时抓住下阶把手，辅助其站起来的作用；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7、产品的向内稳定性能不小于15°，外向稳定性能不小于4°；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8、产品通过强度性能测试，能够承受≥25KG重量叠加≥75N力，保持≥5min，无破损，松动等异常现象；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9、甲醛释放量测试：以 GB/T17657 - 2022 测试方法进行甲醛释放量测试，检测结果为 n.d.(未检出)；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10、底部套有弹性好，耐磨系数高的防滑胶脚；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11、脚垫为橡胶材质，产品通过盐雾测试，在≥400H情况下，无生锈，起泡，掉漆现象；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12、环保等级：产品环保等级≥E2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13、承重：按GB/T24434-2009中静载试验后，静载荷不小于100kg，不应发生解体、垮塌、裂缝、断裂、倾斜或永久性变形；（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14、总宽：48CM，高度：52CM，7档调节高度：74-92CM，折叠宽度：10CM，车架6063铝型材材质，管径*厚度：φ25*1.2MM，净重：2.3KG；允许误差范围5%；</w:t>
            </w:r>
          </w:p>
        </w:tc>
      </w:tr>
      <w:tr w14:paraId="5B0A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1180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2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B9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1.车架：由Ф22mm X1.0mm优质钢管焊接组合成型，采用固定式扶手，固定式脚托，锁紧装置可靠，安全性能好，表面静电喷涂处理；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2.前轮：7寸实心前轮，配一体冲压成型金属拐臂，强度高不变形。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3.后轮：24寸实心胎，铝合金轮廓配置36根辐条；配置高强度双波浪手轮圈，采用防滑性设计。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4.刹车：采用钢制肘节式刹车装置，刹车装置制动后低于座位面，方便使用者上下车；后把配置带刹车功能的手连动刹车。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5.座靠垫：采用600D牛津布座垫，透气舒适，缝边牢固整齐；扶手：采用优质abs扶手垫。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6.护板：选用PP塑料护板。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7.脚踏板：配置高强度塑料脚踏板，脚踏板高度可调。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8.安全带：座位配有加厚型按扣安全带。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9.配有护腿带，防止小腿后移，更加安全。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10.规格：折叠宽度 27cm，座位深度 42cm，座位宽度 45cm，座位离地面高度 45cm；轮椅尺寸（CM)：103*68*88。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11.承重：100KG。 </w:t>
            </w:r>
          </w:p>
        </w:tc>
      </w:tr>
      <w:tr w14:paraId="077F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6EAF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B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18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1、整车采用优质钢管制成，表面喷塑处理，靠背可折叠；长、宽、高：81*56*85cm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2、座宽：46cm 座高：47cm 座深：37cm 靠背高：40cm 扶手高：22cm                          3、前轮：6寸PVC轮，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4、后轮：16寸一体轮，PU胎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5、双交叉管，可背折，带线刹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6、承重：100kg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7、外包装箱尺寸：940*260*920mm  </w:t>
            </w:r>
          </w:p>
        </w:tc>
      </w:tr>
      <w:tr w14:paraId="05AB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54AA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高靠背轮椅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2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01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整车采用优质钢管制成，表面电镀处理，靠背五档可以全躺；总长：1110mm,总宽：660mm,总高：960-1250mm,坐宽460mm，座深;420mm,座与地面530mm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黑600D靠背坐垫，防水易清理,带大容量便桶，双刹车；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前轮为7寸实心轮，后轮为24寸PU实心轮，优质加厚铝车圈；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ABS防滑手扶圈；骨科式腿部支架可抬高至水平，可拆卸，便于携带；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铁前叉，ABS脚踏板，吹塑扶手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6、净重:19kg,总重：21.5KG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7、外包装箱尺寸940*260*935mm </w:t>
            </w:r>
          </w:p>
        </w:tc>
      </w:tr>
      <w:tr w14:paraId="69CD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864C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功能轮椅（活动、可调节扶手和脚踏）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C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FA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1.车架：由Ф22mm X1.0mm优质钢管焊接组合成型，采用可后掀扶手，可旋转可拆卸式脚托，锁紧装置可靠，安全性能好，表面静电喷涂处理；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2.前轮：7寸实心前轮，配一体冲压成型金属拐臂，强度高不变形。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3.后轮：24寸实心胎，铝合金轮廓配置36根辐条；配置高强度双波浪手轮圈，采用防滑性设计。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4.刹车：采用钢制肘节式刹车装置，刹车装置制动后低于座位面，方便使用者上下车；后把配置带刹车功能的手连动刹车。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5.座靠垫：采用优质牛津布座垫，透气舒适，缝边牢固整齐；U型便孔，带有便盆；扶手：采用优质abs手垫。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6.护板：选用PP塑料护板。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7.脚踏板：配置高强度金属脚踏板，脚踏板高度可调。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8.安全带：座位配有加厚型按扣安全带。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9.配有护腿带，防止小腿后移，更加安全。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10.规格：折叠宽度 27cm，座位深度 42cm，座位宽度 46cm，座位离地面高度 50cm；轮椅尺寸（CM)：103*68*90。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11.承重：100KG。</w:t>
            </w:r>
          </w:p>
        </w:tc>
      </w:tr>
      <w:tr w14:paraId="0F18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B19F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2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C8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1）产品为可折叠。靠背也可折叠，X双支撑架，手驱动后轮式，前后四刹车；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2）车架为优质碳钢，管直径22mm，壁厚1.0mm，表面采用喷涂处理；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靠背可折叠，固定扶手，固定腿托，踏板高度三档调节。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4）座深400mm，座宽420mm，座高450mm,整车宽580mm，车长980mm，车高890mm，收车宽250m，净重11kg，毛重13kg；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5）缝边牢固整齐； 加厚透气蜂网面料软坐垫；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6）脚踏板、护板为ABS材质；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7）前后四刹车设计，更加方便安全，推车人和乘车人都可用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8）6英寸实心前轮；16英寸加厚免充气一体轮后轮；前叉采用双轴承结构；后储物袋设计;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9）轮椅车配备安全带，最大承重小于等于100KG </w:t>
            </w:r>
          </w:p>
        </w:tc>
      </w:tr>
      <w:tr w14:paraId="6466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D788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1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4B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1、控制器:360°智能万向控制器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2、电机:250W*2pcs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3、电池:24V12AH(20AH)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4、续航力:15-20KM(视速度路况，体重)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5、最高时速:6Km/H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6、车架颜色:金属烤漆                                                                                      7、刹车:全自动电子刹车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8、净重:40.3kg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9、毛重:44.24kg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10、整车长:109cm 、整车宽度:65cm、折后宽度:38cm、折后高:76cm、座宽:47cm 、后轮尺寸:16inch、前轮尺寸:10inch、座高:53cm 、车高:98cm  、座深:46cm 、靠背高:42cm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16、载重:100kg</w:t>
            </w:r>
          </w:p>
        </w:tc>
      </w:tr>
      <w:tr w14:paraId="7B78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E923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7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BB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可充电发光语音钛合金伸缩盲杖，九节卡扣，语音头5厘米，折叠31厘米，长度1.18米-1.5米，危险警报系统，语音求助系统，闪光灯警示</w:t>
            </w:r>
          </w:p>
        </w:tc>
      </w:tr>
      <w:tr w14:paraId="7042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495C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盲用电饭煲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9A9BA">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产品组成:电饭煲主机、铝制内外喷涂不粘内胆，蒸笼、饭勺、量杯、说明书、电源线。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3.产品规格及性能要求: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(1)功率:≥900w: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(3)额定频率50Hz: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(4)电饭煲尺寸：长310*宽258*高227，内胆口径：22CM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(4)容量:5L。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(1)功能按钮均带盲点、文字及七彩闪烁指示灯，外观精美大方: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(2)宽电压工作模式160V~250V范围内都能使用，可满足电压不稳定区域用户使用;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(3)电饭煲在工作中据有红外线感应功能，当人体靠近电饭煲40CM-60CMR时会播报当前工作状态 。水烧干后自动转入保温(保温度60-80度之间)，具有防烧干功能;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(4)具有8个功能按键，精煮饭、快煮饭、柴火饭、煮粥、煲汤、蒸煮、热饭、蛋糕、保温、预约定时、时间增大、减小等功能。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可预约 1-24 小时用户按预约键可以实时播报。全程语音提示，烹饪开始及烹饪结束语音提示:（烹饪已结束 请注意使用安全）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(5)通电之后按“开始“键则可满足用户一键煮饭的需求:</w:t>
            </w:r>
          </w:p>
          <w:p w14:paraId="0F7540A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295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C9BA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盲用电磁炉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4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4A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1、产品配置：电磁炉主机、汤锅、中文说明书和盲文说明书组成；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2、额定功率：不低于2200W,电压220V，额定频率：50-60HZ；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3、产品材质：主要为主板、芯片、耐高温黑晶防滑面板、塑料外壳；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4、所有按键都具有智能语音导航播报功能，每个按键都带盲文标识；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5、具有显示屏：一个LED四位数码显示屏可显示预约定时信息和功率信息；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6、产品具有闪光报警开关，具有闪光提示功能，适合聋哑人群使用；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7、产品具有“无锅具”安全提醒，反复提醒无锅10次“请放锅具”后自动断电，能自动安全保护；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8、具有特设防溢烫结构，增加防溢烫槽，可将锅中溢出的液体经过防溢烫槽进行引流，方便特殊人群更安全的使用；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9、产品具有6个功能按键，各功能分别为：开关、功能、减小、增大、预约定时、节能快煮；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10、具有8大功能选择，可选择：火锅、炒菜、烧水、煲汤、蒸煮、保温、预约定时、节能快煮；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11、功率具有8段可调节：2300W、1900、1600、1300、1000、800、400、200W，每段功率都有相应的语音播报；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12、开机提示：欢迎使用 关机提示：谢谢使用；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13、产品独立彩盒和泡沫包装；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15、需提供产品3C认证证书，以及具有检验检测资质的第三方检测机构出具的带“CMA”“CNAS”标志的产品检测报告。</w:t>
            </w:r>
          </w:p>
        </w:tc>
      </w:tr>
      <w:tr w14:paraId="2621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F05B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盲用电热水壶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2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F8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1.执行标准：产品符合GB4706.1-2005，GB4706.19-2008国家标准。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2.产品组成：接收器+水壶+底座三部分组成；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3.产品材质：内胆需使用304不锈钢一体成型，外壳使用PP塑料材质；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4.水壶主体采用双层防烫设计，适合视障人士使用；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5.按键式开盖方式，方便视障及老人使用；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6.额定功率：1500w，电压：220V∽，额定频率：50HZ，容量：2L；</w:t>
            </w:r>
          </w:p>
        </w:tc>
      </w:tr>
      <w:tr w14:paraId="423B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450D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多功能护理床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01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3）产品尺寸：2100MM*900MM*500MM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铝合金护栏4档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左右翻身（左右0-45度）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曲腿（上曲腿0-20度，下曲腿0-70度）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便孔230*280MM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输液架（不锈钢）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静音轮（ABS）360度旋转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洗头盆（ABS）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木餐桌（木质）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床头尾部宽90CM*高40CM  床头的头部宽90CM*35CM  配带床垫  、起背功能，调整起背角度，轻轻松松坐起。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2、抬腿功能，提高腿部舒适度。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3、落腿功能，呈坐姿，方便饮水就餐。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4、翻身功能，间歇性翻身，切换躺卧姿势，舒适度好。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5、助便功能，便盆自动升起。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6、洗头功能，方便使用者头部清洗</w:t>
            </w:r>
          </w:p>
        </w:tc>
      </w:tr>
      <w:tr w14:paraId="5AFA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6D26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手持式放大镜（带光源）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B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5B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1、符合国家和行业相关标准要求；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2、成像清晰，无成像弯曲、发毛、边缘带色；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3、无肉眼可见的气泡、条纹、白色结石、黑点、白点等；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4、镜片表面无水迹、指印、油污、尘埃、霉斑等；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5、放大倍率：2.5倍,局部5倍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6、使用4.5V、20MA、白光LED电珠，采用两节5号电池供电；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7、照明光源：白光LED；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8、手柄可折叠，既可作为手持式助视器变换阅读距离使用，也可以将支架展开，作为立式使用；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9、支架：平衡、稳定、回转灵活；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10、视场直径：90MM, 允许误差±10%；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11、透镜材质：PMMA；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13、提供制造厂家的授权书，以及具有检验检测资质的第三方检测机构出具的带“CMA”“CNAS”标志的产品检测报告。</w:t>
            </w:r>
          </w:p>
        </w:tc>
      </w:tr>
      <w:tr w14:paraId="3147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3FDC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低视力眼镜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5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9E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1、符合国家和行业相关标准要求；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2、成像清晰，不应出现成像弯曲、发毛、边缘带色；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3、不应有肉眼可见的气泡、条纹、白色结石、黑点、白点等；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4、镜片表面不应有水迹、指印、油污、尘埃、霉斑等；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5、各零部件装配齐全，准确，可靠；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6、镜片顶焦度：+4D-32D；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7、镜片采用的是光学树脂材料；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8、镜架采用的金属镜架；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10、提供制造厂家的授权书，以及具有检验检测资质的第三方检测机构出具的带“CMA”“CNAS”标志的产品检测报告。</w:t>
            </w:r>
          </w:p>
        </w:tc>
      </w:tr>
      <w:tr w14:paraId="147A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444F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双筒和单筒望远镜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9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C3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1、成像清晰，不应出现成像弯曲、发毛、边缘带色；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2、不应有肉眼可见的气泡、条纹、白色结石、黑点、白点等；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3、镜片表面不应有水迹、指印、油污、尘埃、霉斑等；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4、各调节部件运转灵活，间隙应均匀适当，方便调节；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5、屈光度：-12D～+5D；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6、出瞳距离：58~74mm；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7、放大倍率：2.8倍；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9、提供制造厂家的授权书，以及具有检验检测资质的第三方检测机构出具的带“CMA”“CNAS”标志的产品检测报告。</w:t>
            </w:r>
          </w:p>
        </w:tc>
      </w:tr>
      <w:tr w14:paraId="2DB5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CD4D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眼镜式助视器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54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1、成像清晰，不应出现成像弯曲、发毛、边缘带色；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2、不应有肉眼可见的气泡、条纹、白色结石、黑点、白点等；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3、镜片表面不应有水迹、指印、油污、尘埃、霉斑等；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4、各调节部件运转灵活，间隙应均匀适当，方便调节；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5、放大倍率：4倍；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6、视场角：12.5°；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7、近焦距离（指可清晰观察到目标物的最近距离）不大于250mm；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8、镜片采用全表面镀膜；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9、物像不变形；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11、提供制造厂家的授权书，以及具有检验检测资质的第三方检测机构出具的带“CMA”“CNAS”标志的产品检测报告。</w:t>
            </w:r>
          </w:p>
        </w:tc>
      </w:tr>
      <w:tr w14:paraId="1416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C561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成人助听器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2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37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（1）验配范围：细声管≤ 90dB  阻尼耳钩≤ 115dB   （超大功率）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（2）通道数：16个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（3）可调频段数：8个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（4）程序数：4个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（5）舒适聆听365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（6）自适应场景学习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（7）自适应噪音抑制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（8）自动自适应指向性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（9）自由转频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（10）可扩展动态范围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（11）双耳无线传输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（11）双耳同步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（12）iPhone直连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（13）数据记录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（14）IP68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（15）配36颗电池。</w:t>
            </w:r>
          </w:p>
        </w:tc>
      </w:tr>
      <w:tr w14:paraId="4258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A097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儿童助听器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D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83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全数字信号处理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双麦克风技术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独立调节通道：16个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独立可调频段数：16个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自动聆听程序：6个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手动聆听程序：3个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自动声反馈抑制设置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突发噪声抑制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双轨高频重塑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低电压提示，可调节提示音频率和强度原位测听功能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IP68防风防潮防尘外壳设计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方向性麦克风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支持手机APP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蓝牙直连</w:t>
            </w:r>
          </w:p>
        </w:tc>
      </w:tr>
      <w:tr w14:paraId="5562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E826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F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B5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1、所有功能按键都具语音提示功能；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2、所有功能按键均有凸点盲文和中文标识；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3、具有听书机功能，可直接播放TF卡中预存的MP3或WMA音乐及有声书文件；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4、具有FM/AM双波段收音机功能；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5、具有自动搜台和手动旋钮选台功能；（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6、具有暂停播放功能；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7、具有音频循环播放功能，在音频模式下，具有至少文件夹、单曲、全部循环三种模式；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8、具有拉杆收音天线；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9、具有显示屏，显示屏可显示时间和操作信息；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10、包装清单：主机、说明书保修卡、充电/数据线、手挂绳；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11、提供生产厂家有效的 ISO09001质量管理体系认证、ISO14001环境管理体系认证、ISO45001 职业健康与安全管理体系认证证书，并加盖生产厂家公章；</w:t>
            </w:r>
          </w:p>
        </w:tc>
      </w:tr>
      <w:tr w14:paraId="6DB5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ACCA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便携式手写板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38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1、屏幕尺寸：8.5英寸；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2、具有书写功能：可用手写笔（或其他工具：笔帽、手指甲等）在屏幕上进行书写；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3、具有一键擦除功能，屏幕闪烁，完成屏幕内容擦除；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4、电源：纽扣电池供电，可更换,可供擦写50000次以上，使用寿命：3-5年；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5、感应方式：电磁压感应；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6、使用无毒塑胶材料制成，耐磨耐摔，使用寿命长，安全，放心；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7、书写方式多种多样，既可以用配备的手写笔，也可以用手指书写, 还可以用其它工具代替，方便实用；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8、表面光滑细腻，容易擦洗，便于保养；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9、多种颜色可选；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10、产品尺寸：21.1*14.6*0.45MM；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11、重量：110g；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13、提供制造厂家的授权书，以及具有检验检测资质的第三方检测机构出具的带“CMA”“CNAS”标志的产品检测报告。</w:t>
            </w:r>
          </w:p>
        </w:tc>
      </w:tr>
      <w:tr w14:paraId="2644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09A5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音乐闪光门铃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9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81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1、外观采用雅光磨沙半透明设计，简洁大方，采用高亮度七色幻灯闪烁，大面积闪光强,适合耳聋耳背者；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2、具有三种工作模式:A、铃声+七彩闪灯  B、铃声   C、七彩闪灯；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3、具有32首音乐供选择；内置数码按钮铃音大小五级可供调节，闪灯颜色可选；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4、接收器使用3节五号电池，遥控器使用1节12V23A电池，换用方便；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5、接收器带支架，具有桌面立放和枕下平放以及佩挂于腰间三种安置方式，可随身携带，安装使用方便；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6、具有较强的抗干扰能力，空旷区域达200米有效距离；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7、门铃尺寸:接收端:9*6.2*3.3cm，发射端:7.5*4*2cm；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8、配置：门铃接收端一个，发射端一个，一节七号电池，一块双面胶；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10、提供制造厂家的授权书，以及具有检验检测资质的第三方检测机构出具的带“CMA”“CNAS”标志的产品检测报告。</w:t>
            </w:r>
          </w:p>
        </w:tc>
      </w:tr>
      <w:tr w14:paraId="2719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F375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闪光+音乐电热式报警壶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D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46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1、水壶应由水壶主体、水壶底座和无线接收器组成；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2、额定功率：不低于1800w，电压：220V，额定频率：50-60HZ，容量不低于1.7L；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3、水壶应具有无线传输功能，水壶主体与无线接收器连接后发射无线信号传输至无线接收器。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4、水壶主体和水壶底座连接后，无线接收器应语音提示“您好， 水壶已通电，请注意使用安全”。水壶启动烧水按键后，无线接收器应语音提示“开始烧水”。烧水功能完成后，无线接收器应语音提示“您好，水开了”。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5、烧水功能完成后无线接收器应可通过语音播报、闪光和震动进行提示。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6、水壶主体应具有保温功能。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7、无线接收器音量应可大、中、小三档调节。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8、无线接收器铃声应有36种可选。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9、无线接收器应可设置并显示时间，内容应包括年、月、日、时、分。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10、无线接收器应具有3.5 mm耳机插孔，插入耳机时，耳机和扬声器应可同时播放声音。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11、无线接收器应带有支架，应可平放、立放、斜放或佩挂于腰间。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12、无线接收器按键操作时应有语音提示。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13、无线接收器应具有语音报时功能，可语音播报当前时间。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14、无线接收器可显示和语音播报温度和湿度。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15、无线接收器应具有闹钟功能，应可开启或关闭，在闹钟开启时，应可显示闹钟图标。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16、闹钟提醒方式应有单铃声、单闪光、单震动、铃声+闪光、铃声+震动、闪光+震动六种模式可选。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17、无线接收器应具有--键止闹功能。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18、无线接收器应可同时连接电饭煲主机和水壶主体作为提示器用。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19、无线接收器应具有红外人体感应灯功能功能，应可开启或关闭，在开启红外人体感应灯功能时，应可显示图标；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20、提供生产厂家有效的 ISO09001质量管理体系认证、ISO14001环境管理体系认证、ISO45001 职业健康与安全管理体系认证证书，并加盖生产厂家公章；</w:t>
            </w:r>
          </w:p>
        </w:tc>
      </w:tr>
      <w:tr w14:paraId="2859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B6F4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防走失智能手环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3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A9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1、显示屏：不低于1.83英寸，分辨率：不低于240*240像素全视角彩色IPS触摸高清屏；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2、按钮方式：触摸 +按钮；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3、表带采用食品级硅胶，深度防水防尘设计；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4、具有实时GPS卫星+WIFI定位+GPRS定位+LOS定位+惯性定位+北斗定位多重定位；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5、具有视频通话，双向通话，上课勿扰禁用，陌生号码自动拦截，SOS紧急拨号 ，手表微聊功能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6、具有语音对话功能；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7、支持移动、联通、电信，4G全网通；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8、具有实时定位跟踪功能；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9、具有历史轨迹查询功能:可查询1个月时间范围内的历史轨迹；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10、具有电子围栏功能，可设定多个电子围栏，具有出栏提醒功能；；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11、具有跌倒报警，防脱落功能；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12、具有远程关机功能；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13、具有动态心率、血压、血氧、测温功能；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14、具有自动接听功能；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15、具有语音报时功能；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16、具有大音量，大字体功能；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17、具有睡眠提醒，睡眠监测功能；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18、具有久坐提醒，吃药提醒功能；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19、支持PC端统一数据后台管理；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20、提供生产厂家有效的 ISO09001质量管理体系认证、ISO14001环境管理体系认证、ISO45001 职业健康与安全管理体系认证证书，并加盖生产厂家公章；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21、符合国家强制性产品3C认证，并提供产品的3C证书；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22、符合国家无线电管理规定和技术标准，并提供产品的无线电发射设备型号核准证；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23、具有电信设备进网许可，并提供产品的入网许可证。</w:t>
            </w:r>
          </w:p>
        </w:tc>
      </w:tr>
      <w:tr w14:paraId="258E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1B7A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6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E51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1.内配置进口机芯与进口电池，搭配不锈钢表带，简约大字点加三针显示，可同时满足低视力或老人听力不便，耐用，防沾水，不过敏等特点。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2.盲表由表壳、金属表带、电子机芯、表扣，底盖组成；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3.功能：三针大字点数字显示，清晰超大声音语音报时，防过敏电镀层；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4.金属电镀层，环保无镍电镀，手表准确度，30天+-3秒内；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5.产品配置说明，不多与3个按键操作，方便低视力和盲人以及老年人使用。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6.大声音报时与闹钟，还增加年、年、日、星期报功能；表面颜色：黑色、白色；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7.报时/贪睡功能，闹钟功能、生活防水</w:t>
            </w:r>
          </w:p>
        </w:tc>
      </w:tr>
      <w:tr w14:paraId="534A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00A8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轮式助行器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F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39B2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1、铝合金氧化车架，防锈能力强；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2、车架四脚配有伸缩管，可供用户随意调节适用高度；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3、前置：2个5"塑料轮。后配：防滑耐磨胶脚；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4、泡棉把手：不易破损、不变形，且使用寿命长；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5、可折叠式车型方便携带出行，且能节省占用空间位置；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6、产品的向内稳定性能不小于15°，外向稳定性能不小于4°；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7、产品通过强度性能测试，能够承受≥25KG重量叠加≥75N力，保持≥5min，无破损，松动等异常现象；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8、甲醛释放量测试：以 GB/T17657 - 2022 测试方法进行甲醛释放量测试，检测结果为 n.d.(未检出)；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9、底部套有弹性好，耐磨系数高的防滑胶脚；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10、脚垫为橡胶材质，产品通过盐雾测试，在≥400H情况下，无生锈，起泡，掉漆现象；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11、环保等级：产品环保等级≥E2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12、承重：按GB/T24434-2009中静载试验后，静载荷不小于100kg，不应发生解体、垮塌、裂缝、断裂、倾斜或永久性变形；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13、总长：48CM，总宽：52CM，总高：74-92CM，前轮直径：12.5CM，车架管径*壁厚：Ф25*1.2MM，净重量：2.5kg；允许误差范围5%；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14、需提供产品的医疗器械备案信息表；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15、提供生产厂家有效的 ISO09001质量管理体系认证、ISO14001环境管理体系认证、ISO45001 职业健康与安全管理体系认证证书，并加盖生产厂家公章；</w:t>
            </w:r>
          </w:p>
        </w:tc>
      </w:tr>
      <w:tr w14:paraId="6648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2A99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防溢报警器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1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C1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1、防溢功能：将挂钩置于容器边，呈悬挂状，液体在接触防溢开关时，即报警提示；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2、材质：不锈钢销+ABS塑料底座。</w:t>
            </w:r>
          </w:p>
        </w:tc>
      </w:tr>
      <w:tr w14:paraId="5328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B62E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手持电子助视器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B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C7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1、屏幕尺寸:3.5英寸液晶显示屏；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2、放大倍率：1-32倍；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3、具有14种高对比显示模式；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4、有记忆功能：开机后能记住上一次的操作；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5、支持语音提示，背光、补光可调，使用方便舒适；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6、具有冻屏功能，拍照后可放大、缩小、变色；                                                                                                                                                                                                                                                7、具有屏幕亮度调节功能；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8、具有视频输出端口：可连接电视及投影仪等输出设计，把内容显示在外接屏幕上；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9、自带手写支架，方便阅读和手写；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10、具有可拆卸可持续充电锂电池，一次充电可持续使用5-6小时；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11、采用智能省电设计，画面静止且无操作2分钟后自动关机，环保功能；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12、采用全新平台，极速60fps，无卡顿，无拖影，流畅阅读；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13、采用全新智能算法，智能适应图像场景，任何环境轻松阅读；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14、采用轻巧外形,零距离设计，支持手写，携带方便；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15、采用高端广角镜头，更大视野，显示更多文字，保障连续完整阅读；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16、具有自主知识产权，并提供本产品的生产厂家的高清助视康复设备实用新型专利证书；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18、提供制造厂家的授权书，以及具有检验检测资质的第三方检测机构出具的带“CMA”“CNAS”标志的产品检测报告。</w:t>
            </w:r>
          </w:p>
        </w:tc>
      </w:tr>
      <w:tr w14:paraId="7F79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FBC1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02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1、采用全包围防漏光镜架设计，可有效阻挡有害光线进入眼睛，同时还可保证最开阔视野；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2、镜片采用7层涂层设计：2层加硬涂层、防水性涂层、防油涂层；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3、镜片无度数；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4、偏振方向角度偏差小于3°；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5、镜片偏振效率指标不低于99%；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6、镜片可有效过滤波长范围在400-500nm之间的光波95%以上；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8、提供制造厂家的授权书，以及具有检验检测资质的第三方检测机构出具的带“CMA”“CNAS”标志的产品检测报告。</w:t>
            </w:r>
          </w:p>
        </w:tc>
      </w:tr>
      <w:tr w14:paraId="0B30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FA2F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胸挂式放大镜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2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03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1、符合国家和行业相关标准要求；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2、放大倍率：2.5倍,局部5倍 3、视场直径：100mm；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4、带光源；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5、透镜材质：PMMA；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6、手柄可折叠，既可作为手持式助视器变换阅读距离使用，也可以将支架展开，作为立式使用；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7、支架：平衡、稳定、回转灵活；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8、提供生产厂家有效的 ISO09001质量管理体系认证、ISO14001环境管理体系认证、ISO45001 职业健康与安全管理体系认证证书；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9、提供制造厂家的授权书，以及具有检验检测资质的第三方检测机构出具的带“CMA”“CNAS”标志的产品检测报告。</w:t>
            </w:r>
          </w:p>
        </w:tc>
      </w:tr>
      <w:tr w14:paraId="2361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26E7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弯柄/长柄洗浴刷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F1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1、产品由：舒适刷头+防滑仿硅胶手柄材质；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2、弧型长柄设计，贴合人体曲线；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3、可拆卸刷头，方便清洗；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4、适合于老年人/残障人等人士使用。</w:t>
            </w:r>
          </w:p>
        </w:tc>
      </w:tr>
      <w:tr w14:paraId="1AA4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856D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专用餐具（刀、叉、勺、筷、杯）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4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49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1、材质为304不锈钢+TPE软胶+食品级硅胶+食品级pp材质；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2、绑带方向角度可360°任意调整；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3、绑带为食品级硅胶材质可热水清洗消毒；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4、刀和握把本体可拆卸，本体内部可配重，减轻巴金森氏症患者手部抖动。</w:t>
            </w:r>
          </w:p>
        </w:tc>
      </w:tr>
      <w:tr w14:paraId="224C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CB74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框式助行器（库房）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8F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1、铝合金氧化车架不仅轻便美观、还具有不退色、防锈能力强,烟火红扁加宽加厚工字,让产品多一份色彩，更加稳固；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2、车架四脚配有伸缩管，可供使用者随意调节适用高度。也适用于不同高度人群使用；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3、四脚都套有耐磨防滑胶脚，让使用者用得放心；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4、泡棉把手：表面作纹条防滑处理、不易破损、变形，且使用寿命长；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5、可折叠式车型方便携带出行，且能节省占用空间位置；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6、阶梯式车架型，上阶主要辅助行走作用，下阶功能主要让蹲下的使用者要站起来时抓住下阶把手，辅助其站起来的作用；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7、产品的向内稳定性能不小于15°，外向稳定性能不小于4°；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8、产品通过强度性能测试，能够承受≥25KG重量叠加≥75N力，保持≥5min，无破损，松动等异常现象；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9、甲醛释放量测试：以 GB/T17657 - 2022 测试方法进行甲醛释放量测试，检测结果为 n.d.(未检出)；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10、底部套有弹性好，耐磨系数高的防滑胶脚；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11、脚垫为橡胶材质，产品通过盐雾测试，在≥400H情况下，无生锈，起泡，掉漆现象；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12、环保等级：产品环保等级≥E2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13、承重：按GB/T24434-2009中静载试验后，静载荷不小于100kg，不应发生解体、垮塌、裂缝、断裂、倾斜或永久性变形；（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14、总宽：48CM，高度：52CM，7档调节高度：74-92CM，折叠宽度：10CM，车架6063铝型材材质，管径*厚度：φ25*1.2MM，净重：2.3KG；允许误差范围5%；</w:t>
            </w:r>
          </w:p>
        </w:tc>
      </w:tr>
      <w:tr w14:paraId="7469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C993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盲杖（库房）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E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22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可充电发光语音钛合金伸缩盲杖，九节卡扣，语音头5厘米，折叠31厘米，长度1.18米-1.5米，危险警报系统，语音求助系统，闪光灯警示</w:t>
            </w:r>
          </w:p>
        </w:tc>
      </w:tr>
      <w:tr w14:paraId="64D4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DCDA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腋杖（库房）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B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30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尺寸：110-130CM可调节；净重：1.75KG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其结构特点如下：主架采用6063T5高强度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脚管和握把可调高低，主客壁厚1.0MM。脚管和伸缩管壁厚1.2MM。腋托和手托采用耐磨防滑舒适无异味。脚垫加厚加大橡胶脚垫，脚垫里面有铁垫片防止穿透脚垫，耐用防滑 </w:t>
            </w:r>
          </w:p>
        </w:tc>
      </w:tr>
      <w:tr w14:paraId="5FD9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B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0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F462">
            <w:pPr>
              <w:jc w:val="left"/>
              <w:rPr>
                <w:rFonts w:hint="eastAsia" w:ascii="宋体" w:hAnsi="宋体" w:eastAsia="宋体" w:cs="宋体"/>
                <w:i w:val="0"/>
                <w:iCs w:val="0"/>
                <w:color w:val="000000"/>
                <w:sz w:val="18"/>
                <w:szCs w:val="18"/>
                <w:u w:val="none"/>
              </w:rPr>
            </w:pPr>
          </w:p>
        </w:tc>
      </w:tr>
    </w:tbl>
    <w:p w14:paraId="25DB6ABA">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p>
    <w:p w14:paraId="64B34DDE">
      <w:pPr>
        <w:pStyle w:val="3"/>
        <w:rPr>
          <w:rFonts w:hint="eastAsia" w:ascii="Arial" w:hAnsi="Arial" w:cs="Arial"/>
          <w:lang w:val="en-US" w:eastAsia="zh-CN"/>
        </w:rPr>
      </w:pPr>
      <w:r>
        <w:rPr>
          <w:rFonts w:hint="eastAsia" w:ascii="Arial" w:hAnsi="Arial" w:cs="Arial"/>
          <w:lang w:val="en-US" w:eastAsia="zh-CN"/>
        </w:rPr>
        <w:t>二、</w:t>
      </w:r>
      <w:r>
        <w:rPr>
          <w:rFonts w:hint="eastAsia" w:cs="Arial"/>
          <w:lang w:val="en-US" w:eastAsia="zh-CN"/>
        </w:rPr>
        <w:t>相关资格要求</w:t>
      </w:r>
    </w:p>
    <w:p w14:paraId="5155B7B0">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（一）参与调查的供应商应符合下列条件：</w:t>
      </w:r>
    </w:p>
    <w:p w14:paraId="747E41BE">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（1）一般资质条件</w:t>
      </w:r>
    </w:p>
    <w:p w14:paraId="3E9E351C">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1.具有独立承担民事责任的能力；</w:t>
      </w:r>
    </w:p>
    <w:p w14:paraId="0BC27D32">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2.具有良好的商业信誉和健全的财务会计制度；</w:t>
      </w:r>
    </w:p>
    <w:p w14:paraId="2712DEEF">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3.具有履行合同所必需的设备和专业技术能力；</w:t>
      </w:r>
    </w:p>
    <w:p w14:paraId="10BC998E">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4.有依法缴纳税收和社会保障资金的良好记录；</w:t>
      </w:r>
    </w:p>
    <w:p w14:paraId="631BCB12">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5.参加政府采购活动前三年内，在经营活动中没有重大违法记录；</w:t>
      </w:r>
    </w:p>
    <w:p w14:paraId="6E70A0B1">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6.法律、行政法规规定的其他条件。</w:t>
      </w:r>
    </w:p>
    <w:p w14:paraId="51CAC9DF">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（2）特定资格要求：</w:t>
      </w:r>
    </w:p>
    <w:p w14:paraId="61C69A69">
      <w:pPr>
        <w:keepNext w:val="0"/>
        <w:keepLines w:val="0"/>
        <w:pageBreakBefore w:val="0"/>
        <w:widowControl w:val="0"/>
        <w:kinsoku/>
        <w:wordWrap/>
        <w:overflowPunct/>
        <w:topLinePunct w:val="0"/>
        <w:autoSpaceDE/>
        <w:autoSpaceDN/>
        <w:bidi w:val="0"/>
        <w:adjustRightInd/>
        <w:snapToGrid/>
        <w:spacing w:line="534"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根据《医疗器械经营监督管理办法》，供应商投标时须提供《医疗器械生产企业许可证》或《医疗器械经营企业许可证》或《医疗器械经营备案凭证》复印件并加盖供应商鲜章。</w:t>
      </w:r>
    </w:p>
    <w:p w14:paraId="234B91FC">
      <w:pPr>
        <w:pStyle w:val="23"/>
        <w:numPr>
          <w:ilvl w:val="0"/>
          <w:numId w:val="3"/>
        </w:num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方正仿宋_GBK" w:hAnsi="Times New Roman" w:eastAsia="方正仿宋_GBK" w:cs="Times New Roman"/>
          <w:bCs/>
          <w:kern w:val="2"/>
          <w:sz w:val="32"/>
          <w:szCs w:val="32"/>
          <w:lang w:val="en-US" w:eastAsia="zh-CN" w:bidi="ar-SA"/>
        </w:rPr>
        <w:t>所提供报价产品符合国家和行业相关标准要求；</w:t>
      </w:r>
      <w:r>
        <w:rPr>
          <w:rFonts w:hint="default" w:ascii="方正仿宋_GBK" w:hAnsi="Times New Roman" w:eastAsia="方正仿宋_GBK" w:cs="Times New Roman"/>
          <w:bCs/>
          <w:kern w:val="2"/>
          <w:sz w:val="32"/>
          <w:szCs w:val="32"/>
          <w:lang w:val="en-US" w:eastAsia="zh-CN" w:bidi="ar-SA"/>
        </w:rPr>
        <w:t>设备技术参数与采购清单要求相符合，性能指标达到规定的标准</w:t>
      </w:r>
      <w:r>
        <w:rPr>
          <w:rFonts w:hint="eastAsia" w:ascii="方正仿宋_GBK" w:hAnsi="Times New Roman" w:eastAsia="方正仿宋_GBK" w:cs="Times New Roman"/>
          <w:bCs/>
          <w:kern w:val="2"/>
          <w:sz w:val="32"/>
          <w:szCs w:val="32"/>
          <w:lang w:val="en-US" w:eastAsia="zh-CN" w:bidi="ar-SA"/>
        </w:rPr>
        <w:t>，如有偏差需做出正负偏差说明。</w:t>
      </w:r>
    </w:p>
    <w:p w14:paraId="0D0FE7C0">
      <w:pPr>
        <w:pStyle w:val="23"/>
        <w:numPr>
          <w:ilvl w:val="0"/>
          <w:numId w:val="3"/>
        </w:numPr>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资料要求：供应商相关资质证明材料（营业执照（副本）或事业单位法人证书（副本）复印件、特定资格要求）、市场调查报价函、明细报价表、技术响应偏离表。</w:t>
      </w:r>
    </w:p>
    <w:p w14:paraId="5D7EF488">
      <w:pPr>
        <w:pStyle w:val="3"/>
        <w:rPr>
          <w:rFonts w:hint="eastAsia" w:ascii="Arial" w:hAnsi="Arial" w:cs="Arial"/>
          <w:lang w:val="en-US" w:eastAsia="zh-CN"/>
        </w:rPr>
      </w:pPr>
      <w:r>
        <w:rPr>
          <w:rFonts w:hint="eastAsia" w:ascii="Arial" w:hAnsi="Arial" w:cs="Arial"/>
          <w:lang w:val="en-US" w:eastAsia="zh-CN"/>
        </w:rPr>
        <w:t>三、</w:t>
      </w:r>
      <w:r>
        <w:rPr>
          <w:rFonts w:hint="eastAsia" w:cs="Arial"/>
          <w:lang w:val="en-US" w:eastAsia="zh-CN"/>
        </w:rPr>
        <w:t>资料报送</w:t>
      </w:r>
    </w:p>
    <w:p w14:paraId="207F9C14">
      <w:pPr>
        <w:pStyle w:val="23"/>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1.递交时间：本公告发出之日起至2025年9月29日工作日8:00-12:00，14:30-18:00。</w:t>
      </w:r>
    </w:p>
    <w:p w14:paraId="462B655D">
      <w:pPr>
        <w:pStyle w:val="23"/>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2.递交方式：按照资料报送要求上传盖章后扫描件。</w:t>
      </w:r>
    </w:p>
    <w:p w14:paraId="57B5CAF4">
      <w:pPr>
        <w:pStyle w:val="23"/>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3.联系人：何老师</w:t>
      </w:r>
    </w:p>
    <w:p w14:paraId="317471AB">
      <w:pPr>
        <w:pStyle w:val="23"/>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联系电话： 023-67664306 ，18623640789</w:t>
      </w:r>
    </w:p>
    <w:p w14:paraId="5EE09CE7">
      <w:pPr>
        <w:pStyle w:val="23"/>
        <w:rPr>
          <w:rFonts w:hint="eastAsia" w:ascii="方正仿宋_GBK" w:hAnsi="Times New Roman" w:eastAsia="方正仿宋_GBK" w:cs="Times New Roman"/>
          <w:bCs/>
          <w:kern w:val="2"/>
          <w:sz w:val="32"/>
          <w:szCs w:val="32"/>
          <w:lang w:val="en-US" w:eastAsia="zh-CN" w:bidi="ar-SA"/>
        </w:rPr>
      </w:pPr>
    </w:p>
    <w:p w14:paraId="2DAF5B2F">
      <w:pPr>
        <w:pStyle w:val="3"/>
        <w:numPr>
          <w:ilvl w:val="0"/>
          <w:numId w:val="4"/>
        </w:numPr>
        <w:rPr>
          <w:rFonts w:hint="eastAsia" w:cs="Arial"/>
          <w:lang w:val="en-US" w:eastAsia="zh-CN"/>
        </w:rPr>
      </w:pPr>
      <w:r>
        <w:rPr>
          <w:rFonts w:hint="eastAsia" w:cs="Arial"/>
          <w:lang w:val="en-US" w:eastAsia="zh-CN"/>
        </w:rPr>
        <w:t>特别说明</w:t>
      </w:r>
    </w:p>
    <w:p w14:paraId="59B9CF0B">
      <w:pPr>
        <w:pStyle w:val="23"/>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以上资料内容仅作为江北区残联辅具采购市场调查依据，最终以发布的采购文件为准。</w:t>
      </w:r>
    </w:p>
    <w:p w14:paraId="45EA29FD">
      <w:pPr>
        <w:keepNext w:val="0"/>
        <w:keepLines w:val="0"/>
        <w:pageBreakBefore w:val="0"/>
        <w:widowControl w:val="0"/>
        <w:kinsoku/>
        <w:wordWrap/>
        <w:overflowPunct/>
        <w:topLinePunct w:val="0"/>
        <w:autoSpaceDE/>
        <w:autoSpaceDN/>
        <w:bidi w:val="0"/>
        <w:adjustRightInd/>
        <w:snapToGrid/>
        <w:spacing w:line="534" w:lineRule="exact"/>
        <w:ind w:firstLine="3840" w:firstLineChars="1200"/>
        <w:textAlignment w:val="auto"/>
        <w:rPr>
          <w:rFonts w:hint="eastAsia" w:ascii="方正仿宋_GBK" w:hAnsi="Times New Roman" w:eastAsia="方正仿宋_GBK" w:cs="Times New Roman"/>
          <w:bCs/>
          <w:kern w:val="2"/>
          <w:sz w:val="32"/>
          <w:szCs w:val="32"/>
          <w:lang w:val="en-US" w:eastAsia="zh-CN" w:bidi="ar-SA"/>
        </w:rPr>
      </w:pPr>
    </w:p>
    <w:p w14:paraId="2873899E">
      <w:pPr>
        <w:keepNext w:val="0"/>
        <w:keepLines w:val="0"/>
        <w:pageBreakBefore w:val="0"/>
        <w:widowControl w:val="0"/>
        <w:kinsoku/>
        <w:wordWrap/>
        <w:overflowPunct/>
        <w:topLinePunct w:val="0"/>
        <w:autoSpaceDE/>
        <w:autoSpaceDN/>
        <w:bidi w:val="0"/>
        <w:adjustRightInd/>
        <w:snapToGrid/>
        <w:spacing w:line="534" w:lineRule="exact"/>
        <w:ind w:firstLine="3840" w:firstLineChars="1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重庆市江北区残疾人联合会</w:t>
      </w:r>
    </w:p>
    <w:p w14:paraId="250A4587">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2025年9月24日</w:t>
      </w:r>
    </w:p>
    <w:p w14:paraId="4B094ED8">
      <w:pPr>
        <w:rPr>
          <w:rFonts w:hint="eastAsia" w:ascii="微软雅黑" w:hAnsi="微软雅黑" w:eastAsia="微软雅黑" w:cs="微软雅黑"/>
          <w:color w:val="auto"/>
          <w:sz w:val="24"/>
        </w:rPr>
      </w:pPr>
      <w:bookmarkStart w:id="0" w:name="_Toc29882"/>
    </w:p>
    <w:p w14:paraId="636513C9">
      <w:pPr>
        <w:rPr>
          <w:rFonts w:hint="eastAsia" w:ascii="微软雅黑" w:hAnsi="微软雅黑" w:eastAsia="微软雅黑" w:cs="微软雅黑"/>
          <w:color w:val="auto"/>
          <w:sz w:val="24"/>
        </w:rPr>
      </w:pPr>
    </w:p>
    <w:p w14:paraId="54CB28D6">
      <w:pPr>
        <w:rPr>
          <w:rFonts w:hint="eastAsia" w:ascii="微软雅黑" w:hAnsi="微软雅黑" w:eastAsia="微软雅黑" w:cs="微软雅黑"/>
          <w:color w:val="auto"/>
          <w:sz w:val="24"/>
        </w:rPr>
      </w:pPr>
    </w:p>
    <w:p w14:paraId="5184F2B6">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（一）报价函</w:t>
      </w:r>
      <w:bookmarkEnd w:id="0"/>
    </w:p>
    <w:p w14:paraId="0A25162B">
      <w:pPr>
        <w:jc w:val="center"/>
        <w:rPr>
          <w:rFonts w:hint="eastAsia" w:ascii="微软雅黑" w:hAnsi="微软雅黑" w:eastAsia="微软雅黑" w:cs="微软雅黑"/>
          <w:b/>
          <w:bCs/>
          <w:color w:val="auto"/>
          <w:sz w:val="24"/>
        </w:rPr>
      </w:pPr>
      <w:bookmarkStart w:id="1" w:name="_Toc4843"/>
      <w:r>
        <w:rPr>
          <w:rFonts w:hint="eastAsia" w:ascii="微软雅黑" w:hAnsi="微软雅黑" w:eastAsia="微软雅黑" w:cs="微软雅黑"/>
          <w:b/>
          <w:bCs/>
          <w:color w:val="auto"/>
          <w:sz w:val="24"/>
          <w:lang w:eastAsia="zh-CN"/>
        </w:rPr>
        <w:t>市场调查</w:t>
      </w:r>
      <w:r>
        <w:rPr>
          <w:rFonts w:hint="eastAsia" w:ascii="微软雅黑" w:hAnsi="微软雅黑" w:eastAsia="微软雅黑" w:cs="微软雅黑"/>
          <w:b/>
          <w:bCs/>
          <w:color w:val="auto"/>
          <w:sz w:val="24"/>
        </w:rPr>
        <w:t>报价函</w:t>
      </w:r>
      <w:bookmarkEnd w:id="1"/>
    </w:p>
    <w:p w14:paraId="08A216EA">
      <w:pPr>
        <w:tabs>
          <w:tab w:val="left" w:pos="6300"/>
        </w:tabs>
        <w:snapToGrid w:val="0"/>
        <w:spacing w:line="6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（采购代理机构名称）：</w:t>
      </w:r>
    </w:p>
    <w:p w14:paraId="1B9F7CBA">
      <w:pPr>
        <w:tabs>
          <w:tab w:val="left" w:pos="6300"/>
        </w:tabs>
        <w:snapToGrid w:val="0"/>
        <w:spacing w:line="6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我方收到____________________________（项目名称）的</w:t>
      </w:r>
      <w:r>
        <w:rPr>
          <w:rFonts w:hint="eastAsia" w:ascii="微软雅黑" w:hAnsi="微软雅黑" w:eastAsia="微软雅黑" w:cs="微软雅黑"/>
          <w:color w:val="auto"/>
          <w:sz w:val="24"/>
          <w:lang w:eastAsia="zh-CN"/>
        </w:rPr>
        <w:t>市场调查</w:t>
      </w:r>
      <w:r>
        <w:rPr>
          <w:rFonts w:hint="eastAsia" w:ascii="微软雅黑" w:hAnsi="微软雅黑" w:eastAsia="微软雅黑" w:cs="微软雅黑"/>
          <w:color w:val="auto"/>
          <w:sz w:val="24"/>
        </w:rPr>
        <w:t>文件</w:t>
      </w:r>
      <w:r>
        <w:rPr>
          <w:rFonts w:hint="eastAsia" w:ascii="微软雅黑" w:hAnsi="微软雅黑" w:eastAsia="微软雅黑" w:cs="微软雅黑"/>
          <w:color w:val="auto"/>
          <w:sz w:val="24"/>
          <w:lang w:eastAsia="zh-CN"/>
        </w:rPr>
        <w:t>公告</w:t>
      </w:r>
      <w:r>
        <w:rPr>
          <w:rFonts w:hint="eastAsia" w:ascii="微软雅黑" w:hAnsi="微软雅黑" w:eastAsia="微软雅黑" w:cs="微软雅黑"/>
          <w:color w:val="auto"/>
          <w:sz w:val="24"/>
        </w:rPr>
        <w:t>，经详细研究，决定参加该项目的</w:t>
      </w:r>
      <w:r>
        <w:rPr>
          <w:rFonts w:hint="eastAsia" w:ascii="微软雅黑" w:hAnsi="微软雅黑" w:eastAsia="微软雅黑" w:cs="微软雅黑"/>
          <w:color w:val="auto"/>
          <w:sz w:val="24"/>
          <w:lang w:eastAsia="zh-CN"/>
        </w:rPr>
        <w:t>调查</w:t>
      </w:r>
      <w:r>
        <w:rPr>
          <w:rFonts w:hint="eastAsia" w:ascii="微软雅黑" w:hAnsi="微软雅黑" w:eastAsia="微软雅黑" w:cs="微软雅黑"/>
          <w:color w:val="auto"/>
          <w:sz w:val="24"/>
        </w:rPr>
        <w:t>。</w:t>
      </w:r>
    </w:p>
    <w:p w14:paraId="10A9AAF6">
      <w:pPr>
        <w:tabs>
          <w:tab w:val="left" w:pos="6300"/>
        </w:tabs>
        <w:snapToGrid w:val="0"/>
        <w:spacing w:line="600" w:lineRule="exact"/>
        <w:ind w:left="479" w:leftChars="22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1.愿意按照</w:t>
      </w:r>
      <w:r>
        <w:rPr>
          <w:rFonts w:hint="eastAsia" w:ascii="微软雅黑" w:hAnsi="微软雅黑" w:eastAsia="微软雅黑" w:cs="微软雅黑"/>
          <w:color w:val="auto"/>
          <w:sz w:val="24"/>
          <w:lang w:eastAsia="zh-CN"/>
        </w:rPr>
        <w:t>调查公告</w:t>
      </w:r>
      <w:r>
        <w:rPr>
          <w:rFonts w:hint="eastAsia" w:ascii="微软雅黑" w:hAnsi="微软雅黑" w:eastAsia="微软雅黑" w:cs="微软雅黑"/>
          <w:color w:val="auto"/>
          <w:sz w:val="24"/>
        </w:rPr>
        <w:t>中的一切要求，提供本项目采购内容及相关服务，所报总价为人民币大写</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元整；人民币小写</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元。</w:t>
      </w:r>
    </w:p>
    <w:p w14:paraId="12AB3FC9">
      <w:pPr>
        <w:tabs>
          <w:tab w:val="left" w:pos="6300"/>
        </w:tabs>
        <w:snapToGrid w:val="0"/>
        <w:spacing w:line="6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2.我方承诺：本次竞采采购的有效期为</w:t>
      </w:r>
      <w:r>
        <w:rPr>
          <w:rFonts w:hint="eastAsia" w:ascii="微软雅黑" w:hAnsi="微软雅黑" w:eastAsia="微软雅黑" w:cs="微软雅黑"/>
          <w:color w:val="auto"/>
          <w:sz w:val="24"/>
          <w:u w:val="single"/>
        </w:rPr>
        <w:t>90</w:t>
      </w:r>
      <w:r>
        <w:rPr>
          <w:rFonts w:hint="eastAsia" w:ascii="微软雅黑" w:hAnsi="微软雅黑" w:eastAsia="微软雅黑" w:cs="微软雅黑"/>
          <w:color w:val="auto"/>
          <w:sz w:val="24"/>
        </w:rPr>
        <w:t>天。</w:t>
      </w:r>
    </w:p>
    <w:p w14:paraId="5891F9A6">
      <w:pPr>
        <w:tabs>
          <w:tab w:val="left" w:pos="6300"/>
        </w:tabs>
        <w:snapToGrid w:val="0"/>
        <w:spacing w:line="6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3.我方完全理解和接受贵方竞采采购文件的一切规定和要求及评审办法。</w:t>
      </w:r>
    </w:p>
    <w:p w14:paraId="5EFCCB47">
      <w:pPr>
        <w:tabs>
          <w:tab w:val="left" w:pos="6300"/>
        </w:tabs>
        <w:snapToGrid w:val="0"/>
        <w:spacing w:line="6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4.在整个竞采采购过程中，我方若有违规行为，接受按照《中华人民共和国政府采购法》和《竞采采购文件》之规定给予惩罚。</w:t>
      </w:r>
    </w:p>
    <w:p w14:paraId="3951D962">
      <w:pPr>
        <w:tabs>
          <w:tab w:val="left" w:pos="6300"/>
        </w:tabs>
        <w:snapToGrid w:val="0"/>
        <w:spacing w:line="6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5.我方若成为成交供应商，将按照最终竞采采购结果签订合同，并且严格履行合同义务。本承诺函将成为合同不可分割的一部分，与合同具有同等的法律效力。</w:t>
      </w:r>
    </w:p>
    <w:p w14:paraId="1021150C">
      <w:pPr>
        <w:tabs>
          <w:tab w:val="left" w:pos="6300"/>
        </w:tabs>
        <w:snapToGrid w:val="0"/>
        <w:spacing w:line="6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6.我方同意按竞采采购文件规定。</w:t>
      </w:r>
    </w:p>
    <w:p w14:paraId="267C0D89">
      <w:pPr>
        <w:tabs>
          <w:tab w:val="left" w:pos="6300"/>
        </w:tabs>
        <w:snapToGrid w:val="0"/>
        <w:spacing w:line="6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7.我方未为采购项目提供整体设计、规范编制或者项目管理、监理、检测等服务。</w:t>
      </w:r>
    </w:p>
    <w:p w14:paraId="3D1B57BF">
      <w:pPr>
        <w:tabs>
          <w:tab w:val="left" w:pos="6300"/>
        </w:tabs>
        <w:snapToGrid w:val="0"/>
        <w:spacing w:line="600" w:lineRule="exact"/>
        <w:ind w:firstLine="570"/>
        <w:jc w:val="center"/>
        <w:rPr>
          <w:rFonts w:hint="eastAsia" w:ascii="微软雅黑" w:hAnsi="微软雅黑" w:eastAsia="微软雅黑" w:cs="微软雅黑"/>
          <w:color w:val="auto"/>
          <w:sz w:val="24"/>
        </w:rPr>
      </w:pPr>
    </w:p>
    <w:p w14:paraId="39790F26">
      <w:pPr>
        <w:tabs>
          <w:tab w:val="left" w:pos="6300"/>
        </w:tabs>
        <w:snapToGrid w:val="0"/>
        <w:spacing w:line="600" w:lineRule="exact"/>
        <w:ind w:firstLine="570"/>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供应商（公章）：</w:t>
      </w:r>
    </w:p>
    <w:p w14:paraId="61E5BFE6">
      <w:pPr>
        <w:snapToGrid w:val="0"/>
        <w:spacing w:line="6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年   月   日</w:t>
      </w:r>
    </w:p>
    <w:p w14:paraId="609DA869">
      <w:pPr>
        <w:snapToGrid w:val="0"/>
        <w:spacing w:line="600" w:lineRule="exact"/>
        <w:ind w:firstLine="480" w:firstLineChars="200"/>
        <w:rPr>
          <w:rFonts w:hint="eastAsia" w:ascii="微软雅黑" w:hAnsi="微软雅黑" w:eastAsia="微软雅黑" w:cs="微软雅黑"/>
          <w:color w:val="auto"/>
          <w:sz w:val="24"/>
        </w:rPr>
      </w:pPr>
    </w:p>
    <w:p w14:paraId="3489432F">
      <w:pPr>
        <w:snapToGrid w:val="0"/>
        <w:spacing w:line="600" w:lineRule="exact"/>
        <w:ind w:firstLine="480" w:firstLineChars="200"/>
        <w:rPr>
          <w:rFonts w:hint="eastAsia" w:ascii="微软雅黑" w:hAnsi="微软雅黑" w:eastAsia="微软雅黑" w:cs="微软雅黑"/>
          <w:color w:val="auto"/>
          <w:sz w:val="24"/>
        </w:rPr>
      </w:pPr>
    </w:p>
    <w:p w14:paraId="46DE7C00">
      <w:pPr>
        <w:snapToGrid w:val="0"/>
        <w:spacing w:line="600" w:lineRule="exact"/>
        <w:ind w:firstLine="480" w:firstLineChars="200"/>
        <w:rPr>
          <w:rFonts w:hint="eastAsia" w:ascii="微软雅黑" w:hAnsi="微软雅黑" w:eastAsia="微软雅黑" w:cs="微软雅黑"/>
          <w:color w:val="auto"/>
          <w:sz w:val="24"/>
        </w:rPr>
      </w:pPr>
    </w:p>
    <w:p w14:paraId="0FCDF868">
      <w:pPr>
        <w:snapToGrid w:val="0"/>
        <w:spacing w:line="600" w:lineRule="exact"/>
        <w:ind w:firstLine="480" w:firstLineChars="200"/>
        <w:rPr>
          <w:rFonts w:hint="eastAsia" w:ascii="微软雅黑" w:hAnsi="微软雅黑" w:eastAsia="微软雅黑" w:cs="微软雅黑"/>
          <w:color w:val="auto"/>
          <w:sz w:val="24"/>
        </w:rPr>
      </w:pPr>
    </w:p>
    <w:p w14:paraId="7794AA66">
      <w:pPr>
        <w:pStyle w:val="11"/>
        <w:spacing w:line="312" w:lineRule="auto"/>
        <w:ind w:firstLine="480"/>
        <w:rPr>
          <w:rFonts w:ascii="宋体" w:hAnsi="宋体" w:cs="宋体"/>
        </w:rPr>
      </w:pPr>
      <w:r>
        <w:rPr>
          <w:rFonts w:hint="eastAsia" w:ascii="宋体" w:hAnsi="宋体" w:cs="宋体"/>
          <w:sz w:val="24"/>
          <w:szCs w:val="24"/>
        </w:rPr>
        <w:t xml:space="preserve">            </w:t>
      </w:r>
    </w:p>
    <w:p w14:paraId="714ABD9B">
      <w:pPr>
        <w:pStyle w:val="8"/>
        <w:ind w:firstLine="480" w:firstLineChars="200"/>
        <w:rPr>
          <w:rFonts w:hint="eastAsia" w:ascii="微软雅黑" w:hAnsi="微软雅黑" w:eastAsia="微软雅黑" w:cs="微软雅黑"/>
          <w:color w:val="auto"/>
        </w:rPr>
      </w:pPr>
      <w:r>
        <w:rPr>
          <w:rFonts w:hint="eastAsia" w:ascii="微软雅黑" w:hAnsi="微软雅黑" w:eastAsia="微软雅黑" w:cs="微软雅黑"/>
          <w:color w:val="auto"/>
          <w:sz w:val="24"/>
        </w:rPr>
        <w:t>（二）明细报价表</w:t>
      </w:r>
    </w:p>
    <w:p w14:paraId="15DFCB5D">
      <w:pPr>
        <w:tabs>
          <w:tab w:val="left" w:pos="2975"/>
          <w:tab w:val="center" w:pos="4765"/>
        </w:tabs>
        <w:spacing w:line="312" w:lineRule="auto"/>
        <w:ind w:firstLine="4216" w:firstLineChars="2000"/>
        <w:jc w:val="left"/>
        <w:rPr>
          <w:rFonts w:ascii="宋体" w:hAnsi="宋体" w:cs="宋体"/>
          <w:b/>
          <w:szCs w:val="28"/>
        </w:rPr>
      </w:pPr>
      <w:r>
        <w:rPr>
          <w:rFonts w:hint="eastAsia" w:ascii="宋体" w:hAnsi="宋体" w:cs="宋体"/>
          <w:b/>
          <w:szCs w:val="28"/>
        </w:rPr>
        <w:t>明细报价表</w:t>
      </w:r>
    </w:p>
    <w:tbl>
      <w:tblPr>
        <w:tblStyle w:val="14"/>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39"/>
        <w:gridCol w:w="3404"/>
        <w:gridCol w:w="1344"/>
        <w:gridCol w:w="1344"/>
        <w:gridCol w:w="1344"/>
      </w:tblGrid>
      <w:tr w14:paraId="5C73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78" w:type="dxa"/>
            <w:noWrap w:val="0"/>
            <w:vAlign w:val="center"/>
          </w:tcPr>
          <w:p w14:paraId="66BF9067">
            <w:pPr>
              <w:jc w:val="center"/>
              <w:rPr>
                <w:rFonts w:ascii="宋体" w:hAnsi="宋体" w:cs="宋体"/>
                <w:b/>
                <w:sz w:val="21"/>
                <w:szCs w:val="21"/>
              </w:rPr>
            </w:pPr>
            <w:r>
              <w:rPr>
                <w:rFonts w:hint="eastAsia" w:ascii="宋体" w:hAnsi="宋体" w:cs="宋体"/>
                <w:b/>
                <w:sz w:val="21"/>
                <w:szCs w:val="21"/>
              </w:rPr>
              <w:t>序号</w:t>
            </w:r>
          </w:p>
        </w:tc>
        <w:tc>
          <w:tcPr>
            <w:tcW w:w="1839" w:type="dxa"/>
            <w:noWrap w:val="0"/>
            <w:vAlign w:val="center"/>
          </w:tcPr>
          <w:p w14:paraId="0EB6A735">
            <w:pPr>
              <w:jc w:val="center"/>
              <w:rPr>
                <w:rFonts w:ascii="宋体" w:hAnsi="宋体" w:cs="宋体"/>
                <w:b/>
                <w:sz w:val="21"/>
                <w:szCs w:val="21"/>
              </w:rPr>
            </w:pPr>
            <w:r>
              <w:rPr>
                <w:rFonts w:hint="eastAsia" w:ascii="宋体" w:hAnsi="宋体" w:cs="宋体"/>
                <w:b/>
                <w:sz w:val="21"/>
                <w:szCs w:val="21"/>
              </w:rPr>
              <w:t>名称</w:t>
            </w:r>
          </w:p>
        </w:tc>
        <w:tc>
          <w:tcPr>
            <w:tcW w:w="3404" w:type="dxa"/>
            <w:noWrap w:val="0"/>
            <w:vAlign w:val="center"/>
          </w:tcPr>
          <w:p w14:paraId="2301FA45">
            <w:pPr>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品牌信息</w:t>
            </w:r>
          </w:p>
        </w:tc>
        <w:tc>
          <w:tcPr>
            <w:tcW w:w="1344" w:type="dxa"/>
            <w:noWrap w:val="0"/>
            <w:vAlign w:val="center"/>
          </w:tcPr>
          <w:p w14:paraId="2EBA3B47">
            <w:pPr>
              <w:jc w:val="center"/>
              <w:rPr>
                <w:rFonts w:ascii="宋体" w:hAnsi="宋体" w:cs="宋体"/>
                <w:b/>
                <w:sz w:val="21"/>
                <w:szCs w:val="21"/>
              </w:rPr>
            </w:pPr>
            <w:r>
              <w:rPr>
                <w:rFonts w:hint="eastAsia" w:ascii="宋体" w:hAnsi="宋体" w:cs="宋体"/>
                <w:b/>
                <w:sz w:val="21"/>
                <w:szCs w:val="21"/>
              </w:rPr>
              <w:t>数量</w:t>
            </w:r>
          </w:p>
        </w:tc>
        <w:tc>
          <w:tcPr>
            <w:tcW w:w="1344" w:type="dxa"/>
            <w:noWrap w:val="0"/>
            <w:vAlign w:val="center"/>
          </w:tcPr>
          <w:p w14:paraId="6BB4BEA0">
            <w:pPr>
              <w:jc w:val="center"/>
              <w:rPr>
                <w:rFonts w:ascii="宋体" w:hAnsi="宋体" w:cs="宋体"/>
                <w:b/>
                <w:sz w:val="21"/>
                <w:szCs w:val="21"/>
              </w:rPr>
            </w:pPr>
            <w:r>
              <w:rPr>
                <w:rFonts w:hint="eastAsia" w:ascii="宋体" w:hAnsi="宋体" w:cs="宋体"/>
                <w:b/>
                <w:sz w:val="21"/>
                <w:szCs w:val="21"/>
              </w:rPr>
              <w:t>单价</w:t>
            </w:r>
          </w:p>
        </w:tc>
        <w:tc>
          <w:tcPr>
            <w:tcW w:w="1344" w:type="dxa"/>
            <w:noWrap w:val="0"/>
            <w:vAlign w:val="center"/>
          </w:tcPr>
          <w:p w14:paraId="7A8D7F2F">
            <w:pPr>
              <w:jc w:val="center"/>
              <w:rPr>
                <w:rFonts w:ascii="宋体" w:hAnsi="宋体" w:cs="宋体"/>
                <w:b/>
                <w:sz w:val="21"/>
                <w:szCs w:val="21"/>
              </w:rPr>
            </w:pPr>
            <w:r>
              <w:rPr>
                <w:rFonts w:hint="eastAsia" w:ascii="宋体" w:hAnsi="宋体" w:cs="宋体"/>
                <w:b/>
                <w:sz w:val="21"/>
                <w:szCs w:val="21"/>
              </w:rPr>
              <w:t>合计</w:t>
            </w:r>
          </w:p>
        </w:tc>
      </w:tr>
      <w:tr w14:paraId="7EE0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64FABEA2">
            <w:pPr>
              <w:pStyle w:val="10"/>
              <w:spacing w:line="240" w:lineRule="auto"/>
              <w:ind w:left="3920"/>
              <w:jc w:val="center"/>
              <w:outlineLvl w:val="0"/>
              <w:rPr>
                <w:rFonts w:ascii="宋体" w:hAnsi="宋体" w:cs="宋体"/>
                <w:sz w:val="21"/>
                <w:szCs w:val="21"/>
              </w:rPr>
            </w:pPr>
          </w:p>
        </w:tc>
        <w:tc>
          <w:tcPr>
            <w:tcW w:w="1839" w:type="dxa"/>
            <w:noWrap w:val="0"/>
            <w:vAlign w:val="center"/>
          </w:tcPr>
          <w:p w14:paraId="770927DB">
            <w:pPr>
              <w:jc w:val="center"/>
              <w:rPr>
                <w:rFonts w:ascii="宋体" w:hAnsi="宋体" w:cs="宋体"/>
                <w:sz w:val="21"/>
                <w:szCs w:val="21"/>
              </w:rPr>
            </w:pPr>
          </w:p>
        </w:tc>
        <w:tc>
          <w:tcPr>
            <w:tcW w:w="3404" w:type="dxa"/>
            <w:noWrap w:val="0"/>
            <w:vAlign w:val="top"/>
          </w:tcPr>
          <w:p w14:paraId="7096F680">
            <w:pPr>
              <w:jc w:val="center"/>
              <w:rPr>
                <w:rFonts w:ascii="宋体" w:hAnsi="宋体" w:cs="宋体"/>
                <w:sz w:val="21"/>
                <w:szCs w:val="21"/>
              </w:rPr>
            </w:pPr>
          </w:p>
        </w:tc>
        <w:tc>
          <w:tcPr>
            <w:tcW w:w="1344" w:type="dxa"/>
            <w:noWrap w:val="0"/>
            <w:vAlign w:val="center"/>
          </w:tcPr>
          <w:p w14:paraId="27559F57">
            <w:pPr>
              <w:jc w:val="center"/>
              <w:rPr>
                <w:rFonts w:ascii="宋体" w:hAnsi="宋体" w:cs="宋体"/>
                <w:sz w:val="21"/>
                <w:szCs w:val="21"/>
              </w:rPr>
            </w:pPr>
          </w:p>
        </w:tc>
        <w:tc>
          <w:tcPr>
            <w:tcW w:w="1344" w:type="dxa"/>
            <w:noWrap w:val="0"/>
            <w:vAlign w:val="top"/>
          </w:tcPr>
          <w:p w14:paraId="214FF5E9">
            <w:pPr>
              <w:jc w:val="center"/>
              <w:rPr>
                <w:rFonts w:ascii="宋体" w:hAnsi="宋体" w:cs="宋体"/>
                <w:sz w:val="21"/>
                <w:szCs w:val="21"/>
              </w:rPr>
            </w:pPr>
          </w:p>
        </w:tc>
        <w:tc>
          <w:tcPr>
            <w:tcW w:w="1344" w:type="dxa"/>
            <w:noWrap w:val="0"/>
            <w:vAlign w:val="top"/>
          </w:tcPr>
          <w:p w14:paraId="1AF2212A">
            <w:pPr>
              <w:jc w:val="center"/>
              <w:rPr>
                <w:rFonts w:ascii="宋体" w:hAnsi="宋体" w:cs="宋体"/>
                <w:sz w:val="21"/>
                <w:szCs w:val="21"/>
              </w:rPr>
            </w:pPr>
          </w:p>
        </w:tc>
      </w:tr>
      <w:tr w14:paraId="396E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7C5BBF10">
            <w:pPr>
              <w:pStyle w:val="10"/>
              <w:spacing w:line="240" w:lineRule="auto"/>
              <w:ind w:left="3920"/>
              <w:jc w:val="center"/>
              <w:outlineLvl w:val="0"/>
              <w:rPr>
                <w:rFonts w:ascii="宋体" w:hAnsi="宋体" w:cs="宋体"/>
                <w:sz w:val="21"/>
                <w:szCs w:val="21"/>
              </w:rPr>
            </w:pPr>
          </w:p>
        </w:tc>
        <w:tc>
          <w:tcPr>
            <w:tcW w:w="1839" w:type="dxa"/>
            <w:noWrap w:val="0"/>
            <w:vAlign w:val="center"/>
          </w:tcPr>
          <w:p w14:paraId="29E6BD73">
            <w:pPr>
              <w:jc w:val="center"/>
              <w:rPr>
                <w:rFonts w:ascii="宋体" w:hAnsi="宋体" w:cs="宋体"/>
                <w:sz w:val="21"/>
                <w:szCs w:val="21"/>
              </w:rPr>
            </w:pPr>
          </w:p>
        </w:tc>
        <w:tc>
          <w:tcPr>
            <w:tcW w:w="3404" w:type="dxa"/>
            <w:noWrap w:val="0"/>
            <w:vAlign w:val="top"/>
          </w:tcPr>
          <w:p w14:paraId="2129DE46">
            <w:pPr>
              <w:jc w:val="center"/>
              <w:rPr>
                <w:rFonts w:ascii="宋体" w:hAnsi="宋体" w:cs="宋体"/>
                <w:sz w:val="21"/>
                <w:szCs w:val="21"/>
              </w:rPr>
            </w:pPr>
          </w:p>
        </w:tc>
        <w:tc>
          <w:tcPr>
            <w:tcW w:w="1344" w:type="dxa"/>
            <w:noWrap w:val="0"/>
            <w:vAlign w:val="center"/>
          </w:tcPr>
          <w:p w14:paraId="2DBEE556">
            <w:pPr>
              <w:jc w:val="center"/>
              <w:rPr>
                <w:rFonts w:ascii="宋体" w:hAnsi="宋体" w:cs="宋体"/>
                <w:sz w:val="21"/>
                <w:szCs w:val="21"/>
              </w:rPr>
            </w:pPr>
          </w:p>
        </w:tc>
        <w:tc>
          <w:tcPr>
            <w:tcW w:w="1344" w:type="dxa"/>
            <w:noWrap w:val="0"/>
            <w:vAlign w:val="top"/>
          </w:tcPr>
          <w:p w14:paraId="5F86A0AB">
            <w:pPr>
              <w:jc w:val="center"/>
              <w:rPr>
                <w:rFonts w:ascii="宋体" w:hAnsi="宋体" w:cs="宋体"/>
                <w:sz w:val="21"/>
                <w:szCs w:val="21"/>
              </w:rPr>
            </w:pPr>
          </w:p>
        </w:tc>
        <w:tc>
          <w:tcPr>
            <w:tcW w:w="1344" w:type="dxa"/>
            <w:noWrap w:val="0"/>
            <w:vAlign w:val="top"/>
          </w:tcPr>
          <w:p w14:paraId="4E1E9410">
            <w:pPr>
              <w:jc w:val="center"/>
              <w:rPr>
                <w:rFonts w:ascii="宋体" w:hAnsi="宋体" w:cs="宋体"/>
                <w:sz w:val="21"/>
                <w:szCs w:val="21"/>
              </w:rPr>
            </w:pPr>
          </w:p>
        </w:tc>
      </w:tr>
      <w:tr w14:paraId="7C2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74420239">
            <w:pPr>
              <w:pStyle w:val="10"/>
              <w:spacing w:line="240" w:lineRule="auto"/>
              <w:ind w:left="3920"/>
              <w:jc w:val="center"/>
              <w:outlineLvl w:val="0"/>
              <w:rPr>
                <w:rFonts w:ascii="宋体" w:hAnsi="宋体" w:cs="宋体"/>
                <w:sz w:val="21"/>
                <w:szCs w:val="21"/>
              </w:rPr>
            </w:pPr>
          </w:p>
        </w:tc>
        <w:tc>
          <w:tcPr>
            <w:tcW w:w="1839" w:type="dxa"/>
            <w:noWrap w:val="0"/>
            <w:vAlign w:val="center"/>
          </w:tcPr>
          <w:p w14:paraId="348FD33E">
            <w:pPr>
              <w:jc w:val="center"/>
              <w:rPr>
                <w:rFonts w:ascii="宋体" w:hAnsi="宋体" w:cs="宋体"/>
                <w:sz w:val="21"/>
                <w:szCs w:val="21"/>
              </w:rPr>
            </w:pPr>
          </w:p>
        </w:tc>
        <w:tc>
          <w:tcPr>
            <w:tcW w:w="3404" w:type="dxa"/>
            <w:noWrap w:val="0"/>
            <w:vAlign w:val="top"/>
          </w:tcPr>
          <w:p w14:paraId="07FB6ACF">
            <w:pPr>
              <w:jc w:val="center"/>
              <w:rPr>
                <w:rFonts w:ascii="宋体" w:hAnsi="宋体" w:cs="宋体"/>
                <w:sz w:val="21"/>
                <w:szCs w:val="21"/>
              </w:rPr>
            </w:pPr>
          </w:p>
        </w:tc>
        <w:tc>
          <w:tcPr>
            <w:tcW w:w="1344" w:type="dxa"/>
            <w:noWrap w:val="0"/>
            <w:vAlign w:val="center"/>
          </w:tcPr>
          <w:p w14:paraId="2BD246D4">
            <w:pPr>
              <w:jc w:val="center"/>
              <w:rPr>
                <w:rFonts w:ascii="宋体" w:hAnsi="宋体" w:cs="宋体"/>
                <w:sz w:val="21"/>
                <w:szCs w:val="21"/>
              </w:rPr>
            </w:pPr>
          </w:p>
        </w:tc>
        <w:tc>
          <w:tcPr>
            <w:tcW w:w="1344" w:type="dxa"/>
            <w:noWrap w:val="0"/>
            <w:vAlign w:val="top"/>
          </w:tcPr>
          <w:p w14:paraId="3D5AADE4">
            <w:pPr>
              <w:jc w:val="center"/>
              <w:rPr>
                <w:rFonts w:ascii="宋体" w:hAnsi="宋体" w:cs="宋体"/>
                <w:sz w:val="21"/>
                <w:szCs w:val="21"/>
              </w:rPr>
            </w:pPr>
          </w:p>
        </w:tc>
        <w:tc>
          <w:tcPr>
            <w:tcW w:w="1344" w:type="dxa"/>
            <w:noWrap w:val="0"/>
            <w:vAlign w:val="top"/>
          </w:tcPr>
          <w:p w14:paraId="7AE6C8AD">
            <w:pPr>
              <w:jc w:val="center"/>
              <w:rPr>
                <w:rFonts w:ascii="宋体" w:hAnsi="宋体" w:cs="宋体"/>
                <w:sz w:val="21"/>
                <w:szCs w:val="21"/>
              </w:rPr>
            </w:pPr>
          </w:p>
        </w:tc>
      </w:tr>
      <w:tr w14:paraId="71B4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0C762917">
            <w:pPr>
              <w:pStyle w:val="10"/>
              <w:spacing w:line="240" w:lineRule="auto"/>
              <w:ind w:left="3920"/>
              <w:jc w:val="center"/>
              <w:outlineLvl w:val="0"/>
              <w:rPr>
                <w:rFonts w:ascii="宋体" w:hAnsi="宋体" w:cs="宋体"/>
                <w:sz w:val="21"/>
                <w:szCs w:val="21"/>
              </w:rPr>
            </w:pPr>
          </w:p>
        </w:tc>
        <w:tc>
          <w:tcPr>
            <w:tcW w:w="1839" w:type="dxa"/>
            <w:noWrap w:val="0"/>
            <w:vAlign w:val="center"/>
          </w:tcPr>
          <w:p w14:paraId="64AEB94C">
            <w:pPr>
              <w:jc w:val="center"/>
              <w:rPr>
                <w:rFonts w:ascii="宋体" w:hAnsi="宋体" w:cs="宋体"/>
                <w:sz w:val="21"/>
                <w:szCs w:val="21"/>
              </w:rPr>
            </w:pPr>
          </w:p>
        </w:tc>
        <w:tc>
          <w:tcPr>
            <w:tcW w:w="3404" w:type="dxa"/>
            <w:noWrap w:val="0"/>
            <w:vAlign w:val="top"/>
          </w:tcPr>
          <w:p w14:paraId="4D368EEB">
            <w:pPr>
              <w:jc w:val="center"/>
              <w:rPr>
                <w:rFonts w:ascii="宋体" w:hAnsi="宋体" w:cs="宋体"/>
                <w:sz w:val="21"/>
                <w:szCs w:val="21"/>
              </w:rPr>
            </w:pPr>
          </w:p>
        </w:tc>
        <w:tc>
          <w:tcPr>
            <w:tcW w:w="1344" w:type="dxa"/>
            <w:noWrap w:val="0"/>
            <w:vAlign w:val="center"/>
          </w:tcPr>
          <w:p w14:paraId="3F1439D4">
            <w:pPr>
              <w:jc w:val="center"/>
              <w:rPr>
                <w:rFonts w:ascii="宋体" w:hAnsi="宋体" w:cs="宋体"/>
                <w:sz w:val="21"/>
                <w:szCs w:val="21"/>
              </w:rPr>
            </w:pPr>
          </w:p>
        </w:tc>
        <w:tc>
          <w:tcPr>
            <w:tcW w:w="1344" w:type="dxa"/>
            <w:noWrap w:val="0"/>
            <w:vAlign w:val="top"/>
          </w:tcPr>
          <w:p w14:paraId="0DEA413C">
            <w:pPr>
              <w:jc w:val="center"/>
              <w:rPr>
                <w:rFonts w:ascii="宋体" w:hAnsi="宋体" w:cs="宋体"/>
                <w:sz w:val="21"/>
                <w:szCs w:val="21"/>
              </w:rPr>
            </w:pPr>
          </w:p>
        </w:tc>
        <w:tc>
          <w:tcPr>
            <w:tcW w:w="1344" w:type="dxa"/>
            <w:noWrap w:val="0"/>
            <w:vAlign w:val="top"/>
          </w:tcPr>
          <w:p w14:paraId="501C2468">
            <w:pPr>
              <w:jc w:val="center"/>
              <w:rPr>
                <w:rFonts w:ascii="宋体" w:hAnsi="宋体" w:cs="宋体"/>
                <w:sz w:val="21"/>
                <w:szCs w:val="21"/>
              </w:rPr>
            </w:pPr>
          </w:p>
        </w:tc>
      </w:tr>
      <w:tr w14:paraId="448B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47CD4F84">
            <w:pPr>
              <w:pStyle w:val="10"/>
              <w:spacing w:line="240" w:lineRule="auto"/>
              <w:ind w:left="3920"/>
              <w:jc w:val="center"/>
              <w:outlineLvl w:val="0"/>
              <w:rPr>
                <w:rFonts w:ascii="宋体" w:hAnsi="宋体" w:cs="宋体"/>
                <w:sz w:val="21"/>
                <w:szCs w:val="21"/>
              </w:rPr>
            </w:pPr>
          </w:p>
        </w:tc>
        <w:tc>
          <w:tcPr>
            <w:tcW w:w="1839" w:type="dxa"/>
            <w:noWrap w:val="0"/>
            <w:vAlign w:val="center"/>
          </w:tcPr>
          <w:p w14:paraId="30C44F56">
            <w:pPr>
              <w:jc w:val="center"/>
              <w:rPr>
                <w:rFonts w:ascii="宋体" w:hAnsi="宋体" w:cs="宋体"/>
                <w:sz w:val="21"/>
                <w:szCs w:val="21"/>
              </w:rPr>
            </w:pPr>
          </w:p>
        </w:tc>
        <w:tc>
          <w:tcPr>
            <w:tcW w:w="3404" w:type="dxa"/>
            <w:noWrap w:val="0"/>
            <w:vAlign w:val="top"/>
          </w:tcPr>
          <w:p w14:paraId="0DFF1113">
            <w:pPr>
              <w:jc w:val="center"/>
              <w:rPr>
                <w:rFonts w:ascii="宋体" w:hAnsi="宋体" w:cs="宋体"/>
                <w:sz w:val="21"/>
                <w:szCs w:val="21"/>
              </w:rPr>
            </w:pPr>
          </w:p>
        </w:tc>
        <w:tc>
          <w:tcPr>
            <w:tcW w:w="1344" w:type="dxa"/>
            <w:noWrap w:val="0"/>
            <w:vAlign w:val="center"/>
          </w:tcPr>
          <w:p w14:paraId="3CAB5466">
            <w:pPr>
              <w:jc w:val="center"/>
              <w:rPr>
                <w:rFonts w:ascii="宋体" w:hAnsi="宋体" w:cs="宋体"/>
                <w:sz w:val="21"/>
                <w:szCs w:val="21"/>
              </w:rPr>
            </w:pPr>
          </w:p>
        </w:tc>
        <w:tc>
          <w:tcPr>
            <w:tcW w:w="1344" w:type="dxa"/>
            <w:noWrap w:val="0"/>
            <w:vAlign w:val="top"/>
          </w:tcPr>
          <w:p w14:paraId="1D987403">
            <w:pPr>
              <w:jc w:val="center"/>
              <w:rPr>
                <w:rFonts w:ascii="宋体" w:hAnsi="宋体" w:cs="宋体"/>
                <w:sz w:val="21"/>
                <w:szCs w:val="21"/>
              </w:rPr>
            </w:pPr>
          </w:p>
        </w:tc>
        <w:tc>
          <w:tcPr>
            <w:tcW w:w="1344" w:type="dxa"/>
            <w:noWrap w:val="0"/>
            <w:vAlign w:val="top"/>
          </w:tcPr>
          <w:p w14:paraId="3FA42CB9">
            <w:pPr>
              <w:jc w:val="center"/>
              <w:rPr>
                <w:rFonts w:ascii="宋体" w:hAnsi="宋体" w:cs="宋体"/>
                <w:sz w:val="21"/>
                <w:szCs w:val="21"/>
              </w:rPr>
            </w:pPr>
          </w:p>
        </w:tc>
      </w:tr>
      <w:tr w14:paraId="1862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7B859FB0">
            <w:pPr>
              <w:pStyle w:val="10"/>
              <w:spacing w:line="240" w:lineRule="auto"/>
              <w:ind w:left="3920"/>
              <w:jc w:val="center"/>
              <w:outlineLvl w:val="0"/>
              <w:rPr>
                <w:rFonts w:ascii="宋体" w:hAnsi="宋体" w:cs="宋体"/>
                <w:sz w:val="21"/>
                <w:szCs w:val="21"/>
              </w:rPr>
            </w:pPr>
          </w:p>
        </w:tc>
        <w:tc>
          <w:tcPr>
            <w:tcW w:w="1839" w:type="dxa"/>
            <w:noWrap w:val="0"/>
            <w:vAlign w:val="center"/>
          </w:tcPr>
          <w:p w14:paraId="01E6D181">
            <w:pPr>
              <w:jc w:val="center"/>
              <w:rPr>
                <w:rFonts w:ascii="宋体" w:hAnsi="宋体" w:cs="宋体"/>
                <w:sz w:val="21"/>
                <w:szCs w:val="21"/>
              </w:rPr>
            </w:pPr>
          </w:p>
        </w:tc>
        <w:tc>
          <w:tcPr>
            <w:tcW w:w="3404" w:type="dxa"/>
            <w:noWrap w:val="0"/>
            <w:vAlign w:val="top"/>
          </w:tcPr>
          <w:p w14:paraId="19D02A7E">
            <w:pPr>
              <w:jc w:val="center"/>
              <w:rPr>
                <w:rFonts w:ascii="宋体" w:hAnsi="宋体" w:cs="宋体"/>
                <w:sz w:val="21"/>
                <w:szCs w:val="21"/>
              </w:rPr>
            </w:pPr>
          </w:p>
        </w:tc>
        <w:tc>
          <w:tcPr>
            <w:tcW w:w="1344" w:type="dxa"/>
            <w:noWrap w:val="0"/>
            <w:vAlign w:val="center"/>
          </w:tcPr>
          <w:p w14:paraId="15564D9C">
            <w:pPr>
              <w:jc w:val="center"/>
              <w:rPr>
                <w:rFonts w:ascii="宋体" w:hAnsi="宋体" w:cs="宋体"/>
                <w:sz w:val="21"/>
                <w:szCs w:val="21"/>
              </w:rPr>
            </w:pPr>
          </w:p>
        </w:tc>
        <w:tc>
          <w:tcPr>
            <w:tcW w:w="1344" w:type="dxa"/>
            <w:noWrap w:val="0"/>
            <w:vAlign w:val="top"/>
          </w:tcPr>
          <w:p w14:paraId="259F5CF2">
            <w:pPr>
              <w:jc w:val="center"/>
              <w:rPr>
                <w:rFonts w:ascii="宋体" w:hAnsi="宋体" w:cs="宋体"/>
                <w:sz w:val="21"/>
                <w:szCs w:val="21"/>
              </w:rPr>
            </w:pPr>
          </w:p>
        </w:tc>
        <w:tc>
          <w:tcPr>
            <w:tcW w:w="1344" w:type="dxa"/>
            <w:noWrap w:val="0"/>
            <w:vAlign w:val="top"/>
          </w:tcPr>
          <w:p w14:paraId="4E558D22">
            <w:pPr>
              <w:jc w:val="center"/>
              <w:rPr>
                <w:rFonts w:ascii="宋体" w:hAnsi="宋体" w:cs="宋体"/>
                <w:sz w:val="21"/>
                <w:szCs w:val="21"/>
              </w:rPr>
            </w:pPr>
          </w:p>
        </w:tc>
      </w:tr>
      <w:tr w14:paraId="0943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55D52887">
            <w:pPr>
              <w:pStyle w:val="10"/>
              <w:spacing w:line="240" w:lineRule="auto"/>
              <w:ind w:left="3920"/>
              <w:jc w:val="center"/>
              <w:outlineLvl w:val="0"/>
              <w:rPr>
                <w:rFonts w:ascii="宋体" w:hAnsi="宋体" w:cs="宋体"/>
                <w:sz w:val="21"/>
                <w:szCs w:val="21"/>
              </w:rPr>
            </w:pPr>
          </w:p>
        </w:tc>
        <w:tc>
          <w:tcPr>
            <w:tcW w:w="1839" w:type="dxa"/>
            <w:noWrap w:val="0"/>
            <w:vAlign w:val="center"/>
          </w:tcPr>
          <w:p w14:paraId="545A2745">
            <w:pPr>
              <w:jc w:val="center"/>
              <w:rPr>
                <w:rFonts w:ascii="宋体" w:hAnsi="宋体" w:cs="宋体"/>
                <w:sz w:val="21"/>
                <w:szCs w:val="21"/>
              </w:rPr>
            </w:pPr>
          </w:p>
        </w:tc>
        <w:tc>
          <w:tcPr>
            <w:tcW w:w="3404" w:type="dxa"/>
            <w:noWrap w:val="0"/>
            <w:vAlign w:val="top"/>
          </w:tcPr>
          <w:p w14:paraId="06C65CD1">
            <w:pPr>
              <w:jc w:val="center"/>
              <w:rPr>
                <w:rFonts w:ascii="宋体" w:hAnsi="宋体" w:cs="宋体"/>
                <w:sz w:val="21"/>
                <w:szCs w:val="21"/>
              </w:rPr>
            </w:pPr>
          </w:p>
        </w:tc>
        <w:tc>
          <w:tcPr>
            <w:tcW w:w="1344" w:type="dxa"/>
            <w:noWrap w:val="0"/>
            <w:vAlign w:val="center"/>
          </w:tcPr>
          <w:p w14:paraId="50583F3A">
            <w:pPr>
              <w:jc w:val="center"/>
              <w:rPr>
                <w:rFonts w:ascii="宋体" w:hAnsi="宋体" w:cs="宋体"/>
                <w:sz w:val="21"/>
                <w:szCs w:val="21"/>
              </w:rPr>
            </w:pPr>
          </w:p>
        </w:tc>
        <w:tc>
          <w:tcPr>
            <w:tcW w:w="1344" w:type="dxa"/>
            <w:noWrap w:val="0"/>
            <w:vAlign w:val="top"/>
          </w:tcPr>
          <w:p w14:paraId="29FB1AD8">
            <w:pPr>
              <w:jc w:val="center"/>
              <w:rPr>
                <w:rFonts w:ascii="宋体" w:hAnsi="宋体" w:cs="宋体"/>
                <w:sz w:val="21"/>
                <w:szCs w:val="21"/>
              </w:rPr>
            </w:pPr>
          </w:p>
        </w:tc>
        <w:tc>
          <w:tcPr>
            <w:tcW w:w="1344" w:type="dxa"/>
            <w:noWrap w:val="0"/>
            <w:vAlign w:val="top"/>
          </w:tcPr>
          <w:p w14:paraId="46702131">
            <w:pPr>
              <w:jc w:val="center"/>
              <w:rPr>
                <w:rFonts w:ascii="宋体" w:hAnsi="宋体" w:cs="宋体"/>
                <w:sz w:val="21"/>
                <w:szCs w:val="21"/>
              </w:rPr>
            </w:pPr>
          </w:p>
        </w:tc>
      </w:tr>
      <w:tr w14:paraId="7822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3A1DB3F3">
            <w:pPr>
              <w:pStyle w:val="10"/>
              <w:spacing w:line="240" w:lineRule="auto"/>
              <w:ind w:left="3920"/>
              <w:jc w:val="center"/>
              <w:outlineLvl w:val="0"/>
              <w:rPr>
                <w:rFonts w:ascii="宋体" w:hAnsi="宋体" w:cs="宋体"/>
                <w:sz w:val="21"/>
                <w:szCs w:val="21"/>
              </w:rPr>
            </w:pPr>
          </w:p>
        </w:tc>
        <w:tc>
          <w:tcPr>
            <w:tcW w:w="1839" w:type="dxa"/>
            <w:noWrap w:val="0"/>
            <w:vAlign w:val="center"/>
          </w:tcPr>
          <w:p w14:paraId="7008DB53">
            <w:pPr>
              <w:jc w:val="center"/>
              <w:rPr>
                <w:rFonts w:ascii="宋体" w:hAnsi="宋体" w:cs="宋体"/>
                <w:sz w:val="21"/>
                <w:szCs w:val="21"/>
              </w:rPr>
            </w:pPr>
            <w:r>
              <w:rPr>
                <w:rFonts w:hint="eastAsia" w:ascii="宋体" w:hAnsi="宋体" w:cs="宋体"/>
                <w:sz w:val="21"/>
                <w:szCs w:val="21"/>
              </w:rPr>
              <w:t>人工费</w:t>
            </w:r>
          </w:p>
        </w:tc>
        <w:tc>
          <w:tcPr>
            <w:tcW w:w="3404" w:type="dxa"/>
            <w:noWrap w:val="0"/>
            <w:vAlign w:val="top"/>
          </w:tcPr>
          <w:p w14:paraId="2FD5066E">
            <w:pPr>
              <w:jc w:val="center"/>
              <w:rPr>
                <w:rFonts w:ascii="宋体" w:hAnsi="宋体" w:cs="宋体"/>
                <w:sz w:val="21"/>
                <w:szCs w:val="21"/>
              </w:rPr>
            </w:pPr>
          </w:p>
        </w:tc>
        <w:tc>
          <w:tcPr>
            <w:tcW w:w="1344" w:type="dxa"/>
            <w:noWrap w:val="0"/>
            <w:vAlign w:val="center"/>
          </w:tcPr>
          <w:p w14:paraId="458D9094">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14:paraId="07AAAA27">
            <w:pPr>
              <w:jc w:val="center"/>
              <w:rPr>
                <w:rFonts w:ascii="宋体" w:hAnsi="宋体" w:cs="宋体"/>
                <w:sz w:val="21"/>
                <w:szCs w:val="21"/>
              </w:rPr>
            </w:pPr>
          </w:p>
        </w:tc>
        <w:tc>
          <w:tcPr>
            <w:tcW w:w="1344" w:type="dxa"/>
            <w:noWrap w:val="0"/>
            <w:vAlign w:val="top"/>
          </w:tcPr>
          <w:p w14:paraId="10E1F678">
            <w:pPr>
              <w:jc w:val="center"/>
              <w:rPr>
                <w:rFonts w:ascii="宋体" w:hAnsi="宋体" w:cs="宋体"/>
                <w:sz w:val="21"/>
                <w:szCs w:val="21"/>
              </w:rPr>
            </w:pPr>
          </w:p>
        </w:tc>
      </w:tr>
      <w:tr w14:paraId="6C74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4B444F3E">
            <w:pPr>
              <w:pStyle w:val="10"/>
              <w:spacing w:line="240" w:lineRule="auto"/>
              <w:ind w:left="3920"/>
              <w:jc w:val="center"/>
              <w:outlineLvl w:val="0"/>
              <w:rPr>
                <w:rFonts w:ascii="宋体" w:hAnsi="宋体" w:cs="宋体"/>
                <w:sz w:val="21"/>
                <w:szCs w:val="21"/>
              </w:rPr>
            </w:pPr>
          </w:p>
        </w:tc>
        <w:tc>
          <w:tcPr>
            <w:tcW w:w="1839" w:type="dxa"/>
            <w:noWrap w:val="0"/>
            <w:vAlign w:val="center"/>
          </w:tcPr>
          <w:p w14:paraId="244926D8">
            <w:pPr>
              <w:jc w:val="center"/>
              <w:rPr>
                <w:rFonts w:ascii="宋体" w:hAnsi="宋体" w:cs="宋体"/>
                <w:sz w:val="21"/>
                <w:szCs w:val="21"/>
              </w:rPr>
            </w:pPr>
            <w:r>
              <w:rPr>
                <w:rFonts w:hint="eastAsia" w:ascii="宋体" w:hAnsi="宋体" w:cs="宋体"/>
                <w:sz w:val="21"/>
                <w:szCs w:val="21"/>
              </w:rPr>
              <w:t>各种税费</w:t>
            </w:r>
          </w:p>
        </w:tc>
        <w:tc>
          <w:tcPr>
            <w:tcW w:w="3404" w:type="dxa"/>
            <w:noWrap w:val="0"/>
            <w:vAlign w:val="top"/>
          </w:tcPr>
          <w:p w14:paraId="01A22A22">
            <w:pPr>
              <w:jc w:val="center"/>
              <w:rPr>
                <w:rFonts w:ascii="宋体" w:hAnsi="宋体" w:cs="宋体"/>
                <w:sz w:val="21"/>
                <w:szCs w:val="21"/>
              </w:rPr>
            </w:pPr>
          </w:p>
        </w:tc>
        <w:tc>
          <w:tcPr>
            <w:tcW w:w="1344" w:type="dxa"/>
            <w:noWrap w:val="0"/>
            <w:vAlign w:val="center"/>
          </w:tcPr>
          <w:p w14:paraId="05382BB5">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14:paraId="5F3F1671">
            <w:pPr>
              <w:jc w:val="center"/>
              <w:rPr>
                <w:rFonts w:ascii="宋体" w:hAnsi="宋体" w:cs="宋体"/>
                <w:sz w:val="21"/>
                <w:szCs w:val="21"/>
              </w:rPr>
            </w:pPr>
          </w:p>
        </w:tc>
        <w:tc>
          <w:tcPr>
            <w:tcW w:w="1344" w:type="dxa"/>
            <w:noWrap w:val="0"/>
            <w:vAlign w:val="top"/>
          </w:tcPr>
          <w:p w14:paraId="78F37B5D">
            <w:pPr>
              <w:jc w:val="center"/>
              <w:rPr>
                <w:rFonts w:ascii="宋体" w:hAnsi="宋体" w:cs="宋体"/>
                <w:sz w:val="21"/>
                <w:szCs w:val="21"/>
              </w:rPr>
            </w:pPr>
          </w:p>
        </w:tc>
      </w:tr>
      <w:tr w14:paraId="33FA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18B7E7DA">
            <w:pPr>
              <w:pStyle w:val="10"/>
              <w:spacing w:line="240" w:lineRule="auto"/>
              <w:ind w:left="3920"/>
              <w:jc w:val="center"/>
              <w:outlineLvl w:val="0"/>
              <w:rPr>
                <w:rFonts w:ascii="宋体" w:hAnsi="宋体" w:cs="宋体"/>
                <w:sz w:val="21"/>
                <w:szCs w:val="21"/>
              </w:rPr>
            </w:pPr>
          </w:p>
        </w:tc>
        <w:tc>
          <w:tcPr>
            <w:tcW w:w="1839" w:type="dxa"/>
            <w:noWrap w:val="0"/>
            <w:vAlign w:val="center"/>
          </w:tcPr>
          <w:p w14:paraId="2E1CC1AC">
            <w:pPr>
              <w:jc w:val="center"/>
              <w:rPr>
                <w:rFonts w:ascii="宋体" w:hAnsi="宋体" w:cs="宋体"/>
                <w:sz w:val="21"/>
                <w:szCs w:val="21"/>
              </w:rPr>
            </w:pPr>
            <w:r>
              <w:rPr>
                <w:rFonts w:hint="eastAsia" w:ascii="宋体" w:hAnsi="宋体" w:cs="宋体"/>
                <w:sz w:val="21"/>
                <w:szCs w:val="21"/>
              </w:rPr>
              <w:t>其他费用</w:t>
            </w:r>
          </w:p>
        </w:tc>
        <w:tc>
          <w:tcPr>
            <w:tcW w:w="3404" w:type="dxa"/>
            <w:noWrap w:val="0"/>
            <w:vAlign w:val="top"/>
          </w:tcPr>
          <w:p w14:paraId="1CF561D8">
            <w:pPr>
              <w:jc w:val="center"/>
              <w:rPr>
                <w:rFonts w:ascii="宋体" w:hAnsi="宋体" w:cs="宋体"/>
                <w:sz w:val="21"/>
                <w:szCs w:val="21"/>
              </w:rPr>
            </w:pPr>
          </w:p>
        </w:tc>
        <w:tc>
          <w:tcPr>
            <w:tcW w:w="1344" w:type="dxa"/>
            <w:noWrap w:val="0"/>
            <w:vAlign w:val="center"/>
          </w:tcPr>
          <w:p w14:paraId="001EBE44">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14:paraId="59D1D46B">
            <w:pPr>
              <w:jc w:val="center"/>
              <w:rPr>
                <w:rFonts w:ascii="宋体" w:hAnsi="宋体" w:cs="宋体"/>
                <w:sz w:val="21"/>
                <w:szCs w:val="21"/>
              </w:rPr>
            </w:pPr>
          </w:p>
        </w:tc>
        <w:tc>
          <w:tcPr>
            <w:tcW w:w="1344" w:type="dxa"/>
            <w:noWrap w:val="0"/>
            <w:vAlign w:val="top"/>
          </w:tcPr>
          <w:p w14:paraId="7B8B675F">
            <w:pPr>
              <w:jc w:val="center"/>
              <w:rPr>
                <w:rFonts w:ascii="宋体" w:hAnsi="宋体" w:cs="宋体"/>
                <w:sz w:val="21"/>
                <w:szCs w:val="21"/>
              </w:rPr>
            </w:pPr>
          </w:p>
        </w:tc>
      </w:tr>
      <w:tr w14:paraId="4CEE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7FCE1461">
            <w:pPr>
              <w:pStyle w:val="10"/>
              <w:spacing w:line="240" w:lineRule="auto"/>
              <w:ind w:left="3920"/>
              <w:jc w:val="center"/>
              <w:outlineLvl w:val="0"/>
              <w:rPr>
                <w:rFonts w:ascii="宋体" w:hAnsi="宋体" w:cs="宋体"/>
                <w:sz w:val="21"/>
                <w:szCs w:val="21"/>
              </w:rPr>
            </w:pPr>
          </w:p>
        </w:tc>
        <w:tc>
          <w:tcPr>
            <w:tcW w:w="1839" w:type="dxa"/>
            <w:noWrap w:val="0"/>
            <w:vAlign w:val="center"/>
          </w:tcPr>
          <w:p w14:paraId="75EF17AC">
            <w:pPr>
              <w:jc w:val="center"/>
              <w:rPr>
                <w:rFonts w:ascii="宋体" w:hAnsi="宋体" w:cs="宋体"/>
                <w:sz w:val="21"/>
                <w:szCs w:val="21"/>
              </w:rPr>
            </w:pPr>
            <w:r>
              <w:rPr>
                <w:rFonts w:hint="eastAsia" w:ascii="宋体" w:hAnsi="宋体" w:cs="宋体"/>
                <w:sz w:val="21"/>
                <w:szCs w:val="21"/>
              </w:rPr>
              <w:t>……</w:t>
            </w:r>
          </w:p>
        </w:tc>
        <w:tc>
          <w:tcPr>
            <w:tcW w:w="3404" w:type="dxa"/>
            <w:noWrap w:val="0"/>
            <w:vAlign w:val="top"/>
          </w:tcPr>
          <w:p w14:paraId="362CC9A8">
            <w:pPr>
              <w:jc w:val="center"/>
              <w:rPr>
                <w:rFonts w:ascii="宋体" w:hAnsi="宋体" w:cs="宋体"/>
                <w:sz w:val="21"/>
                <w:szCs w:val="21"/>
              </w:rPr>
            </w:pPr>
          </w:p>
        </w:tc>
        <w:tc>
          <w:tcPr>
            <w:tcW w:w="1344" w:type="dxa"/>
            <w:noWrap w:val="0"/>
            <w:vAlign w:val="center"/>
          </w:tcPr>
          <w:p w14:paraId="6405FE5D">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14:paraId="21491228">
            <w:pPr>
              <w:jc w:val="center"/>
              <w:rPr>
                <w:rFonts w:ascii="宋体" w:hAnsi="宋体" w:cs="宋体"/>
                <w:sz w:val="21"/>
                <w:szCs w:val="21"/>
              </w:rPr>
            </w:pPr>
          </w:p>
        </w:tc>
        <w:tc>
          <w:tcPr>
            <w:tcW w:w="1344" w:type="dxa"/>
            <w:noWrap w:val="0"/>
            <w:vAlign w:val="top"/>
          </w:tcPr>
          <w:p w14:paraId="7315FFA0">
            <w:pPr>
              <w:jc w:val="center"/>
              <w:rPr>
                <w:rFonts w:ascii="宋体" w:hAnsi="宋体" w:cs="宋体"/>
                <w:sz w:val="21"/>
                <w:szCs w:val="21"/>
              </w:rPr>
            </w:pPr>
          </w:p>
        </w:tc>
      </w:tr>
      <w:tr w14:paraId="73C3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78" w:type="dxa"/>
            <w:noWrap w:val="0"/>
            <w:vAlign w:val="center"/>
          </w:tcPr>
          <w:p w14:paraId="12F5EB6E">
            <w:pPr>
              <w:pStyle w:val="10"/>
              <w:spacing w:line="240" w:lineRule="auto"/>
              <w:ind w:left="3920"/>
              <w:jc w:val="center"/>
              <w:outlineLvl w:val="0"/>
              <w:rPr>
                <w:rFonts w:ascii="宋体" w:hAnsi="宋体" w:cs="宋体"/>
                <w:sz w:val="21"/>
                <w:szCs w:val="21"/>
              </w:rPr>
            </w:pPr>
          </w:p>
        </w:tc>
        <w:tc>
          <w:tcPr>
            <w:tcW w:w="1839" w:type="dxa"/>
            <w:noWrap w:val="0"/>
            <w:vAlign w:val="center"/>
          </w:tcPr>
          <w:p w14:paraId="0C3991F1">
            <w:pPr>
              <w:jc w:val="center"/>
              <w:rPr>
                <w:rFonts w:ascii="宋体" w:hAnsi="宋体" w:cs="宋体"/>
                <w:sz w:val="21"/>
                <w:szCs w:val="21"/>
              </w:rPr>
            </w:pPr>
            <w:r>
              <w:rPr>
                <w:rFonts w:hint="eastAsia" w:ascii="宋体" w:hAnsi="宋体" w:cs="宋体"/>
                <w:sz w:val="21"/>
                <w:szCs w:val="21"/>
              </w:rPr>
              <w:t>总计</w:t>
            </w:r>
          </w:p>
        </w:tc>
        <w:tc>
          <w:tcPr>
            <w:tcW w:w="7436" w:type="dxa"/>
            <w:gridSpan w:val="4"/>
            <w:noWrap w:val="0"/>
            <w:vAlign w:val="top"/>
          </w:tcPr>
          <w:p w14:paraId="270E4AB1">
            <w:pPr>
              <w:rPr>
                <w:rFonts w:ascii="宋体" w:hAnsi="宋体" w:cs="宋体"/>
                <w:sz w:val="21"/>
                <w:szCs w:val="21"/>
              </w:rPr>
            </w:pPr>
          </w:p>
        </w:tc>
      </w:tr>
    </w:tbl>
    <w:p w14:paraId="72DA6EB2">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575C6050">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3255E93B">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5A78AB8D">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5CFFC60D">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351918E3">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4286F81C">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55E3A198">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4E5CF9B1">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p>
    <w:p w14:paraId="08F23FE5">
      <w:pPr>
        <w:pStyle w:val="3"/>
        <w:pageBreakBefore w:val="0"/>
        <w:numPr>
          <w:ilvl w:val="0"/>
          <w:numId w:val="0"/>
        </w:numPr>
        <w:kinsoku/>
        <w:wordWrap/>
        <w:overflowPunct/>
        <w:topLinePunct w:val="0"/>
        <w:autoSpaceDE/>
        <w:autoSpaceDN/>
        <w:bidi w:val="0"/>
        <w:adjustRightInd/>
        <w:spacing w:line="240" w:lineRule="auto"/>
        <w:textAlignment w:val="auto"/>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w:t>
      </w:r>
      <w:r>
        <w:rPr>
          <w:rFonts w:hint="eastAsia" w:ascii="微软雅黑" w:hAnsi="微软雅黑" w:eastAsia="微软雅黑" w:cs="微软雅黑"/>
          <w:b w:val="0"/>
          <w:bCs w:val="0"/>
          <w:color w:val="auto"/>
          <w:sz w:val="24"/>
          <w:lang w:eastAsia="zh-CN"/>
        </w:rPr>
        <w:t>三</w:t>
      </w:r>
      <w:r>
        <w:rPr>
          <w:rFonts w:hint="eastAsia" w:ascii="微软雅黑" w:hAnsi="微软雅黑" w:eastAsia="微软雅黑" w:cs="微软雅黑"/>
          <w:b w:val="0"/>
          <w:bCs w:val="0"/>
          <w:color w:val="auto"/>
          <w:sz w:val="24"/>
        </w:rPr>
        <w:t>）技术响应偏离表</w:t>
      </w:r>
    </w:p>
    <w:p w14:paraId="366B8207">
      <w:pPr>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对于</w:t>
      </w:r>
      <w:r>
        <w:rPr>
          <w:rFonts w:hint="eastAsia" w:ascii="微软雅黑" w:hAnsi="微软雅黑" w:eastAsia="微软雅黑" w:cs="微软雅黑"/>
          <w:color w:val="auto"/>
          <w:sz w:val="24"/>
          <w:lang w:eastAsia="zh-CN"/>
        </w:rPr>
        <w:t>公告需求</w:t>
      </w:r>
      <w:r>
        <w:rPr>
          <w:rFonts w:hint="eastAsia" w:ascii="微软雅黑" w:hAnsi="微软雅黑" w:eastAsia="微软雅黑" w:cs="微软雅黑"/>
          <w:color w:val="auto"/>
          <w:sz w:val="24"/>
        </w:rPr>
        <w:t>的服务要求，如有任何偏离请如实填写下表：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E3A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1869FD4">
            <w:pPr>
              <w:jc w:val="center"/>
              <w:rPr>
                <w:rFonts w:hint="eastAsia" w:ascii="微软雅黑" w:hAnsi="微软雅黑" w:eastAsia="微软雅黑" w:cs="微软雅黑"/>
                <w:color w:val="auto"/>
                <w:sz w:val="24"/>
              </w:rPr>
            </w:pPr>
            <w:bookmarkStart w:id="2" w:name="_Toc30217"/>
            <w:r>
              <w:rPr>
                <w:rFonts w:hint="eastAsia" w:ascii="微软雅黑" w:hAnsi="微软雅黑" w:eastAsia="微软雅黑" w:cs="微软雅黑"/>
                <w:color w:val="auto"/>
                <w:sz w:val="24"/>
              </w:rPr>
              <w:t>序号</w:t>
            </w:r>
            <w:bookmarkEnd w:id="2"/>
          </w:p>
        </w:tc>
        <w:tc>
          <w:tcPr>
            <w:tcW w:w="3179" w:type="dxa"/>
            <w:noWrap w:val="0"/>
            <w:vAlign w:val="center"/>
          </w:tcPr>
          <w:p w14:paraId="196E71AD">
            <w:pPr>
              <w:jc w:val="center"/>
              <w:rPr>
                <w:rFonts w:hint="eastAsia" w:ascii="微软雅黑" w:hAnsi="微软雅黑" w:eastAsia="微软雅黑" w:cs="微软雅黑"/>
                <w:color w:val="auto"/>
                <w:sz w:val="24"/>
              </w:rPr>
            </w:pPr>
            <w:bookmarkStart w:id="3" w:name="_Toc7063"/>
            <w:r>
              <w:rPr>
                <w:rFonts w:hint="eastAsia" w:ascii="微软雅黑" w:hAnsi="微软雅黑" w:eastAsia="微软雅黑" w:cs="微软雅黑"/>
                <w:color w:val="auto"/>
                <w:sz w:val="24"/>
              </w:rPr>
              <w:t>采购项目需求</w:t>
            </w:r>
            <w:bookmarkEnd w:id="3"/>
          </w:p>
        </w:tc>
        <w:tc>
          <w:tcPr>
            <w:tcW w:w="2434" w:type="dxa"/>
            <w:noWrap w:val="0"/>
            <w:vAlign w:val="center"/>
          </w:tcPr>
          <w:p w14:paraId="36D39F74">
            <w:pPr>
              <w:jc w:val="center"/>
              <w:rPr>
                <w:rFonts w:hint="eastAsia" w:ascii="微软雅黑" w:hAnsi="微软雅黑" w:eastAsia="微软雅黑" w:cs="微软雅黑"/>
                <w:color w:val="auto"/>
                <w:sz w:val="24"/>
              </w:rPr>
            </w:pPr>
            <w:bookmarkStart w:id="4" w:name="_Toc5504"/>
            <w:r>
              <w:rPr>
                <w:rFonts w:hint="eastAsia" w:ascii="微软雅黑" w:hAnsi="微软雅黑" w:eastAsia="微软雅黑" w:cs="微软雅黑"/>
                <w:color w:val="auto"/>
                <w:sz w:val="24"/>
              </w:rPr>
              <w:t>响应情况</w:t>
            </w:r>
            <w:bookmarkEnd w:id="4"/>
          </w:p>
        </w:tc>
        <w:tc>
          <w:tcPr>
            <w:tcW w:w="2355" w:type="dxa"/>
            <w:noWrap w:val="0"/>
            <w:vAlign w:val="center"/>
          </w:tcPr>
          <w:p w14:paraId="2DB7AADE">
            <w:pPr>
              <w:jc w:val="center"/>
              <w:rPr>
                <w:rFonts w:hint="eastAsia" w:ascii="微软雅黑" w:hAnsi="微软雅黑" w:eastAsia="微软雅黑" w:cs="微软雅黑"/>
                <w:color w:val="auto"/>
                <w:sz w:val="24"/>
              </w:rPr>
            </w:pPr>
            <w:bookmarkStart w:id="5" w:name="_Toc2299"/>
            <w:r>
              <w:rPr>
                <w:rFonts w:hint="eastAsia" w:ascii="微软雅黑" w:hAnsi="微软雅黑" w:eastAsia="微软雅黑" w:cs="微软雅黑"/>
                <w:color w:val="auto"/>
                <w:sz w:val="24"/>
              </w:rPr>
              <w:t>差异说明</w:t>
            </w:r>
            <w:bookmarkEnd w:id="5"/>
          </w:p>
        </w:tc>
      </w:tr>
      <w:tr w14:paraId="1E23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5068E3">
            <w:pPr>
              <w:tabs>
                <w:tab w:val="left" w:pos="6300"/>
              </w:tabs>
              <w:snapToGrid w:val="0"/>
              <w:spacing w:line="600" w:lineRule="exact"/>
              <w:jc w:val="center"/>
              <w:rPr>
                <w:rFonts w:hint="eastAsia" w:ascii="微软雅黑" w:hAnsi="微软雅黑" w:eastAsia="微软雅黑" w:cs="微软雅黑"/>
                <w:color w:val="auto"/>
                <w:sz w:val="24"/>
              </w:rPr>
            </w:pPr>
          </w:p>
        </w:tc>
        <w:tc>
          <w:tcPr>
            <w:tcW w:w="3179" w:type="dxa"/>
            <w:noWrap w:val="0"/>
            <w:vAlign w:val="center"/>
          </w:tcPr>
          <w:p w14:paraId="512CCF8F">
            <w:pPr>
              <w:tabs>
                <w:tab w:val="left" w:pos="6300"/>
              </w:tabs>
              <w:snapToGrid w:val="0"/>
              <w:spacing w:line="600" w:lineRule="exact"/>
              <w:jc w:val="center"/>
              <w:rPr>
                <w:rFonts w:hint="eastAsia" w:ascii="微软雅黑" w:hAnsi="微软雅黑" w:eastAsia="微软雅黑" w:cs="微软雅黑"/>
                <w:color w:val="auto"/>
                <w:sz w:val="24"/>
              </w:rPr>
            </w:pPr>
          </w:p>
        </w:tc>
        <w:tc>
          <w:tcPr>
            <w:tcW w:w="2434" w:type="dxa"/>
            <w:noWrap w:val="0"/>
            <w:vAlign w:val="center"/>
          </w:tcPr>
          <w:p w14:paraId="69AA17CE">
            <w:pPr>
              <w:tabs>
                <w:tab w:val="left" w:pos="6300"/>
              </w:tabs>
              <w:snapToGrid w:val="0"/>
              <w:spacing w:line="600" w:lineRule="exact"/>
              <w:jc w:val="center"/>
              <w:rPr>
                <w:rFonts w:hint="eastAsia" w:ascii="微软雅黑" w:hAnsi="微软雅黑" w:eastAsia="微软雅黑" w:cs="微软雅黑"/>
                <w:color w:val="auto"/>
                <w:sz w:val="24"/>
              </w:rPr>
            </w:pPr>
          </w:p>
        </w:tc>
        <w:tc>
          <w:tcPr>
            <w:tcW w:w="2355" w:type="dxa"/>
            <w:noWrap w:val="0"/>
            <w:vAlign w:val="center"/>
          </w:tcPr>
          <w:p w14:paraId="19672FEB">
            <w:pPr>
              <w:tabs>
                <w:tab w:val="left" w:pos="6300"/>
              </w:tabs>
              <w:snapToGrid w:val="0"/>
              <w:spacing w:line="600" w:lineRule="exact"/>
              <w:jc w:val="center"/>
              <w:rPr>
                <w:rFonts w:hint="eastAsia" w:ascii="微软雅黑" w:hAnsi="微软雅黑" w:eastAsia="微软雅黑" w:cs="微软雅黑"/>
                <w:color w:val="auto"/>
                <w:sz w:val="24"/>
              </w:rPr>
            </w:pPr>
          </w:p>
        </w:tc>
      </w:tr>
      <w:tr w14:paraId="6B7F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CB822">
            <w:pPr>
              <w:tabs>
                <w:tab w:val="left" w:pos="6300"/>
              </w:tabs>
              <w:snapToGrid w:val="0"/>
              <w:spacing w:line="600" w:lineRule="exact"/>
              <w:jc w:val="center"/>
              <w:rPr>
                <w:rFonts w:hint="eastAsia" w:ascii="微软雅黑" w:hAnsi="微软雅黑" w:eastAsia="微软雅黑" w:cs="微软雅黑"/>
                <w:color w:val="auto"/>
                <w:sz w:val="24"/>
              </w:rPr>
            </w:pPr>
          </w:p>
        </w:tc>
        <w:tc>
          <w:tcPr>
            <w:tcW w:w="3179" w:type="dxa"/>
            <w:noWrap w:val="0"/>
            <w:vAlign w:val="center"/>
          </w:tcPr>
          <w:p w14:paraId="2B450E7E">
            <w:pPr>
              <w:tabs>
                <w:tab w:val="left" w:pos="6300"/>
              </w:tabs>
              <w:snapToGrid w:val="0"/>
              <w:spacing w:line="600" w:lineRule="exact"/>
              <w:jc w:val="center"/>
              <w:rPr>
                <w:rFonts w:hint="eastAsia" w:ascii="微软雅黑" w:hAnsi="微软雅黑" w:eastAsia="微软雅黑" w:cs="微软雅黑"/>
                <w:color w:val="auto"/>
                <w:sz w:val="24"/>
              </w:rPr>
            </w:pPr>
          </w:p>
        </w:tc>
        <w:tc>
          <w:tcPr>
            <w:tcW w:w="2434" w:type="dxa"/>
            <w:noWrap w:val="0"/>
            <w:vAlign w:val="center"/>
          </w:tcPr>
          <w:p w14:paraId="60984A76">
            <w:pPr>
              <w:tabs>
                <w:tab w:val="left" w:pos="6300"/>
              </w:tabs>
              <w:snapToGrid w:val="0"/>
              <w:spacing w:line="600" w:lineRule="exact"/>
              <w:jc w:val="center"/>
              <w:rPr>
                <w:rFonts w:hint="eastAsia" w:ascii="微软雅黑" w:hAnsi="微软雅黑" w:eastAsia="微软雅黑" w:cs="微软雅黑"/>
                <w:color w:val="auto"/>
                <w:sz w:val="24"/>
              </w:rPr>
            </w:pPr>
          </w:p>
        </w:tc>
        <w:tc>
          <w:tcPr>
            <w:tcW w:w="2355" w:type="dxa"/>
            <w:noWrap w:val="0"/>
            <w:vAlign w:val="center"/>
          </w:tcPr>
          <w:p w14:paraId="4E01D851">
            <w:pPr>
              <w:tabs>
                <w:tab w:val="left" w:pos="6300"/>
              </w:tabs>
              <w:snapToGrid w:val="0"/>
              <w:spacing w:line="600" w:lineRule="exact"/>
              <w:jc w:val="center"/>
              <w:rPr>
                <w:rFonts w:hint="eastAsia" w:ascii="微软雅黑" w:hAnsi="微软雅黑" w:eastAsia="微软雅黑" w:cs="微软雅黑"/>
                <w:color w:val="auto"/>
                <w:sz w:val="24"/>
              </w:rPr>
            </w:pPr>
          </w:p>
        </w:tc>
      </w:tr>
      <w:tr w14:paraId="75E5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029695D">
            <w:pPr>
              <w:tabs>
                <w:tab w:val="left" w:pos="6300"/>
              </w:tabs>
              <w:snapToGrid w:val="0"/>
              <w:spacing w:line="600" w:lineRule="exact"/>
              <w:jc w:val="center"/>
              <w:rPr>
                <w:rFonts w:hint="eastAsia" w:ascii="微软雅黑" w:hAnsi="微软雅黑" w:eastAsia="微软雅黑" w:cs="微软雅黑"/>
                <w:color w:val="auto"/>
                <w:sz w:val="24"/>
              </w:rPr>
            </w:pPr>
          </w:p>
        </w:tc>
        <w:tc>
          <w:tcPr>
            <w:tcW w:w="3179" w:type="dxa"/>
            <w:noWrap w:val="0"/>
            <w:vAlign w:val="center"/>
          </w:tcPr>
          <w:p w14:paraId="1BA7FEA3">
            <w:pPr>
              <w:tabs>
                <w:tab w:val="left" w:pos="6300"/>
              </w:tabs>
              <w:snapToGrid w:val="0"/>
              <w:spacing w:line="600" w:lineRule="exact"/>
              <w:jc w:val="center"/>
              <w:rPr>
                <w:rFonts w:hint="eastAsia" w:ascii="微软雅黑" w:hAnsi="微软雅黑" w:eastAsia="微软雅黑" w:cs="微软雅黑"/>
                <w:color w:val="auto"/>
                <w:sz w:val="24"/>
              </w:rPr>
            </w:pPr>
          </w:p>
        </w:tc>
        <w:tc>
          <w:tcPr>
            <w:tcW w:w="2434" w:type="dxa"/>
            <w:noWrap w:val="0"/>
            <w:vAlign w:val="center"/>
          </w:tcPr>
          <w:p w14:paraId="34953C5E">
            <w:pPr>
              <w:tabs>
                <w:tab w:val="left" w:pos="6300"/>
              </w:tabs>
              <w:snapToGrid w:val="0"/>
              <w:spacing w:line="600" w:lineRule="exact"/>
              <w:jc w:val="center"/>
              <w:rPr>
                <w:rFonts w:hint="eastAsia" w:ascii="微软雅黑" w:hAnsi="微软雅黑" w:eastAsia="微软雅黑" w:cs="微软雅黑"/>
                <w:color w:val="auto"/>
                <w:sz w:val="24"/>
              </w:rPr>
            </w:pPr>
          </w:p>
        </w:tc>
        <w:tc>
          <w:tcPr>
            <w:tcW w:w="2355" w:type="dxa"/>
            <w:noWrap w:val="0"/>
            <w:vAlign w:val="center"/>
          </w:tcPr>
          <w:p w14:paraId="75E5CBFA">
            <w:pPr>
              <w:tabs>
                <w:tab w:val="left" w:pos="6300"/>
              </w:tabs>
              <w:snapToGrid w:val="0"/>
              <w:spacing w:line="600" w:lineRule="exact"/>
              <w:jc w:val="center"/>
              <w:rPr>
                <w:rFonts w:hint="eastAsia" w:ascii="微软雅黑" w:hAnsi="微软雅黑" w:eastAsia="微软雅黑" w:cs="微软雅黑"/>
                <w:color w:val="auto"/>
                <w:sz w:val="24"/>
              </w:rPr>
            </w:pPr>
          </w:p>
        </w:tc>
      </w:tr>
      <w:tr w14:paraId="4B5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D7E294">
            <w:pPr>
              <w:tabs>
                <w:tab w:val="left" w:pos="6300"/>
              </w:tabs>
              <w:snapToGrid w:val="0"/>
              <w:spacing w:line="600" w:lineRule="exact"/>
              <w:jc w:val="center"/>
              <w:rPr>
                <w:rFonts w:hint="eastAsia" w:ascii="微软雅黑" w:hAnsi="微软雅黑" w:eastAsia="微软雅黑" w:cs="微软雅黑"/>
                <w:color w:val="auto"/>
                <w:sz w:val="24"/>
              </w:rPr>
            </w:pPr>
          </w:p>
        </w:tc>
        <w:tc>
          <w:tcPr>
            <w:tcW w:w="3179" w:type="dxa"/>
            <w:noWrap w:val="0"/>
            <w:vAlign w:val="center"/>
          </w:tcPr>
          <w:p w14:paraId="3EAE7E7C">
            <w:pPr>
              <w:tabs>
                <w:tab w:val="left" w:pos="6300"/>
              </w:tabs>
              <w:snapToGrid w:val="0"/>
              <w:spacing w:line="600" w:lineRule="exact"/>
              <w:jc w:val="center"/>
              <w:rPr>
                <w:rFonts w:hint="eastAsia" w:ascii="微软雅黑" w:hAnsi="微软雅黑" w:eastAsia="微软雅黑" w:cs="微软雅黑"/>
                <w:color w:val="auto"/>
                <w:sz w:val="24"/>
              </w:rPr>
            </w:pPr>
          </w:p>
        </w:tc>
        <w:tc>
          <w:tcPr>
            <w:tcW w:w="2434" w:type="dxa"/>
            <w:noWrap w:val="0"/>
            <w:vAlign w:val="center"/>
          </w:tcPr>
          <w:p w14:paraId="5F7EA209">
            <w:pPr>
              <w:tabs>
                <w:tab w:val="left" w:pos="6300"/>
              </w:tabs>
              <w:snapToGrid w:val="0"/>
              <w:spacing w:line="600" w:lineRule="exact"/>
              <w:jc w:val="center"/>
              <w:rPr>
                <w:rFonts w:hint="eastAsia" w:ascii="微软雅黑" w:hAnsi="微软雅黑" w:eastAsia="微软雅黑" w:cs="微软雅黑"/>
                <w:color w:val="auto"/>
                <w:sz w:val="24"/>
              </w:rPr>
            </w:pPr>
          </w:p>
        </w:tc>
        <w:tc>
          <w:tcPr>
            <w:tcW w:w="2355" w:type="dxa"/>
            <w:noWrap w:val="0"/>
            <w:vAlign w:val="center"/>
          </w:tcPr>
          <w:p w14:paraId="1566D37C">
            <w:pPr>
              <w:tabs>
                <w:tab w:val="left" w:pos="6300"/>
              </w:tabs>
              <w:snapToGrid w:val="0"/>
              <w:spacing w:line="600" w:lineRule="exact"/>
              <w:jc w:val="center"/>
              <w:rPr>
                <w:rFonts w:hint="eastAsia" w:ascii="微软雅黑" w:hAnsi="微软雅黑" w:eastAsia="微软雅黑" w:cs="微软雅黑"/>
                <w:color w:val="auto"/>
                <w:sz w:val="24"/>
              </w:rPr>
            </w:pPr>
          </w:p>
        </w:tc>
      </w:tr>
      <w:tr w14:paraId="0B68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232DFFB">
            <w:pPr>
              <w:tabs>
                <w:tab w:val="left" w:pos="6300"/>
              </w:tabs>
              <w:snapToGrid w:val="0"/>
              <w:spacing w:line="600" w:lineRule="exact"/>
              <w:jc w:val="center"/>
              <w:rPr>
                <w:rFonts w:hint="eastAsia" w:ascii="微软雅黑" w:hAnsi="微软雅黑" w:eastAsia="微软雅黑" w:cs="微软雅黑"/>
                <w:color w:val="auto"/>
                <w:sz w:val="24"/>
              </w:rPr>
            </w:pPr>
          </w:p>
        </w:tc>
        <w:tc>
          <w:tcPr>
            <w:tcW w:w="3179" w:type="dxa"/>
            <w:noWrap w:val="0"/>
            <w:vAlign w:val="center"/>
          </w:tcPr>
          <w:p w14:paraId="4632FBA0">
            <w:pPr>
              <w:tabs>
                <w:tab w:val="left" w:pos="6300"/>
              </w:tabs>
              <w:snapToGrid w:val="0"/>
              <w:spacing w:line="600" w:lineRule="exact"/>
              <w:jc w:val="center"/>
              <w:rPr>
                <w:rFonts w:hint="eastAsia" w:ascii="微软雅黑" w:hAnsi="微软雅黑" w:eastAsia="微软雅黑" w:cs="微软雅黑"/>
                <w:color w:val="auto"/>
                <w:sz w:val="24"/>
              </w:rPr>
            </w:pPr>
          </w:p>
        </w:tc>
        <w:tc>
          <w:tcPr>
            <w:tcW w:w="2434" w:type="dxa"/>
            <w:noWrap w:val="0"/>
            <w:vAlign w:val="center"/>
          </w:tcPr>
          <w:p w14:paraId="5F5CF041">
            <w:pPr>
              <w:tabs>
                <w:tab w:val="left" w:pos="6300"/>
              </w:tabs>
              <w:snapToGrid w:val="0"/>
              <w:spacing w:line="600" w:lineRule="exact"/>
              <w:jc w:val="center"/>
              <w:rPr>
                <w:rFonts w:hint="eastAsia" w:ascii="微软雅黑" w:hAnsi="微软雅黑" w:eastAsia="微软雅黑" w:cs="微软雅黑"/>
                <w:color w:val="auto"/>
                <w:sz w:val="24"/>
              </w:rPr>
            </w:pPr>
          </w:p>
        </w:tc>
        <w:tc>
          <w:tcPr>
            <w:tcW w:w="2355" w:type="dxa"/>
            <w:noWrap w:val="0"/>
            <w:vAlign w:val="center"/>
          </w:tcPr>
          <w:p w14:paraId="478CBAA9">
            <w:pPr>
              <w:tabs>
                <w:tab w:val="left" w:pos="6300"/>
              </w:tabs>
              <w:snapToGrid w:val="0"/>
              <w:spacing w:line="600" w:lineRule="exact"/>
              <w:jc w:val="center"/>
              <w:rPr>
                <w:rFonts w:hint="eastAsia" w:ascii="微软雅黑" w:hAnsi="微软雅黑" w:eastAsia="微软雅黑" w:cs="微软雅黑"/>
                <w:color w:val="auto"/>
                <w:sz w:val="24"/>
              </w:rPr>
            </w:pPr>
          </w:p>
        </w:tc>
      </w:tr>
      <w:tr w14:paraId="5779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2D8C270">
            <w:pPr>
              <w:tabs>
                <w:tab w:val="left" w:pos="6300"/>
              </w:tabs>
              <w:snapToGrid w:val="0"/>
              <w:spacing w:line="600" w:lineRule="exact"/>
              <w:jc w:val="center"/>
              <w:rPr>
                <w:rFonts w:hint="eastAsia" w:ascii="微软雅黑" w:hAnsi="微软雅黑" w:eastAsia="微软雅黑" w:cs="微软雅黑"/>
                <w:color w:val="auto"/>
                <w:sz w:val="24"/>
              </w:rPr>
            </w:pPr>
          </w:p>
        </w:tc>
        <w:tc>
          <w:tcPr>
            <w:tcW w:w="3179" w:type="dxa"/>
            <w:noWrap w:val="0"/>
            <w:vAlign w:val="center"/>
          </w:tcPr>
          <w:p w14:paraId="666E3A3B">
            <w:pPr>
              <w:tabs>
                <w:tab w:val="left" w:pos="6300"/>
              </w:tabs>
              <w:snapToGrid w:val="0"/>
              <w:spacing w:line="600" w:lineRule="exact"/>
              <w:jc w:val="center"/>
              <w:rPr>
                <w:rFonts w:hint="eastAsia" w:ascii="微软雅黑" w:hAnsi="微软雅黑" w:eastAsia="微软雅黑" w:cs="微软雅黑"/>
                <w:color w:val="auto"/>
                <w:sz w:val="24"/>
              </w:rPr>
            </w:pPr>
          </w:p>
        </w:tc>
        <w:tc>
          <w:tcPr>
            <w:tcW w:w="2434" w:type="dxa"/>
            <w:noWrap w:val="0"/>
            <w:vAlign w:val="center"/>
          </w:tcPr>
          <w:p w14:paraId="5CC387AE">
            <w:pPr>
              <w:tabs>
                <w:tab w:val="left" w:pos="6300"/>
              </w:tabs>
              <w:snapToGrid w:val="0"/>
              <w:spacing w:line="600" w:lineRule="exact"/>
              <w:jc w:val="center"/>
              <w:rPr>
                <w:rFonts w:hint="eastAsia" w:ascii="微软雅黑" w:hAnsi="微软雅黑" w:eastAsia="微软雅黑" w:cs="微软雅黑"/>
                <w:color w:val="auto"/>
                <w:sz w:val="24"/>
              </w:rPr>
            </w:pPr>
          </w:p>
        </w:tc>
        <w:tc>
          <w:tcPr>
            <w:tcW w:w="2355" w:type="dxa"/>
            <w:noWrap w:val="0"/>
            <w:vAlign w:val="center"/>
          </w:tcPr>
          <w:p w14:paraId="08418EDD">
            <w:pPr>
              <w:tabs>
                <w:tab w:val="left" w:pos="6300"/>
              </w:tabs>
              <w:snapToGrid w:val="0"/>
              <w:spacing w:line="600" w:lineRule="exact"/>
              <w:jc w:val="center"/>
              <w:rPr>
                <w:rFonts w:hint="eastAsia" w:ascii="微软雅黑" w:hAnsi="微软雅黑" w:eastAsia="微软雅黑" w:cs="微软雅黑"/>
                <w:color w:val="auto"/>
                <w:sz w:val="24"/>
              </w:rPr>
            </w:pPr>
          </w:p>
        </w:tc>
      </w:tr>
    </w:tbl>
    <w:p w14:paraId="216AAF17">
      <w:pPr>
        <w:snapToGrid w:val="0"/>
        <w:spacing w:line="600" w:lineRule="exact"/>
        <w:ind w:firstLine="465"/>
        <w:rPr>
          <w:rFonts w:hint="eastAsia" w:ascii="微软雅黑" w:hAnsi="微软雅黑" w:eastAsia="微软雅黑" w:cs="微软雅黑"/>
          <w:color w:val="auto"/>
          <w:sz w:val="24"/>
        </w:rPr>
      </w:pPr>
    </w:p>
    <w:p w14:paraId="3D4E0392">
      <w:pPr>
        <w:spacing w:line="600" w:lineRule="exact"/>
        <w:ind w:firstLine="600" w:firstLineChars="2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                                      法定代表人授权代表：</w:t>
      </w:r>
    </w:p>
    <w:p w14:paraId="4B21E600">
      <w:pPr>
        <w:spacing w:line="6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p w14:paraId="2C48EB4B">
      <w:pPr>
        <w:spacing w:line="600" w:lineRule="exact"/>
        <w:ind w:firstLine="360" w:firstLineChars="15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（供应商公章）                                 （签字或盖章）</w:t>
      </w:r>
    </w:p>
    <w:p w14:paraId="598F35A3">
      <w:pPr>
        <w:tabs>
          <w:tab w:val="left" w:pos="6300"/>
        </w:tabs>
        <w:snapToGrid w:val="0"/>
        <w:spacing w:line="6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年     月     日</w:t>
      </w:r>
    </w:p>
    <w:p w14:paraId="087F78A6">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p>
    <w:p w14:paraId="6D8CB015">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p>
    <w:p w14:paraId="53E54AE9">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p>
    <w:p w14:paraId="42CE7698">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p>
    <w:p w14:paraId="26BBAA5E">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p>
    <w:p w14:paraId="14D2D935">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p>
    <w:p w14:paraId="083ADC59">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p>
    <w:p w14:paraId="58EC40A8">
      <w:pPr>
        <w:keepNext w:val="0"/>
        <w:keepLines w:val="0"/>
        <w:pageBreakBefore w:val="0"/>
        <w:widowControl w:val="0"/>
        <w:kinsoku/>
        <w:wordWrap/>
        <w:overflowPunct/>
        <w:topLinePunct w:val="0"/>
        <w:autoSpaceDE/>
        <w:autoSpaceDN/>
        <w:bidi w:val="0"/>
        <w:adjustRightInd/>
        <w:snapToGrid/>
        <w:spacing w:line="534" w:lineRule="exact"/>
        <w:ind w:firstLine="4800" w:firstLineChars="1500"/>
        <w:textAlignment w:val="auto"/>
        <w:rPr>
          <w:rFonts w:hint="eastAsia" w:ascii="方正仿宋_GBK" w:hAnsi="Times New Roman" w:eastAsia="方正仿宋_GBK" w:cs="Times New Roman"/>
          <w:bCs/>
          <w:kern w:val="2"/>
          <w:sz w:val="32"/>
          <w:szCs w:val="32"/>
          <w:lang w:val="en-US" w:eastAsia="zh-CN" w:bidi="ar-SA"/>
        </w:rPr>
      </w:pPr>
    </w:p>
    <w:p w14:paraId="08ADCE55">
      <w:pPr>
        <w:keepNext w:val="0"/>
        <w:keepLines w:val="0"/>
        <w:pageBreakBefore w:val="0"/>
        <w:widowControl w:val="0"/>
        <w:kinsoku/>
        <w:wordWrap/>
        <w:overflowPunct/>
        <w:topLinePunct w:val="0"/>
        <w:autoSpaceDE/>
        <w:autoSpaceDN/>
        <w:bidi w:val="0"/>
        <w:adjustRightInd/>
        <w:snapToGrid/>
        <w:spacing w:line="534" w:lineRule="exact"/>
        <w:textAlignment w:val="auto"/>
        <w:rPr>
          <w:rFonts w:hint="default" w:ascii="方正仿宋_GBK" w:hAnsi="Times New Roman" w:eastAsia="方正仿宋_GBK" w:cs="Times New Roman"/>
          <w:bCs/>
          <w:kern w:val="2"/>
          <w:sz w:val="32"/>
          <w:szCs w:val="32"/>
          <w:lang w:val="en-US" w:eastAsia="zh-CN" w:bidi="ar-SA"/>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D225D"/>
    <w:multiLevelType w:val="singleLevel"/>
    <w:tmpl w:val="BECD225D"/>
    <w:lvl w:ilvl="0" w:tentative="0">
      <w:start w:val="4"/>
      <w:numFmt w:val="chineseCounting"/>
      <w:suff w:val="nothing"/>
      <w:lvlText w:val="%1、"/>
      <w:lvlJc w:val="left"/>
      <w:rPr>
        <w:rFonts w:hint="eastAsia"/>
      </w:rPr>
    </w:lvl>
  </w:abstractNum>
  <w:abstractNum w:abstractNumId="1">
    <w:nsid w:val="DE721499"/>
    <w:multiLevelType w:val="singleLevel"/>
    <w:tmpl w:val="DE721499"/>
    <w:lvl w:ilvl="0" w:tentative="0">
      <w:start w:val="2"/>
      <w:numFmt w:val="decimal"/>
      <w:lvlText w:val="%1."/>
      <w:lvlJc w:val="left"/>
      <w:pPr>
        <w:tabs>
          <w:tab w:val="left" w:pos="312"/>
        </w:tabs>
      </w:pPr>
    </w:lvl>
  </w:abstractNum>
  <w:abstractNum w:abstractNumId="2">
    <w:nsid w:val="6E57A4DA"/>
    <w:multiLevelType w:val="singleLevel"/>
    <w:tmpl w:val="6E57A4DA"/>
    <w:lvl w:ilvl="0" w:tentative="0">
      <w:start w:val="2"/>
      <w:numFmt w:val="chineseCounting"/>
      <w:suff w:val="nothing"/>
      <w:lvlText w:val="（%1）"/>
      <w:lvlJc w:val="left"/>
      <w:rPr>
        <w:rFonts w:hint="eastAsia"/>
      </w:rPr>
    </w:lvl>
  </w:abstractNum>
  <w:abstractNum w:abstractNumId="3">
    <w:nsid w:val="70BF5149"/>
    <w:multiLevelType w:val="singleLevel"/>
    <w:tmpl w:val="70BF5149"/>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F7714EC"/>
    <w:rsid w:val="3F78D7DA"/>
    <w:rsid w:val="57ED71B1"/>
    <w:rsid w:val="7E1AC027"/>
    <w:rsid w:val="7FDF125D"/>
    <w:rsid w:val="F5E731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Body Text"/>
    <w:basedOn w:val="1"/>
    <w:next w:val="9"/>
    <w:qFormat/>
    <w:uiPriority w:val="0"/>
    <w:pPr>
      <w:spacing w:after="120"/>
    </w:pPr>
  </w:style>
  <w:style w:type="paragraph" w:customStyle="1" w:styleId="9">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0">
    <w:name w:val="Body Text Indent"/>
    <w:basedOn w:val="1"/>
    <w:qFormat/>
    <w:uiPriority w:val="0"/>
    <w:pPr>
      <w:widowControl w:val="0"/>
      <w:spacing w:beforeLines="50" w:afterLines="50" w:line="360" w:lineRule="auto"/>
      <w:ind w:left="420" w:leftChars="200" w:firstLine="200" w:firstLineChars="200"/>
    </w:pPr>
  </w:style>
  <w:style w:type="paragraph" w:styleId="11">
    <w:name w:val="toc 1"/>
    <w:basedOn w:val="1"/>
    <w:next w:val="1"/>
    <w:qFormat/>
    <w:uiPriority w:val="39"/>
    <w:pPr>
      <w:widowControl w:val="0"/>
      <w:tabs>
        <w:tab w:val="left" w:pos="900"/>
        <w:tab w:val="right" w:leader="dot" w:pos="9628"/>
      </w:tabs>
      <w:adjustRightInd w:val="0"/>
      <w:snapToGrid w:val="0"/>
      <w:spacing w:line="360" w:lineRule="auto"/>
    </w:pPr>
    <w:rPr>
      <w:rFonts w:ascii="Calibri" w:hAnsi="Calibri"/>
      <w:szCs w:val="22"/>
    </w:rPr>
  </w:style>
  <w:style w:type="paragraph" w:styleId="12">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2"/>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3">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TotalTime>17</TotalTime>
  <ScaleCrop>false</ScaleCrop>
  <LinksUpToDate>false</LinksUpToDate>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2025-09-25T07:03:00Z</dcterms:created>
  <dc:creator>Un-named</dc:creator>
  <cp:lastModifiedBy>小胖</cp:lastModifiedBy>
  <dcterms:modified xsi:type="dcterms:W3CDTF">2025-09-24T17:32:03Z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A9E5CB5EA94F5D5820B3D3685DC7CEC9_43</vt:lpwstr>
  </property>
</Properties>
</file>