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宋体" w:eastAsia="方正小标宋_GBK" w:cs="宋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万州区妇幼保健院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定制出生医学证明保护套需求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调查邀请书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为了有效传播优生优育理念</w:t>
      </w:r>
      <w:r>
        <w:rPr>
          <w:rFonts w:ascii="FZFSK--GBK1-0" w:hAnsi="FZFSK--GBK1-0" w:eastAsia="FZFSK--GBK1-0" w:cs="FZFSK--GBK1-0"/>
          <w:b w:val="0"/>
          <w:bCs w:val="0"/>
          <w:color w:val="000000"/>
          <w:sz w:val="24"/>
          <w:szCs w:val="24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我院拟于近期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进行“出生医学证明保护套”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采购工作。为确保采购质量和价格公允，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现公开征集上述产品价格信息，具体要求明确如下：</w:t>
      </w:r>
    </w:p>
    <w:p>
      <w:pPr>
        <w:numPr>
          <w:ilvl w:val="0"/>
          <w:numId w:val="1"/>
        </w:numPr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采购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预算。</w:t>
      </w:r>
    </w:p>
    <w:p>
      <w:pPr>
        <w:numPr>
          <w:ilvl w:val="0"/>
          <w:numId w:val="0"/>
        </w:numPr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本次项目采购预算金额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0000元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二、质量要求。</w:t>
      </w: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整体外观与材质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尺寸：约 225*165mm，侧边可设计为透明插袋式 或翻盖式。材质采用高质量、耐磨的 PP 塑料或覆膜硬卡纸，确保耐用性。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内页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2页，塑料可抽查式。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主色调：绿色。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文字内容设计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封面 ——【国家出生证明 “图标”】 ·大字标题：中华人民共和国 ·副标题： 出生医学证明 ·落款：重庆市万州区卫生健康委员会 ·右上角温馨提示：妥善保管 相伴一生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内页左侧——【核心宣传区】 · 主标题： 开启科学孕育之旅，共同守护生殖健康2 · 正文内容： 恭喜您迎来了可爱的宝宝！产后请关注科学避孕：哺乳期并非“安全期”， 短时间再孕（尤其间隔小于 6 个月）可能增加母婴风险。国家免费提供皮下埋植、 节育器、短效药具及避孕套等多种高效避孕方式，帮助您自主规划生育间隔、保 护生育能力。科学避孕不等于拒绝生育，而是为了更好地支持生殖健康。我们 竭诚为您提供专业咨询与服务，助您安心、健康地迎接未来。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内页右侧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【出生证存放区】 ·此处为透明塑料夹层，</w:t>
      </w:r>
    </w:p>
    <w:p>
      <w:pPr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用于固定出生证本身。</w:t>
      </w:r>
    </w:p>
    <w:p>
      <w:pPr>
        <w:numPr>
          <w:ilvl w:val="0"/>
          <w:numId w:val="0"/>
        </w:numPr>
        <w:ind w:firstLine="320" w:firstLineChars="100"/>
        <w:rPr>
          <w:rFonts w:hint="default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4.封底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联系方式【图标】 · 标题： 重庆市万州区妇幼保健院 · 标题：生育健康咨询·健康热线：【58104849】 · 证件咨询：【58104857】 · 地址：重庆市州区双河口万全路 8 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。（参考图片如下图）</w:t>
      </w:r>
      <w:r>
        <w:rPr>
          <w:rFonts w:hint="eastAsia" w:ascii="FZFSK--GBK1-0" w:hAnsi="FZFSK--GBK1-0" w:eastAsia="宋体" w:cs="FZFSK--GBK1-0"/>
          <w:b w:val="0"/>
          <w:bCs w:val="0"/>
          <w:color w:val="000000"/>
          <w:sz w:val="24"/>
          <w:szCs w:val="24"/>
          <w:lang w:val="en-US" w:eastAsia="zh-CN"/>
        </w:rPr>
        <w:t xml:space="preserve"> </w:t>
      </w:r>
      <w:r>
        <w:drawing>
          <wp:inline distT="0" distB="0" distL="114300" distR="114300">
            <wp:extent cx="5256530" cy="3881755"/>
            <wp:effectExtent l="0" t="0" r="127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388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FZFSK--GBK1-0" w:hAnsi="FZFSK--GBK1-0" w:eastAsia="FZFSK--GBK1-0" w:cs="FZFSK--GBK1-0"/>
          <w:b w:val="0"/>
          <w:bCs w:val="0"/>
          <w:color w:val="000000"/>
          <w:sz w:val="24"/>
          <w:szCs w:val="24"/>
        </w:rPr>
        <w:t xml:space="preserve"> 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三、提交资料内容。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基本资料。加盖鲜章的公司法人证书、营业执照、法人授权委托书等复印件。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2.提供产品样品图片。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市场参考价格。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参考价格报价：实行包干报价，即包括设计、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制作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、快递、人工、运输、税费、管理费等一切费用。</w:t>
      </w:r>
    </w:p>
    <w:p>
      <w:pPr>
        <w:spacing w:line="500" w:lineRule="exact"/>
        <w:ind w:firstLine="640" w:firstLineChars="200"/>
        <w:jc w:val="left"/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公告发布时间、地点及采购人联系方式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1.发布地点：</w:t>
      </w:r>
      <w:bookmarkStart w:id="0" w:name="_Hlk115070461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“行采家”平台（https://www.gec123.com）</w:t>
      </w:r>
      <w:bookmarkEnd w:id="0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2.发布时间：202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bookmarkStart w:id="1" w:name="_Hlk114041672"/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  <w:bookmarkEnd w:id="1"/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3.报名截止时间：202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日17:00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4.报名方式：“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请各潜在供应厂商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将上述资料在规定时间内发送至邮箱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邮箱：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"mailto:2387296939@qq.com）" </w:instrTex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2387296939@qq.com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5.联系方式：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联系人：余老师 电话：13896267222 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监督电话：023-58660126（纪委办公室）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、其他说明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本次采购需求调查是本项目采购工作的前期流程，最终采购项目情况以相关采购公告和采购文件为准。采购人是否采纳均不影响供应商参与本项目后续采购活动，对供应商所提出的意见建议不作书面回复。</w:t>
      </w:r>
    </w:p>
    <w:p>
      <w:pPr>
        <w:pStyle w:val="3"/>
        <w:spacing w:after="0" w:line="50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spacing w:after="0"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重庆市万州区妇幼保健院</w:t>
      </w:r>
    </w:p>
    <w:p>
      <w:pPr>
        <w:spacing w:line="50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400" w:lineRule="exact"/>
      </w:pPr>
    </w:p>
    <w:p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703020204020201"/>
    <w:charset w:val="86"/>
    <w:family w:val="roman"/>
    <w:pitch w:val="default"/>
    <w:sig w:usb0="80000287" w:usb1="0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650192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414A6"/>
    <w:multiLevelType w:val="singleLevel"/>
    <w:tmpl w:val="206414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NjIyOTdiYWI1ZjcyMWI2ZTRmMjRjZWQ5NGY4NTgifQ=="/>
  </w:docVars>
  <w:rsids>
    <w:rsidRoot w:val="00000000"/>
    <w:rsid w:val="07EC1EA7"/>
    <w:rsid w:val="1FCA6BF9"/>
    <w:rsid w:val="3AE9311D"/>
    <w:rsid w:val="6AD33DFE"/>
    <w:rsid w:val="6D8F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 w:val="2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TML Acronym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FF"/>
      <w:u w:val="none"/>
    </w:rPr>
  </w:style>
  <w:style w:type="character" w:styleId="13">
    <w:name w:val="HTML Cod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4">
    <w:name w:val="HTML Cite"/>
    <w:basedOn w:val="6"/>
    <w:qFormat/>
    <w:uiPriority w:val="0"/>
  </w:style>
  <w:style w:type="character" w:styleId="15">
    <w:name w:val="HTML Keyboard"/>
    <w:basedOn w:val="6"/>
    <w:qFormat/>
    <w:uiPriority w:val="0"/>
    <w:rPr>
      <w:rFonts w:ascii="serif" w:hAnsi="serif" w:eastAsia="serif" w:cs="serif"/>
      <w:sz w:val="21"/>
      <w:szCs w:val="21"/>
    </w:rPr>
  </w:style>
  <w:style w:type="character" w:styleId="16">
    <w:name w:val="HTML Sample"/>
    <w:basedOn w:val="6"/>
    <w:qFormat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7">
    <w:name w:val="form-textarea-print1"/>
    <w:basedOn w:val="6"/>
    <w:qFormat/>
    <w:uiPriority w:val="0"/>
    <w:rPr>
      <w:rFonts w:hint="default" w:ascii="微软雅黑" w:hAnsi="微软雅黑"/>
      <w:sz w:val="20"/>
      <w:szCs w:val="20"/>
    </w:rPr>
  </w:style>
  <w:style w:type="character" w:customStyle="1" w:styleId="18">
    <w:name w:val="sort-name-span"/>
    <w:basedOn w:val="6"/>
    <w:qFormat/>
    <w:uiPriority w:val="0"/>
  </w:style>
  <w:style w:type="character" w:customStyle="1" w:styleId="19">
    <w:name w:val="category-text"/>
    <w:basedOn w:val="6"/>
    <w:qFormat/>
    <w:uiPriority w:val="0"/>
    <w:rPr>
      <w:b/>
      <w:bCs/>
      <w:shd w:val="clear" w:fill="FFFFFF"/>
    </w:rPr>
  </w:style>
  <w:style w:type="character" w:customStyle="1" w:styleId="20">
    <w:name w:val="form-item-field"/>
    <w:basedOn w:val="6"/>
    <w:qFormat/>
    <w:uiPriority w:val="0"/>
    <w:rPr>
      <w:sz w:val="21"/>
      <w:szCs w:val="21"/>
    </w:rPr>
  </w:style>
  <w:style w:type="character" w:customStyle="1" w:styleId="21">
    <w:name w:val="root"/>
    <w:basedOn w:val="6"/>
    <w:qFormat/>
    <w:uiPriority w:val="0"/>
  </w:style>
  <w:style w:type="character" w:customStyle="1" w:styleId="22">
    <w:name w:val="flow-name-span"/>
    <w:basedOn w:val="6"/>
    <w:qFormat/>
    <w:uiPriority w:val="0"/>
  </w:style>
  <w:style w:type="character" w:customStyle="1" w:styleId="23">
    <w:name w:val="leaf"/>
    <w:basedOn w:val="6"/>
    <w:qFormat/>
    <w:uiPriority w:val="0"/>
  </w:style>
  <w:style w:type="character" w:customStyle="1" w:styleId="24">
    <w:name w:val="form-item-field2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974</Words>
  <Characters>1093</Characters>
  <Lines>0</Lines>
  <Paragraphs>0</Paragraphs>
  <TotalTime>6</TotalTime>
  <ScaleCrop>false</ScaleCrop>
  <LinksUpToDate>false</LinksUpToDate>
  <CharactersWithSpaces>1138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2024-10-30T02:58:00Z</dcterms:created>
  <dc:creator>Administrator</dc:creator>
  <cp:lastModifiedBy>张朝伟</cp:lastModifiedBy>
  <dcterms:modified xsi:type="dcterms:W3CDTF">2025-10-14T01:17:34Z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A2288DD4748F4448B3F653B5842F23D8_12</vt:lpwstr>
  </property>
</Properties>
</file>