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7"/>
        <w:gridCol w:w="3205"/>
        <w:gridCol w:w="1452"/>
        <w:gridCol w:w="2873"/>
      </w:tblGrid>
      <w:tr w14:paraId="79E91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A85E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eastAsia="zh-CN"/>
              </w:rPr>
              <w:t>长寿区中医院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</w:rPr>
              <w:t>医院医疗设备采购需求调查表</w:t>
            </w:r>
          </w:p>
        </w:tc>
      </w:tr>
      <w:tr w14:paraId="29945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0D4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Style w:val="7"/>
                <w:rFonts w:hint="default"/>
                <w:sz w:val="24"/>
                <w:szCs w:val="24"/>
              </w:rPr>
              <w:t>设备名称</w:t>
            </w:r>
            <w:r>
              <w:rPr>
                <w:rStyle w:val="8"/>
                <w:rFonts w:hint="default"/>
                <w:sz w:val="24"/>
                <w:szCs w:val="24"/>
              </w:rPr>
              <w:br w:type="textWrapping"/>
            </w:r>
            <w:r>
              <w:rPr>
                <w:rStyle w:val="9"/>
                <w:sz w:val="24"/>
                <w:szCs w:val="24"/>
              </w:rPr>
              <w:t>（注册证名称）</w:t>
            </w:r>
          </w:p>
        </w:tc>
        <w:tc>
          <w:tcPr>
            <w:tcW w:w="32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6D6A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</w:rPr>
              <w:t>尿道膀胱镜及配套手术器械、电子内窥镜控制器</w:t>
            </w:r>
          </w:p>
        </w:tc>
        <w:tc>
          <w:tcPr>
            <w:tcW w:w="14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7E76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5CBA63">
            <w:pPr>
              <w:widowControl/>
              <w:adjustRightInd w:val="0"/>
              <w:snapToGrid w:val="0"/>
              <w:ind w:firstLine="960" w:firstLineChars="400"/>
              <w:rPr>
                <w:rFonts w:hint="default" w:ascii="方正黑体_GBK" w:hAnsi="方正黑体_GBK" w:eastAsia="方正黑体_GBK" w:cs="方正黑体_GBK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4"/>
                <w:szCs w:val="24"/>
                <w:lang w:val="en-US" w:eastAsia="zh-CN"/>
              </w:rPr>
              <w:t>序号1</w:t>
            </w:r>
          </w:p>
        </w:tc>
      </w:tr>
      <w:tr w14:paraId="3F927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1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1CAB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注册证号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B0417">
            <w:pPr>
              <w:widowControl/>
              <w:adjustRightInd w:val="0"/>
              <w:snapToGrid w:val="0"/>
              <w:rPr>
                <w:rStyle w:val="7"/>
                <w:rFonts w:hint="default"/>
                <w:sz w:val="24"/>
                <w:szCs w:val="24"/>
              </w:rPr>
            </w:pPr>
            <w:r>
              <w:rPr>
                <w:rStyle w:val="7"/>
                <w:sz w:val="24"/>
                <w:szCs w:val="24"/>
              </w:rPr>
              <w:t>浙械注准20192060356浙械注准20172061200</w:t>
            </w:r>
          </w:p>
        </w:tc>
        <w:tc>
          <w:tcPr>
            <w:tcW w:w="14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15D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EFC279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  <w:t>杭州好克</w:t>
            </w:r>
          </w:p>
        </w:tc>
      </w:tr>
      <w:tr w14:paraId="69C4A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6F99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设备型号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8A3FB">
            <w:pPr>
              <w:widowControl/>
              <w:adjustRightInd w:val="0"/>
              <w:snapToGrid w:val="0"/>
              <w:jc w:val="center"/>
              <w:rPr>
                <w:rStyle w:val="7"/>
                <w:rFonts w:hint="default"/>
                <w:sz w:val="24"/>
                <w:szCs w:val="24"/>
              </w:rPr>
            </w:pPr>
            <w:r>
              <w:rPr>
                <w:rStyle w:val="7"/>
                <w:sz w:val="24"/>
                <w:szCs w:val="24"/>
              </w:rPr>
              <w:t>PG-VA型</w:t>
            </w:r>
            <w:r>
              <w:rPr>
                <w:rStyle w:val="7"/>
                <w:rFonts w:hint="default"/>
                <w:sz w:val="24"/>
                <w:szCs w:val="24"/>
              </w:rPr>
              <w:t>、</w:t>
            </w:r>
            <w:r>
              <w:rPr>
                <w:rStyle w:val="7"/>
                <w:sz w:val="24"/>
                <w:szCs w:val="24"/>
              </w:rPr>
              <w:t>SD-700B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4782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BB896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  <w:t>杭州</w:t>
            </w:r>
          </w:p>
        </w:tc>
      </w:tr>
      <w:tr w14:paraId="2F7F2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C01A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Style w:val="7"/>
                <w:rFonts w:hint="default"/>
                <w:sz w:val="24"/>
                <w:szCs w:val="24"/>
              </w:rPr>
              <w:t>同类产品</w:t>
            </w:r>
            <w:r>
              <w:rPr>
                <w:rStyle w:val="8"/>
                <w:rFonts w:hint="default"/>
                <w:sz w:val="24"/>
                <w:szCs w:val="24"/>
              </w:rPr>
              <w:br w:type="textWrapping"/>
            </w:r>
            <w:r>
              <w:rPr>
                <w:rStyle w:val="9"/>
                <w:sz w:val="24"/>
                <w:szCs w:val="24"/>
              </w:rPr>
              <w:t>（列举品牌）</w:t>
            </w:r>
          </w:p>
        </w:tc>
        <w:tc>
          <w:tcPr>
            <w:tcW w:w="75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D151CC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  <w:t>沈阳沈大、成都新兴、桐庐医光</w:t>
            </w:r>
          </w:p>
        </w:tc>
      </w:tr>
      <w:tr w14:paraId="25B29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8AEA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制造商/经销商名称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C69E4">
            <w:pPr>
              <w:widowControl/>
              <w:adjustRightInd w:val="0"/>
              <w:snapToGrid w:val="0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  <w:t>重庆海创医疗器械有限公司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04A7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16130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（小微）企业</w:t>
            </w:r>
          </w:p>
        </w:tc>
      </w:tr>
      <w:tr w14:paraId="3FB03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9F86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Style w:val="7"/>
                <w:rFonts w:hint="default"/>
                <w:sz w:val="24"/>
                <w:szCs w:val="24"/>
              </w:rPr>
              <w:t>联 系 人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FD36B">
            <w:pPr>
              <w:widowControl/>
              <w:adjustRightInd w:val="0"/>
              <w:snapToGrid w:val="0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eastAsia="zh-CN"/>
              </w:rPr>
              <w:t>晁跃玲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41CE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7FC8C5">
            <w:pPr>
              <w:widowControl/>
              <w:adjustRightInd w:val="0"/>
              <w:snapToGrid w:val="0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18523382732</w:t>
            </w:r>
          </w:p>
        </w:tc>
      </w:tr>
      <w:tr w14:paraId="41323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FC8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28BC2"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重庆市南岸区南坪街道南坪西路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2号2单元33-1号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C995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Style w:val="7"/>
                <w:rFonts w:hint="default"/>
                <w:b w:val="0"/>
                <w:bCs w:val="0"/>
                <w:sz w:val="24"/>
                <w:szCs w:val="24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9B59FF"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372828231@qq.com </w:t>
            </w:r>
          </w:p>
        </w:tc>
      </w:tr>
      <w:tr w14:paraId="58D2FB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97FB7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本次承诺报价</w:t>
            </w:r>
          </w:p>
          <w:p w14:paraId="772023C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（单价）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1D7E95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19.8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（万元）</w:t>
            </w:r>
          </w:p>
        </w:tc>
      </w:tr>
      <w:tr w14:paraId="152E5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F9324B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本次承诺报价</w:t>
            </w:r>
          </w:p>
          <w:p w14:paraId="4EBE7CE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（总价）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9FBCA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19.8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（万元）</w:t>
            </w:r>
          </w:p>
        </w:tc>
      </w:tr>
      <w:tr w14:paraId="2A4A3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1F4493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承诺交付期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5D7AD0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签订合同后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15个工作日内</w:t>
            </w:r>
          </w:p>
        </w:tc>
      </w:tr>
      <w:tr w14:paraId="41AD1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F361A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承诺质保期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30CDD4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质保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1年</w:t>
            </w:r>
          </w:p>
        </w:tc>
      </w:tr>
      <w:tr w14:paraId="2D0DB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D9A7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Style w:val="7"/>
                <w:rFonts w:hint="default"/>
                <w:sz w:val="24"/>
                <w:szCs w:val="24"/>
              </w:rPr>
              <w:t>设备主要技术参数</w:t>
            </w:r>
            <w:r>
              <w:rPr>
                <w:rStyle w:val="8"/>
                <w:rFonts w:hint="default"/>
                <w:sz w:val="24"/>
                <w:szCs w:val="24"/>
              </w:rPr>
              <w:br w:type="textWrapping"/>
            </w:r>
            <w:r>
              <w:rPr>
                <w:rStyle w:val="10"/>
                <w:rFonts w:hint="default"/>
                <w:sz w:val="24"/>
                <w:szCs w:val="24"/>
              </w:rPr>
              <w:t>（*至少不少于三家生产厂家所生产的产品能够满足）</w:t>
            </w:r>
          </w:p>
        </w:tc>
        <w:tc>
          <w:tcPr>
            <w:tcW w:w="75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E6435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视 向 角：0°、30°、70°      </w:t>
            </w:r>
          </w:p>
          <w:p w14:paraId="567E5C5C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视场角:≥60°</w:t>
            </w:r>
          </w:p>
          <w:p w14:paraId="49224BDD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镜管直径：φ4.0mm              </w:t>
            </w:r>
          </w:p>
          <w:p w14:paraId="4356B211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光学镜的有效景深范围：3mm～50mm </w:t>
            </w:r>
          </w:p>
          <w:p w14:paraId="742A88B4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工作长度:≥300mm            </w:t>
            </w:r>
          </w:p>
          <w:p w14:paraId="4D11559D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视场中心角分辨力，r. (d) : 3. 348C/°</w:t>
            </w:r>
          </w:p>
          <w:p w14:paraId="06D43790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导向器自锁装置,分体式</w:t>
            </w:r>
          </w:p>
          <w:p w14:paraId="1F2C70A6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全医用不锈钢</w:t>
            </w:r>
          </w:p>
          <w:p w14:paraId="57F45B82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镜鞘：F16、F18、F21、F24（可选）</w:t>
            </w:r>
          </w:p>
          <w:p w14:paraId="6F00D750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镜鞘长度：230mm</w:t>
            </w:r>
          </w:p>
          <w:p w14:paraId="062B06C4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导光束：4*1.8m</w:t>
            </w:r>
          </w:p>
          <w:p w14:paraId="0DC85F69">
            <w:pPr>
              <w:widowControl/>
              <w:numPr>
                <w:ilvl w:val="0"/>
                <w:numId w:val="1"/>
              </w:numPr>
              <w:spacing w:line="240" w:lineRule="auto"/>
              <w:ind w:left="426" w:firstLine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钳子</w:t>
            </w:r>
          </w:p>
          <w:p w14:paraId="55E0C6BA">
            <w:pPr>
              <w:widowControl/>
              <w:spacing w:line="240" w:lineRule="auto"/>
              <w:ind w:left="84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1、钳子直径：φ2.4 mm</w:t>
            </w:r>
          </w:p>
          <w:p w14:paraId="59058172">
            <w:pPr>
              <w:widowControl/>
              <w:spacing w:line="240" w:lineRule="auto"/>
              <w:ind w:left="84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2、工作长度：410 mm</w:t>
            </w:r>
          </w:p>
          <w:p w14:paraId="4C142DC5">
            <w:pPr>
              <w:spacing w:line="240" w:lineRule="auto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电子内窥镜控制器参数</w:t>
            </w:r>
          </w:p>
          <w:p w14:paraId="5B0348BA">
            <w:pPr>
              <w:spacing w:line="24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2.1一体式影像控制器集成:包括摄像控制器，高亮度LED冷光源，21寸高分辨率监视器，适配同品牌其他电子内窥镜。兼容全高清光学镜摄头，可适配所有品牌的硬性光学镜或纤维软性镜。</w:t>
            </w:r>
          </w:p>
          <w:p w14:paraId="70CE5B1B">
            <w:pPr>
              <w:spacing w:line="24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2.2图像处理功能:BCR图像去红(色)增强功能。</w:t>
            </w:r>
          </w:p>
          <w:p w14:paraId="41EAE813">
            <w:pPr>
              <w:spacing w:line="24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2.3输出分辨率:1920×1080 (30Hz)。</w:t>
            </w:r>
          </w:p>
          <w:p w14:paraId="5EEB15F1">
            <w:pPr>
              <w:spacing w:line="24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2.4输出接口:DVI×1,HD-SDI×2。</w:t>
            </w:r>
          </w:p>
          <w:p w14:paraId="4CD6B09B">
            <w:pPr>
              <w:spacing w:line="24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2.5灯泡色温: 5000K-6500K。</w:t>
            </w:r>
          </w:p>
          <w:p w14:paraId="7251134B">
            <w:pPr>
              <w:spacing w:line="24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2.6自动识别品牌电子镜子类别及序列号，自动累计工作时间。</w:t>
            </w:r>
          </w:p>
          <w:p w14:paraId="1B2309FD">
            <w:pPr>
              <w:spacing w:line="24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2.7具备录像和拍照存储功能，标配64G高速U盘，也可换接SD或图像工作站。</w:t>
            </w:r>
          </w:p>
          <w:p w14:paraId="35A8CF5C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</w:p>
        </w:tc>
      </w:tr>
      <w:tr w14:paraId="6B8FB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67D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其他技术参数</w:t>
            </w:r>
          </w:p>
        </w:tc>
        <w:tc>
          <w:tcPr>
            <w:tcW w:w="753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D6C9C">
            <w:pPr>
              <w:widowControl/>
              <w:adjustRightInd w:val="0"/>
              <w:snapToGrid w:val="0"/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  <w:t xml:space="preserve">                              /    </w:t>
            </w:r>
          </w:p>
        </w:tc>
      </w:tr>
      <w:tr w14:paraId="07E59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CFB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可能涉及的运行维护、升级更新、备品备件、耗材等后续服务情况</w:t>
            </w:r>
          </w:p>
        </w:tc>
        <w:tc>
          <w:tcPr>
            <w:tcW w:w="753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FBE3F">
            <w:pPr>
              <w:widowControl/>
              <w:adjustRightInd w:val="0"/>
              <w:snapToGrid w:val="0"/>
              <w:jc w:val="center"/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</w:tr>
      <w:tr w14:paraId="475D0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41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63D6DA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产品对房屋、水电条件特殊要求情况</w:t>
            </w:r>
          </w:p>
        </w:tc>
        <w:tc>
          <w:tcPr>
            <w:tcW w:w="753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AB072F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  <w:t>无</w:t>
            </w:r>
          </w:p>
        </w:tc>
      </w:tr>
      <w:tr w14:paraId="1541B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4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BE07CF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产品对排污、放射有特殊要求情况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C99AB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  <w:t>无</w:t>
            </w:r>
          </w:p>
        </w:tc>
      </w:tr>
      <w:tr w14:paraId="0C5F1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24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BA8C9B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产品对零配件、消耗品来源有特殊要求情况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F3935A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sz w:val="24"/>
                <w:szCs w:val="24"/>
              </w:rPr>
              <w:t>无</w:t>
            </w:r>
          </w:p>
        </w:tc>
      </w:tr>
      <w:tr w14:paraId="302670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4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34618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备用机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FC0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14:paraId="5A76CF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4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B8911B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开机率保证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428D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  （95%）</w:t>
            </w:r>
          </w:p>
        </w:tc>
      </w:tr>
      <w:tr w14:paraId="75185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4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3A95D3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质保巡检次数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6055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（2次/1年）</w:t>
            </w:r>
          </w:p>
        </w:tc>
      </w:tr>
      <w:tr w14:paraId="2F09F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997474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Style w:val="7"/>
                <w:rFonts w:hint="default"/>
                <w:sz w:val="24"/>
                <w:szCs w:val="24"/>
              </w:rPr>
              <w:t>补充服务承诺</w:t>
            </w:r>
            <w:r>
              <w:rPr>
                <w:rStyle w:val="11"/>
                <w:rFonts w:hint="default"/>
                <w:sz w:val="24"/>
                <w:szCs w:val="24"/>
              </w:rPr>
              <w:br w:type="textWrapping"/>
            </w:r>
            <w:r>
              <w:rPr>
                <w:rStyle w:val="9"/>
                <w:sz w:val="24"/>
                <w:szCs w:val="24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3386A">
            <w:pPr>
              <w:widowControl/>
              <w:adjustRightInd w:val="0"/>
              <w:snapToGrid w:val="0"/>
              <w:spacing w:line="24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全国统一售后服务电话，在各区域有驻点工程师，可提供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  <w:t>电话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指导或上门服务。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软件免费升级，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bidi="ar"/>
              </w:rPr>
              <w:t>提供设备零备件的维修、更换、检测等。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 w:bidi="ar"/>
              </w:rPr>
              <w:t>本设备无专用耗材。</w:t>
            </w:r>
          </w:p>
          <w:p w14:paraId="030AE499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</w:p>
        </w:tc>
      </w:tr>
      <w:tr w14:paraId="6DE82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4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13130F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中标单价</w:t>
            </w:r>
          </w:p>
        </w:tc>
        <w:tc>
          <w:tcPr>
            <w:tcW w:w="75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BEDF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（万元）</w:t>
            </w:r>
          </w:p>
        </w:tc>
      </w:tr>
      <w:tr w14:paraId="0C757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241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A0CB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</w:rPr>
              <w:t>其他需要注明的事项以及对此次采购的意见与建议</w:t>
            </w:r>
          </w:p>
        </w:tc>
        <w:tc>
          <w:tcPr>
            <w:tcW w:w="753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CF03">
            <w:pPr>
              <w:widowControl/>
              <w:adjustRightInd w:val="0"/>
              <w:snapToGrid w:val="0"/>
              <w:jc w:val="left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 xml:space="preserve">                              /</w:t>
            </w:r>
          </w:p>
        </w:tc>
      </w:tr>
      <w:tr w14:paraId="0CE9A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Style w:val="4"/>
              <w:tblW w:w="9947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47"/>
            </w:tblGrid>
            <w:tr w14:paraId="598B1EB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06" w:hRule="atLeast"/>
                <w:jc w:val="center"/>
              </w:trPr>
              <w:tc>
                <w:tcPr>
                  <w:tcW w:w="9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172F590">
                  <w:pPr>
                    <w:widowControl/>
                    <w:adjustRightInd w:val="0"/>
                    <w:snapToGrid w:val="0"/>
                    <w:ind w:firstLine="7200" w:firstLineChars="3000"/>
                    <w:textAlignment w:val="center"/>
                    <w:rPr>
                      <w:rFonts w:ascii="方正楷体_GBK" w:hAnsi="方正楷体_GBK" w:eastAsia="方正楷体_GBK" w:cs="方正楷体_GBK"/>
                      <w:color w:val="000000"/>
                      <w:kern w:val="0"/>
                      <w:sz w:val="24"/>
                      <w:szCs w:val="24"/>
                    </w:rPr>
                  </w:pPr>
                </w:p>
                <w:p w14:paraId="5A98B2A5">
                  <w:pPr>
                    <w:widowControl/>
                    <w:adjustRightInd w:val="0"/>
                    <w:snapToGrid w:val="0"/>
                    <w:ind w:firstLine="7200" w:firstLineChars="3000"/>
                    <w:textAlignment w:val="center"/>
                    <w:rPr>
                      <w:rFonts w:ascii="方正楷体_GBK" w:hAnsi="方正楷体_GBK" w:eastAsia="方正楷体_GBK" w:cs="方正楷体_GBK"/>
                      <w:color w:val="000000"/>
                      <w:kern w:val="0"/>
                      <w:sz w:val="24"/>
                      <w:szCs w:val="24"/>
                    </w:rPr>
                  </w:pPr>
                </w:p>
                <w:p w14:paraId="258ABF5F">
                  <w:pPr>
                    <w:widowControl/>
                    <w:adjustRightInd w:val="0"/>
                    <w:snapToGrid w:val="0"/>
                    <w:ind w:firstLine="7200" w:firstLineChars="3000"/>
                    <w:textAlignment w:val="center"/>
                    <w:rPr>
                      <w:rFonts w:ascii="方正楷体_GBK" w:hAnsi="方正楷体_GBK" w:eastAsia="方正楷体_GBK" w:cs="方正楷体_GBK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方正楷体_GBK" w:hAnsi="方正楷体_GBK" w:eastAsia="方正楷体_GBK" w:cs="方正楷体_GBK"/>
                      <w:color w:val="000000"/>
                      <w:kern w:val="0"/>
                      <w:sz w:val="24"/>
                      <w:szCs w:val="24"/>
                    </w:rPr>
                    <w:t>供应商名称（加盖公章）</w:t>
                  </w:r>
                </w:p>
                <w:p w14:paraId="230E5FE9">
                  <w:pPr>
                    <w:widowControl/>
                    <w:adjustRightInd w:val="0"/>
                    <w:snapToGrid w:val="0"/>
                    <w:ind w:firstLine="7440" w:firstLineChars="3100"/>
                    <w:textAlignment w:val="center"/>
                    <w:rPr>
                      <w:rFonts w:ascii="方正楷体_GBK" w:hAnsi="方正楷体_GBK" w:eastAsia="方正楷体_GBK" w:cs="方正楷体_GBK"/>
                      <w:b/>
                      <w:bCs/>
                      <w:color w:val="FF0000"/>
                      <w:kern w:val="0"/>
                      <w:sz w:val="24"/>
                      <w:szCs w:val="24"/>
                    </w:rPr>
                  </w:pPr>
                  <w:bookmarkStart w:id="0" w:name="_GoBack"/>
                  <w:bookmarkEnd w:id="0"/>
                  <w:r>
                    <w:rPr>
                      <w:rFonts w:hint="eastAsia" w:ascii="方正楷体_GBK" w:hAnsi="方正楷体_GBK" w:eastAsia="方正楷体_GBK" w:cs="方正楷体_GBK"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  <w:t>2025</w:t>
                  </w:r>
                  <w:r>
                    <w:rPr>
                      <w:rFonts w:hint="eastAsia" w:ascii="方正楷体_GBK" w:hAnsi="方正楷体_GBK" w:eastAsia="方正楷体_GBK" w:cs="方正楷体_GBK"/>
                      <w:color w:val="000000"/>
                      <w:kern w:val="0"/>
                      <w:sz w:val="24"/>
                      <w:szCs w:val="24"/>
                    </w:rPr>
                    <w:t xml:space="preserve">年 </w:t>
                  </w:r>
                  <w:r>
                    <w:rPr>
                      <w:rFonts w:hint="eastAsia" w:ascii="方正楷体_GBK" w:hAnsi="方正楷体_GBK" w:eastAsia="方正楷体_GBK" w:cs="方正楷体_GBK"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  <w:t>3</w:t>
                  </w:r>
                  <w:r>
                    <w:rPr>
                      <w:rFonts w:hint="eastAsia" w:ascii="方正楷体_GBK" w:hAnsi="方正楷体_GBK" w:eastAsia="方正楷体_GBK" w:cs="方正楷体_GBK"/>
                      <w:color w:val="000000"/>
                      <w:kern w:val="0"/>
                      <w:sz w:val="24"/>
                      <w:szCs w:val="24"/>
                    </w:rPr>
                    <w:t xml:space="preserve"> 月 </w:t>
                  </w:r>
                  <w:r>
                    <w:rPr>
                      <w:rFonts w:hint="eastAsia" w:ascii="方正楷体_GBK" w:hAnsi="方正楷体_GBK" w:eastAsia="方正楷体_GBK" w:cs="方正楷体_GBK"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  <w:t>12</w:t>
                  </w:r>
                  <w:r>
                    <w:rPr>
                      <w:rFonts w:hint="eastAsia" w:ascii="方正楷体_GBK" w:hAnsi="方正楷体_GBK" w:eastAsia="方正楷体_GBK" w:cs="方正楷体_GBK"/>
                      <w:color w:val="000000"/>
                      <w:kern w:val="0"/>
                      <w:sz w:val="24"/>
                      <w:szCs w:val="24"/>
                    </w:rPr>
                    <w:t xml:space="preserve"> 日</w:t>
                  </w:r>
                </w:p>
              </w:tc>
            </w:tr>
          </w:tbl>
          <w:p w14:paraId="1DF5F7A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14:paraId="67699C76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EA2444"/>
    <w:multiLevelType w:val="multilevel"/>
    <w:tmpl w:val="01EA2444"/>
    <w:lvl w:ilvl="0" w:tentative="0">
      <w:start w:val="1"/>
      <w:numFmt w:val="decimal"/>
      <w:lvlText w:val="%1."/>
      <w:lvlJc w:val="left"/>
      <w:pPr>
        <w:ind w:left="1980" w:hanging="420"/>
      </w:p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UwMzk5ZWJkMjRhZTMxYzg2OWRhMjRkMTRhNDcwZTAifQ=="/>
  </w:docVars>
  <w:rsids>
    <w:rsidRoot w:val="253F3685"/>
    <w:rsid w:val="000E13B3"/>
    <w:rsid w:val="00192DBD"/>
    <w:rsid w:val="005B069D"/>
    <w:rsid w:val="007729B9"/>
    <w:rsid w:val="008F78A5"/>
    <w:rsid w:val="00A64F16"/>
    <w:rsid w:val="00AE2698"/>
    <w:rsid w:val="00D60406"/>
    <w:rsid w:val="00ED0BF0"/>
    <w:rsid w:val="0FFE36D5"/>
    <w:rsid w:val="14F8527D"/>
    <w:rsid w:val="1EE22F09"/>
    <w:rsid w:val="224C47AB"/>
    <w:rsid w:val="253F3685"/>
    <w:rsid w:val="2774686E"/>
    <w:rsid w:val="2AC8255E"/>
    <w:rsid w:val="31296CCF"/>
    <w:rsid w:val="31416575"/>
    <w:rsid w:val="33945FB2"/>
    <w:rsid w:val="3DB23E27"/>
    <w:rsid w:val="41E0783A"/>
    <w:rsid w:val="50493264"/>
    <w:rsid w:val="580D4A03"/>
    <w:rsid w:val="599B381C"/>
    <w:rsid w:val="5E731DD0"/>
    <w:rsid w:val="6D347903"/>
    <w:rsid w:val="6EE75AF0"/>
    <w:rsid w:val="7D1358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31"/>
    <w:basedOn w:val="5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8">
    <w:name w:val="font51"/>
    <w:basedOn w:val="5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9">
    <w:name w:val="font71"/>
    <w:basedOn w:val="5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0">
    <w:name w:val="font81"/>
    <w:basedOn w:val="5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1">
    <w:name w:val="font21"/>
    <w:basedOn w:val="5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12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885</Words>
  <Characters>1062</Characters>
  <Lines>14</Lines>
  <Paragraphs>4</Paragraphs>
  <TotalTime>31</TotalTime>
  <ScaleCrop>false</ScaleCrop>
  <LinksUpToDate>false</LinksUpToDate>
  <CharactersWithSpaces>1373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这一刻</cp:lastModifiedBy>
  <cp:lastPrinted>2025-03-12T04:18:56Z</cp:lastPrinted>
  <dcterms:modified xsi:type="dcterms:W3CDTF">2025-03-12T04:45:19Z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8AE68329561B41C29F5917AECA03F843</vt:lpwstr>
  </property>
  <property fmtid="{D5CDD505-2E9C-101B-9397-08002B2CF9AE}" pid="4" name="KSOTemplateDocerSaveRecord">
    <vt:lpwstr>eyJoZGlkIjoiNWU4OTgxMWVjYTZiNGJmMzAzOTI1MzYwYzlmYTE0ZDciLCJ1c2VySWQiOiIyODg5MjY0NzMifQ==</vt:lpwstr>
  </property>
</Properties>
</file>