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2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印刷品定制服务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2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2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2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>
      <w:pPr>
        <w:spacing w:line="400" w:lineRule="exact"/>
        <w:rPr>
          <w:rFonts w:hint="default" w:eastAsia="方正仿宋_GBK"/>
          <w:sz w:val="24"/>
          <w:szCs w:val="24"/>
          <w:lang w:val="en-US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书籍：</w:t>
      </w:r>
    </w:p>
    <w:tbl>
      <w:tblPr>
        <w:tblStyle w:val="7"/>
        <w:tblW w:w="517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062"/>
        <w:gridCol w:w="3338"/>
        <w:gridCol w:w="717"/>
        <w:gridCol w:w="933"/>
        <w:gridCol w:w="934"/>
        <w:gridCol w:w="716"/>
        <w:gridCol w:w="813"/>
        <w:gridCol w:w="1132"/>
        <w:gridCol w:w="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纸张、工艺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正文单页单价限价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封面单页单价限价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书籍单价限价(元)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55.9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双面黑白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64K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内页：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双面彩色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特种纸彩印，哑膜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注：书籍单价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=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正文单页价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*120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页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封面单页价（每册书籍平均按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页预算）。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正文单页、封面单页和书籍均须报单价，且均不得超过最高限价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表单</w:t>
      </w: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印刷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：</w:t>
      </w:r>
    </w:p>
    <w:tbl>
      <w:tblPr>
        <w:tblStyle w:val="7"/>
        <w:tblW w:w="499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15"/>
        <w:gridCol w:w="2983"/>
        <w:gridCol w:w="919"/>
        <w:gridCol w:w="1316"/>
        <w:gridCol w:w="1116"/>
        <w:gridCol w:w="1384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材质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28色打字纸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正32开/单面/套号/100张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每次印刷50本以上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28色打字纸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正32开/单面/套号/2联/100张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55g无碳复写纸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大16开/套号/2联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55g无碳复写纸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大64开/套号/3联/包本/垫纸板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大16开/单面/100张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大16开/双面/100张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大32开/单面/100张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70g双胶纸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大32开/双面/100张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手册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大16开/封面230g铜版纸4色/正157g铜版纸4色/平装胶订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19.20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记录本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大16开/封面175g特种纸4色/正80g双胶/20张1本/平装胶订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记录本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大32开/封面175g特种纸4色/正80g双胶/20张1本/平装胶订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记录册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大8开/250g铜版纸4色哑膜/60张1本/线装胶订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软面抄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大24开/封面175g特种纸4色/正80g双胶/60张1本/平装胶订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册子</w:t>
            </w:r>
          </w:p>
        </w:tc>
        <w:tc>
          <w:tcPr>
            <w:tcW w:w="1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大16开/封面175g特种纸4色/80g双胶/骑马订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03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6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印刷</w:t>
      </w: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品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：</w:t>
      </w:r>
    </w:p>
    <w:tbl>
      <w:tblPr>
        <w:tblStyle w:val="7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814"/>
        <w:gridCol w:w="2557"/>
        <w:gridCol w:w="912"/>
        <w:gridCol w:w="884"/>
        <w:gridCol w:w="1116"/>
        <w:gridCol w:w="1251"/>
        <w:gridCol w:w="1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材质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合计金额（元）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单次印10000个以上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双胶纸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白卡纸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彩色印刷，正面有开窗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病历袋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半圆成型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120g牛皮纸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病历袋厚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会计凭证封面封底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大16开/350g牛皮卡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10mm×10mm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大16K/钢刀成型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 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不干胶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100mm*100mm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手提袋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120mm*350mm*250mm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奖牌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大4K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凭证盒</w:t>
            </w:r>
          </w:p>
        </w:tc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310mm*220mm*40mm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仿宋_GBK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0"/>
          <w:szCs w:val="30"/>
          <w:lang w:val="en-US" w:eastAsia="zh-CN"/>
        </w:rPr>
        <w:t>注：供应商所有报价单价均不得超过最高单价限价。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特殊要求及说明：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1、印刷还原性好、套印准确、着墨均匀、画面清晰亮丽，字迹清晰、无糊字、无缺笔断画等现象，版面无脏迹，所用纸张必须满足甲方使用要求。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2、胶订书均匀牢固，无空泡、溢胶、野胶；无开胶、散页。骑马订书订位准确，钉脚平服，无坏钉、漏钉。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3、封面覆膜粘接牢固，表面光滑平整、无皱折、气泡，膜内无杂质,无粘接开膜，无亏膜。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4、印装质量验收标准：国家新闻出版行业平版印刷优质品标准。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5、供应商具有图书印刷条件。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6、供应商自具有CTP(Computer-to-plate)制版技术及设备。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7、供应商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需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自有排版部门，能够完成平面设计与制作。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p>
      <w:pPr>
        <w:pStyle w:val="12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6A27213"/>
    <w:rsid w:val="07286C1C"/>
    <w:rsid w:val="08E41D65"/>
    <w:rsid w:val="0A175751"/>
    <w:rsid w:val="101C207C"/>
    <w:rsid w:val="17D631C0"/>
    <w:rsid w:val="1CCE7662"/>
    <w:rsid w:val="1E982F7E"/>
    <w:rsid w:val="2A684A27"/>
    <w:rsid w:val="2AA76526"/>
    <w:rsid w:val="3404570C"/>
    <w:rsid w:val="34576121"/>
    <w:rsid w:val="34E91EF7"/>
    <w:rsid w:val="35895A06"/>
    <w:rsid w:val="37606A12"/>
    <w:rsid w:val="37DF6C00"/>
    <w:rsid w:val="46A00A76"/>
    <w:rsid w:val="478A52AA"/>
    <w:rsid w:val="49772942"/>
    <w:rsid w:val="4EE0160D"/>
    <w:rsid w:val="52A15B9E"/>
    <w:rsid w:val="52AC2B9C"/>
    <w:rsid w:val="53A744A9"/>
    <w:rsid w:val="57DE1D05"/>
    <w:rsid w:val="594011E2"/>
    <w:rsid w:val="5EA44A4C"/>
    <w:rsid w:val="61EE44E4"/>
    <w:rsid w:val="6AF15601"/>
    <w:rsid w:val="6BA900A3"/>
    <w:rsid w:val="6D9F540A"/>
    <w:rsid w:val="6DD0650C"/>
    <w:rsid w:val="6EF415C9"/>
    <w:rsid w:val="709315D5"/>
    <w:rsid w:val="70AC3634"/>
    <w:rsid w:val="754874DC"/>
    <w:rsid w:val="75F776FF"/>
    <w:rsid w:val="78360DC6"/>
    <w:rsid w:val="78C247D5"/>
    <w:rsid w:val="7A172324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autoRedefine/>
    <w:qFormat/>
    <w:uiPriority w:val="0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paragraph" w:customStyle="1" w:styleId="1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6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8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0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1451</Words>
  <Characters>2052</Characters>
  <Lines>0</Lines>
  <Paragraphs>0</Paragraphs>
  <TotalTime>3</TotalTime>
  <ScaleCrop>false</ScaleCrop>
  <LinksUpToDate>false</LinksUpToDate>
  <CharactersWithSpaces>2132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2025-11-26T00:35:00Z</cp:lastPrinted>
  <dcterms:modified xsi:type="dcterms:W3CDTF">2025-12-08T10:03:29Z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BB345E3DB56E4F78B03B8476144FA102_13</vt:lpwstr>
  </property>
</Properties>
</file>