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E8C7CD">
      <w:pPr>
        <w:spacing w:before="100" w:beforeAutospacing="1" w:after="100" w:afterAutospacing="1"/>
        <w:jc w:val="center"/>
        <w:rPr>
          <w:rFonts w:hint="eastAsia" w:ascii="宋体" w:cs="宋体"/>
          <w:b/>
          <w:color w:val="000000"/>
          <w:sz w:val="40"/>
          <w:szCs w:val="44"/>
        </w:rPr>
      </w:pPr>
      <w:r>
        <w:rPr>
          <w:rFonts w:hint="eastAsia" w:ascii="宋体" w:cs="宋体"/>
          <w:b/>
          <w:color w:val="000000"/>
          <w:sz w:val="40"/>
          <w:szCs w:val="44"/>
        </w:rPr>
        <w:t>彭水自治县人民医院创建三甲医院</w:t>
      </w:r>
      <w:r>
        <w:rPr>
          <w:rFonts w:hint="eastAsia" w:ascii="宋体" w:cs="宋体"/>
          <w:b/>
          <w:color w:val="000000"/>
          <w:sz w:val="40"/>
          <w:szCs w:val="44"/>
          <w:lang w:val="en-US" w:eastAsia="zh-CN"/>
        </w:rPr>
        <w:t>迁建</w:t>
      </w:r>
      <w:r>
        <w:rPr>
          <w:rFonts w:hint="eastAsia" w:ascii="宋体" w:cs="宋体"/>
          <w:b/>
          <w:color w:val="000000"/>
          <w:sz w:val="40"/>
          <w:szCs w:val="44"/>
        </w:rPr>
        <w:t>项目</w:t>
      </w:r>
    </w:p>
    <w:p w14:paraId="55877C80">
      <w:pPr>
        <w:spacing w:before="100" w:beforeAutospacing="1" w:after="100" w:afterAutospacing="1"/>
        <w:jc w:val="center"/>
        <w:rPr>
          <w:rFonts w:ascii="宋体" w:cs="宋体"/>
          <w:b/>
          <w:color w:val="000000"/>
          <w:sz w:val="40"/>
          <w:szCs w:val="44"/>
        </w:rPr>
      </w:pPr>
      <w:r>
        <w:rPr>
          <w:rFonts w:hint="eastAsia" w:ascii="宋体" w:cs="宋体"/>
          <w:b/>
          <w:color w:val="000000"/>
          <w:sz w:val="40"/>
          <w:szCs w:val="44"/>
          <w:lang w:val="en-US" w:eastAsia="zh-CN"/>
        </w:rPr>
        <w:t>可研编制</w:t>
      </w:r>
      <w:r>
        <w:rPr>
          <w:rFonts w:hint="eastAsia" w:ascii="宋体" w:cs="宋体"/>
          <w:b/>
          <w:color w:val="000000"/>
          <w:sz w:val="40"/>
          <w:szCs w:val="44"/>
        </w:rPr>
        <w:t>需求公告</w:t>
      </w:r>
    </w:p>
    <w:p w14:paraId="1869ACC0">
      <w:pPr>
        <w:spacing w:before="100" w:beforeAutospacing="1" w:after="100" w:afterAutospacing="1"/>
        <w:ind w:firstLine="480"/>
        <w:rPr>
          <w:rFonts w:ascii="方正仿宋_GBK" w:eastAsia="方正仿宋_GBK" w:cs="方正仿宋_GBK"/>
          <w:color w:val="000000"/>
          <w:sz w:val="28"/>
          <w:szCs w:val="28"/>
        </w:rPr>
      </w:pPr>
      <w:r>
        <w:rPr>
          <w:rFonts w:hint="eastAsia" w:ascii="方正仿宋_GBK" w:eastAsia="方正仿宋_GBK" w:cs="方正仿宋_GBK"/>
          <w:color w:val="000000"/>
          <w:sz w:val="28"/>
          <w:szCs w:val="28"/>
        </w:rPr>
        <w:t>我院拟采购</w:t>
      </w:r>
      <w:r>
        <w:rPr>
          <w:rFonts w:hint="eastAsia" w:ascii="方正仿宋_GBK" w:eastAsia="方正仿宋_GBK" w:cs="方正仿宋_GBK"/>
          <w:color w:val="000000"/>
          <w:sz w:val="28"/>
          <w:szCs w:val="28"/>
          <w:lang w:eastAsia="zh-CN"/>
        </w:rPr>
        <w:t>彭水自治县人民医院创建三甲医院迁建项目</w:t>
      </w:r>
      <w:r>
        <w:rPr>
          <w:rFonts w:hint="eastAsia" w:ascii="方正仿宋_GBK" w:eastAsia="方正仿宋_GBK" w:cs="方正仿宋_GBK"/>
          <w:color w:val="000000"/>
          <w:sz w:val="28"/>
          <w:szCs w:val="28"/>
          <w:lang w:val="en-US" w:eastAsia="zh-CN"/>
        </w:rPr>
        <w:t>可研编制</w:t>
      </w:r>
      <w:r>
        <w:rPr>
          <w:rFonts w:hint="eastAsia" w:eastAsia="方正仿宋_GBK" w:cs="方正仿宋_GBK" w:asciiTheme="minorHAnsi" w:hAnsiTheme="minorHAnsi"/>
          <w:color w:val="000000"/>
          <w:sz w:val="28"/>
          <w:szCs w:val="28"/>
        </w:rPr>
        <w:t>服务</w:t>
      </w:r>
      <w:r>
        <w:rPr>
          <w:rFonts w:hint="eastAsia" w:ascii="方正仿宋_GBK" w:eastAsia="方正仿宋_GBK" w:cs="方正仿宋_GBK"/>
          <w:bCs/>
          <w:color w:val="000000"/>
          <w:sz w:val="28"/>
          <w:szCs w:val="28"/>
        </w:rPr>
        <w:t>，</w:t>
      </w:r>
      <w:r>
        <w:rPr>
          <w:rFonts w:hint="eastAsia" w:ascii="方正仿宋_GBK" w:eastAsia="方正仿宋_GBK" w:cs="方正仿宋_GBK"/>
          <w:color w:val="000000"/>
          <w:sz w:val="28"/>
          <w:szCs w:val="28"/>
        </w:rPr>
        <w:t>欢迎具有合格资质且有良好信誉和售后服务能力的</w:t>
      </w:r>
      <w:r>
        <w:rPr>
          <w:rFonts w:hint="eastAsia" w:ascii="方正仿宋_GBK" w:eastAsia="方正仿宋_GBK" w:cs="方正仿宋_GBK"/>
          <w:sz w:val="28"/>
          <w:szCs w:val="28"/>
        </w:rPr>
        <w:t>供应商</w:t>
      </w:r>
      <w:r>
        <w:rPr>
          <w:rFonts w:hint="eastAsia" w:ascii="方正仿宋_GBK" w:eastAsia="方正仿宋_GBK" w:cs="方正仿宋_GBK"/>
          <w:bCs/>
          <w:sz w:val="28"/>
          <w:szCs w:val="28"/>
        </w:rPr>
        <w:t>或联合体</w:t>
      </w:r>
      <w:r>
        <w:rPr>
          <w:rFonts w:hint="eastAsia" w:ascii="方正仿宋_GBK" w:eastAsia="方正仿宋_GBK" w:cs="方正仿宋_GBK"/>
          <w:color w:val="000000"/>
          <w:sz w:val="28"/>
          <w:szCs w:val="28"/>
        </w:rPr>
        <w:t>积极参与。</w:t>
      </w:r>
    </w:p>
    <w:p w14:paraId="46368AB1">
      <w:pPr>
        <w:spacing w:before="100" w:beforeAutospacing="1" w:after="100" w:afterAutospacing="1" w:line="520" w:lineRule="exact"/>
        <w:rPr>
          <w:rFonts w:ascii="方正仿宋_GBK" w:eastAsia="方正仿宋_GBK" w:cs="方正仿宋_GBK"/>
          <w:b/>
          <w:bCs w:val="0"/>
          <w:sz w:val="28"/>
          <w:szCs w:val="28"/>
        </w:rPr>
      </w:pPr>
      <w:r>
        <w:rPr>
          <w:rFonts w:ascii="方正仿宋_GBK" w:eastAsia="方正仿宋_GBK" w:cs="方正仿宋_GBK"/>
          <w:b/>
          <w:bCs w:val="0"/>
          <w:sz w:val="28"/>
          <w:szCs w:val="28"/>
        </w:rPr>
        <w:t>一、</w:t>
      </w:r>
      <w:r>
        <w:rPr>
          <w:rFonts w:hint="eastAsia" w:ascii="方正仿宋_GBK" w:eastAsia="方正仿宋_GBK" w:cs="方正仿宋_GBK"/>
          <w:b/>
          <w:bCs w:val="0"/>
          <w:sz w:val="28"/>
          <w:szCs w:val="28"/>
        </w:rPr>
        <w:t>采购需求项目明细</w:t>
      </w:r>
    </w:p>
    <w:tbl>
      <w:tblPr>
        <w:tblStyle w:val="8"/>
        <w:tblW w:w="106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3"/>
        <w:gridCol w:w="2687"/>
        <w:gridCol w:w="1134"/>
        <w:gridCol w:w="2632"/>
        <w:gridCol w:w="2632"/>
      </w:tblGrid>
      <w:tr w14:paraId="6E656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06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D2443B8">
            <w:pPr>
              <w:ind w:firstLine="280" w:firstLineChars="100"/>
              <w:jc w:val="center"/>
              <w:rPr>
                <w:rFonts w:ascii="方正小标宋_GBK" w:eastAsia="方正小标宋_GBK" w:cs="方正小标宋_GBK"/>
                <w:sz w:val="44"/>
                <w:szCs w:val="44"/>
              </w:rPr>
            </w:pPr>
            <w:r>
              <w:rPr>
                <w:rFonts w:hint="eastAsia" w:ascii="方正仿宋_GBK" w:eastAsia="方正仿宋_GBK" w:cs="方正仿宋_GBK"/>
                <w:bCs/>
                <w:sz w:val="28"/>
                <w:szCs w:val="28"/>
              </w:rPr>
              <w:t>彭水县人民医院服务购置计划表</w:t>
            </w:r>
          </w:p>
        </w:tc>
      </w:tr>
      <w:tr w14:paraId="7C896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20156BC">
            <w:pPr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2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8EBC30">
            <w:pPr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3B78A22">
            <w:pPr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2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03324D">
            <w:pPr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/>
                <w:sz w:val="24"/>
              </w:rPr>
              <w:t>预算总价(万元)</w:t>
            </w:r>
          </w:p>
        </w:tc>
        <w:tc>
          <w:tcPr>
            <w:tcW w:w="2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5FAC59">
            <w:pPr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/>
                <w:sz w:val="24"/>
              </w:rPr>
              <w:t>数量</w:t>
            </w:r>
          </w:p>
        </w:tc>
      </w:tr>
      <w:tr w14:paraId="091C3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0717DCF">
            <w:pPr>
              <w:jc w:val="center"/>
              <w:rPr>
                <w:rFonts w:eastAsia="方正仿宋_GBK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2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8EF20F">
            <w:pPr>
              <w:jc w:val="center"/>
              <w:rPr>
                <w:rFonts w:hint="eastAsia" w:eastAsia="宋体" w:cs="方正仿宋_GBK"/>
                <w:sz w:val="24"/>
                <w:lang w:eastAsia="zh-CN"/>
              </w:rPr>
            </w:pPr>
            <w:r>
              <w:rPr>
                <w:rFonts w:hint="eastAsia" w:cs="方正仿宋_GBK"/>
                <w:sz w:val="24"/>
                <w:lang w:eastAsia="zh-CN"/>
              </w:rPr>
              <w:t>彭水自治县人民医院创建三甲医院迁建项目可研编制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CBE8CD7">
            <w:pPr>
              <w:jc w:val="center"/>
              <w:rPr>
                <w:rFonts w:cs="方正仿宋_GBK"/>
                <w:sz w:val="24"/>
              </w:rPr>
            </w:pPr>
            <w:r>
              <w:rPr>
                <w:rFonts w:hint="eastAsia" w:cs="方正仿宋_GBK"/>
                <w:sz w:val="24"/>
              </w:rPr>
              <w:t xml:space="preserve"> 项</w:t>
            </w:r>
          </w:p>
        </w:tc>
        <w:tc>
          <w:tcPr>
            <w:tcW w:w="2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E7904B">
            <w:pPr>
              <w:jc w:val="center"/>
              <w:rPr>
                <w:rFonts w:hint="eastAsia" w:eastAsia="宋体" w:cs="方正仿宋_GBK"/>
                <w:sz w:val="24"/>
                <w:lang w:eastAsia="zh-CN"/>
              </w:rPr>
            </w:pPr>
            <w:r>
              <w:rPr>
                <w:rFonts w:hint="eastAsia" w:cs="方正仿宋_GBK"/>
                <w:sz w:val="24"/>
                <w:lang w:val="en-US" w:eastAsia="zh-CN"/>
              </w:rPr>
              <w:t>/</w:t>
            </w:r>
          </w:p>
        </w:tc>
        <w:tc>
          <w:tcPr>
            <w:tcW w:w="26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D95E43">
            <w:pPr>
              <w:jc w:val="center"/>
              <w:rPr>
                <w:rFonts w:cs="方正仿宋_GBK"/>
                <w:sz w:val="24"/>
              </w:rPr>
            </w:pPr>
            <w:r>
              <w:rPr>
                <w:rFonts w:hint="eastAsia" w:cs="方正仿宋_GBK"/>
                <w:sz w:val="24"/>
              </w:rPr>
              <w:t>1</w:t>
            </w:r>
          </w:p>
        </w:tc>
      </w:tr>
    </w:tbl>
    <w:p w14:paraId="5B2B1314">
      <w:pPr>
        <w:spacing w:beforeLines="50" w:afterLines="50" w:line="120" w:lineRule="auto"/>
        <w:rPr>
          <w:rFonts w:ascii="方正仿宋_GBK" w:eastAsia="方正仿宋_GBK" w:cs="方正仿宋_GBK"/>
          <w:bCs/>
          <w:sz w:val="28"/>
          <w:szCs w:val="28"/>
        </w:rPr>
      </w:pPr>
      <w:r>
        <w:rPr>
          <w:rFonts w:ascii="方正仿宋_GBK" w:eastAsia="方正仿宋_GBK" w:cs="方正仿宋_GBK"/>
          <w:b/>
          <w:bCs w:val="0"/>
          <w:sz w:val="28"/>
          <w:szCs w:val="28"/>
        </w:rPr>
        <w:t>二</w:t>
      </w:r>
      <w:r>
        <w:rPr>
          <w:rFonts w:hint="eastAsia" w:ascii="方正仿宋_GBK" w:eastAsia="方正仿宋_GBK" w:cs="方正仿宋_GBK"/>
          <w:b/>
          <w:bCs w:val="0"/>
          <w:sz w:val="28"/>
          <w:szCs w:val="28"/>
        </w:rPr>
        <w:t>、调研对象：</w:t>
      </w:r>
      <w:r>
        <w:rPr>
          <w:rFonts w:hint="eastAsia" w:ascii="方正仿宋_GBK" w:eastAsia="方正仿宋_GBK" w:cs="方正仿宋_GBK"/>
          <w:bCs/>
          <w:sz w:val="28"/>
          <w:szCs w:val="28"/>
        </w:rPr>
        <w:t>有</w:t>
      </w:r>
      <w:r>
        <w:rPr>
          <w:rFonts w:hint="eastAsia" w:ascii="方正仿宋_GBK" w:eastAsia="方正仿宋_GBK" w:cs="方正仿宋_GBK"/>
          <w:bCs/>
          <w:sz w:val="28"/>
          <w:szCs w:val="28"/>
          <w:lang w:val="en-US" w:eastAsia="zh-CN"/>
        </w:rPr>
        <w:t>工程可研编制</w:t>
      </w:r>
      <w:r>
        <w:rPr>
          <w:rFonts w:hint="eastAsia" w:ascii="方正仿宋_GBK" w:eastAsia="方正仿宋_GBK" w:cs="方正仿宋_GBK"/>
          <w:bCs/>
          <w:sz w:val="28"/>
          <w:szCs w:val="28"/>
        </w:rPr>
        <w:t>相关资质的供应商或联合体。</w:t>
      </w:r>
    </w:p>
    <w:p w14:paraId="3536306B">
      <w:pPr>
        <w:spacing w:beforeLines="50" w:afterLines="50" w:line="120" w:lineRule="auto"/>
        <w:rPr>
          <w:rFonts w:ascii="方正仿宋_GBK" w:eastAsia="方正仿宋_GBK" w:cs="方正仿宋_GBK"/>
          <w:bCs/>
          <w:sz w:val="28"/>
          <w:szCs w:val="28"/>
        </w:rPr>
      </w:pPr>
      <w:r>
        <w:rPr>
          <w:rFonts w:ascii="方正仿宋_GBK" w:eastAsia="方正仿宋_GBK" w:cs="方正仿宋_GBK"/>
          <w:b/>
          <w:bCs w:val="0"/>
          <w:sz w:val="28"/>
          <w:szCs w:val="28"/>
        </w:rPr>
        <w:t>三</w:t>
      </w:r>
      <w:r>
        <w:rPr>
          <w:rFonts w:hint="eastAsia" w:ascii="方正仿宋_GBK" w:eastAsia="方正仿宋_GBK" w:cs="方正仿宋_GBK"/>
          <w:b/>
          <w:bCs w:val="0"/>
          <w:sz w:val="28"/>
          <w:szCs w:val="28"/>
        </w:rPr>
        <w:t>、调研方式</w:t>
      </w:r>
      <w:r>
        <w:rPr>
          <w:rFonts w:hint="eastAsia" w:ascii="方正仿宋_GBK" w:eastAsia="方正仿宋_GBK" w:cs="方正仿宋_GBK"/>
          <w:bCs/>
          <w:sz w:val="28"/>
          <w:szCs w:val="28"/>
        </w:rPr>
        <w:t>：问卷调查；</w:t>
      </w:r>
    </w:p>
    <w:p w14:paraId="0323E9B3">
      <w:pPr>
        <w:spacing w:beforeLines="50" w:afterLines="50" w:line="120" w:lineRule="auto"/>
        <w:rPr>
          <w:rFonts w:ascii="方正仿宋_GBK" w:eastAsia="方正仿宋_GBK" w:cs="方正仿宋_GBK"/>
          <w:bCs/>
          <w:sz w:val="28"/>
          <w:szCs w:val="28"/>
        </w:rPr>
      </w:pPr>
      <w:r>
        <w:rPr>
          <w:rFonts w:ascii="方正仿宋_GBK" w:eastAsia="方正仿宋_GBK" w:cs="方正仿宋_GBK"/>
          <w:b/>
          <w:bCs w:val="0"/>
          <w:sz w:val="28"/>
          <w:szCs w:val="28"/>
        </w:rPr>
        <w:t>四</w:t>
      </w:r>
      <w:r>
        <w:rPr>
          <w:rFonts w:hint="eastAsia" w:ascii="方正仿宋_GBK" w:eastAsia="方正仿宋_GBK" w:cs="方正仿宋_GBK"/>
          <w:b/>
          <w:bCs w:val="0"/>
          <w:sz w:val="28"/>
          <w:szCs w:val="28"/>
        </w:rPr>
        <w:t>、调研时间：</w:t>
      </w:r>
      <w:r>
        <w:rPr>
          <w:rFonts w:hint="eastAsia" w:ascii="方正仿宋_GBK" w:eastAsia="方正仿宋_GBK" w:cs="方正仿宋_GBK"/>
          <w:bCs/>
          <w:sz w:val="28"/>
          <w:szCs w:val="28"/>
        </w:rPr>
        <w:t>202</w:t>
      </w:r>
      <w:r>
        <w:rPr>
          <w:rFonts w:hint="eastAsia" w:ascii="方正仿宋_GBK" w:eastAsia="方正仿宋_GBK" w:cs="方正仿宋_GBK"/>
          <w:bCs/>
          <w:sz w:val="28"/>
          <w:szCs w:val="28"/>
          <w:lang w:val="en-US" w:eastAsia="zh-CN"/>
        </w:rPr>
        <w:t>5</w:t>
      </w:r>
      <w:r>
        <w:rPr>
          <w:rFonts w:hint="eastAsia" w:ascii="方正仿宋_GBK" w:eastAsia="方正仿宋_GBK" w:cs="方正仿宋_GBK"/>
          <w:bCs/>
          <w:sz w:val="28"/>
          <w:szCs w:val="28"/>
        </w:rPr>
        <w:t>年</w:t>
      </w:r>
      <w:r>
        <w:rPr>
          <w:rFonts w:hint="eastAsia" w:ascii="方正仿宋_GBK" w:eastAsia="方正仿宋_GBK" w:cs="方正仿宋_GBK"/>
          <w:bCs/>
          <w:sz w:val="28"/>
          <w:szCs w:val="28"/>
          <w:lang w:val="en-US" w:eastAsia="zh-CN"/>
        </w:rPr>
        <w:t>10</w:t>
      </w:r>
      <w:r>
        <w:rPr>
          <w:rFonts w:hint="eastAsia" w:ascii="方正仿宋_GBK" w:eastAsia="方正仿宋_GBK" w:cs="方正仿宋_GBK"/>
          <w:bCs/>
          <w:sz w:val="28"/>
          <w:szCs w:val="28"/>
        </w:rPr>
        <w:t>月</w:t>
      </w:r>
      <w:r>
        <w:rPr>
          <w:rFonts w:hint="eastAsia" w:ascii="方正仿宋_GBK" w:eastAsia="方正仿宋_GBK" w:cs="方正仿宋_GBK"/>
          <w:bCs/>
          <w:sz w:val="28"/>
          <w:szCs w:val="28"/>
          <w:lang w:val="en-US" w:eastAsia="zh-CN"/>
        </w:rPr>
        <w:t>16</w:t>
      </w:r>
      <w:r>
        <w:rPr>
          <w:rFonts w:hint="eastAsia" w:ascii="方正仿宋_GBK" w:eastAsia="方正仿宋_GBK" w:cs="方正仿宋_GBK"/>
          <w:bCs/>
          <w:sz w:val="28"/>
          <w:szCs w:val="28"/>
        </w:rPr>
        <w:t>日至202</w:t>
      </w:r>
      <w:r>
        <w:rPr>
          <w:rFonts w:hint="eastAsia" w:ascii="方正仿宋_GBK" w:eastAsia="方正仿宋_GBK" w:cs="方正仿宋_GBK"/>
          <w:bCs/>
          <w:sz w:val="28"/>
          <w:szCs w:val="28"/>
          <w:lang w:val="en-US" w:eastAsia="zh-CN"/>
        </w:rPr>
        <w:t>5</w:t>
      </w:r>
      <w:r>
        <w:rPr>
          <w:rFonts w:hint="eastAsia" w:ascii="方正仿宋_GBK" w:eastAsia="方正仿宋_GBK" w:cs="方正仿宋_GBK"/>
          <w:bCs/>
          <w:sz w:val="28"/>
          <w:szCs w:val="28"/>
        </w:rPr>
        <w:t>年</w:t>
      </w:r>
      <w:r>
        <w:rPr>
          <w:rFonts w:hint="eastAsia" w:ascii="方正仿宋_GBK" w:eastAsia="方正仿宋_GBK" w:cs="方正仿宋_GBK"/>
          <w:bCs/>
          <w:sz w:val="28"/>
          <w:szCs w:val="28"/>
          <w:lang w:val="en-US" w:eastAsia="zh-CN"/>
        </w:rPr>
        <w:t>10</w:t>
      </w:r>
      <w:r>
        <w:rPr>
          <w:rFonts w:hint="eastAsia" w:ascii="方正仿宋_GBK" w:eastAsia="方正仿宋_GBK" w:cs="方正仿宋_GBK"/>
          <w:bCs/>
          <w:sz w:val="28"/>
          <w:szCs w:val="28"/>
        </w:rPr>
        <w:t>月</w:t>
      </w:r>
      <w:r>
        <w:rPr>
          <w:rFonts w:hint="eastAsia" w:ascii="方正仿宋_GBK" w:eastAsia="方正仿宋_GBK" w:cs="方正仿宋_GBK"/>
          <w:bCs/>
          <w:sz w:val="28"/>
          <w:szCs w:val="28"/>
          <w:lang w:val="en-US" w:eastAsia="zh-CN"/>
        </w:rPr>
        <w:t>20</w:t>
      </w:r>
      <w:r>
        <w:rPr>
          <w:rFonts w:hint="eastAsia" w:ascii="方正仿宋_GBK" w:eastAsia="方正仿宋_GBK" w:cs="方正仿宋_GBK"/>
          <w:bCs/>
          <w:sz w:val="28"/>
          <w:szCs w:val="28"/>
        </w:rPr>
        <w:t>日1</w:t>
      </w:r>
      <w:r>
        <w:rPr>
          <w:rFonts w:hint="eastAsia" w:ascii="方正仿宋_GBK" w:eastAsia="方正仿宋_GBK" w:cs="方正仿宋_GBK"/>
          <w:bCs/>
          <w:sz w:val="28"/>
          <w:szCs w:val="28"/>
          <w:lang w:val="en-US" w:eastAsia="zh-CN"/>
        </w:rPr>
        <w:t>7</w:t>
      </w:r>
      <w:r>
        <w:rPr>
          <w:rFonts w:hint="eastAsia" w:ascii="方正仿宋_GBK" w:eastAsia="方正仿宋_GBK" w:cs="方正仿宋_GBK"/>
          <w:bCs/>
          <w:sz w:val="28"/>
          <w:szCs w:val="28"/>
        </w:rPr>
        <w:t>:00</w:t>
      </w:r>
    </w:p>
    <w:p w14:paraId="486515B0">
      <w:pPr>
        <w:spacing w:line="360" w:lineRule="auto"/>
        <w:rPr>
          <w:rFonts w:ascii="方正仿宋_GBK" w:eastAsia="方正仿宋_GBK" w:cs="方正仿宋_GBK"/>
          <w:b/>
          <w:bCs w:val="0"/>
          <w:sz w:val="28"/>
          <w:szCs w:val="28"/>
        </w:rPr>
      </w:pPr>
      <w:r>
        <w:rPr>
          <w:rFonts w:ascii="方正仿宋_GBK" w:eastAsia="方正仿宋_GBK" w:cs="方正仿宋_GBK"/>
          <w:b/>
          <w:bCs w:val="0"/>
          <w:sz w:val="28"/>
          <w:szCs w:val="28"/>
        </w:rPr>
        <w:t>五</w:t>
      </w:r>
      <w:r>
        <w:rPr>
          <w:rFonts w:hint="eastAsia" w:ascii="方正仿宋_GBK" w:eastAsia="方正仿宋_GBK" w:cs="方正仿宋_GBK"/>
          <w:b/>
          <w:bCs w:val="0"/>
          <w:sz w:val="28"/>
          <w:szCs w:val="28"/>
        </w:rPr>
        <w:t>、调研简介：</w:t>
      </w:r>
    </w:p>
    <w:p w14:paraId="60C316DB">
      <w:pPr>
        <w:rPr>
          <w:rFonts w:ascii="方正仿宋_GBK" w:eastAsia="方正仿宋_GBK" w:cs="方正仿宋_GBK"/>
          <w:b w:val="0"/>
          <w:bCs/>
          <w:sz w:val="28"/>
          <w:szCs w:val="28"/>
        </w:rPr>
      </w:pPr>
      <w:r>
        <w:rPr>
          <w:rFonts w:hint="eastAsia" w:ascii="方正仿宋_GBK" w:eastAsia="方正仿宋_GBK" w:cs="方正仿宋_GBK"/>
          <w:b w:val="0"/>
          <w:bCs/>
          <w:sz w:val="28"/>
          <w:szCs w:val="28"/>
        </w:rPr>
        <w:t>（一）项目简介：</w:t>
      </w:r>
      <w:bookmarkStart w:id="0" w:name="_Hlk151449266"/>
    </w:p>
    <w:p w14:paraId="7548FC87">
      <w:pPr>
        <w:spacing w:line="460" w:lineRule="exact"/>
        <w:ind w:firstLine="560" w:firstLineChars="200"/>
        <w:rPr>
          <w:rFonts w:ascii="方正仿宋_GBK" w:eastAsia="方正仿宋_GBK" w:cs="方正仿宋_GBK"/>
          <w:sz w:val="28"/>
          <w:szCs w:val="28"/>
        </w:rPr>
      </w:pPr>
      <w:r>
        <w:rPr>
          <w:rFonts w:hint="eastAsia" w:ascii="方正仿宋_GBK" w:eastAsia="方正仿宋_GBK" w:cs="方正仿宋_GBK"/>
          <w:sz w:val="28"/>
          <w:szCs w:val="28"/>
        </w:rPr>
        <w:t>1</w:t>
      </w:r>
      <w:r>
        <w:rPr>
          <w:rFonts w:hint="eastAsia" w:ascii="方正仿宋_GBK" w:eastAsia="方正仿宋_GBK" w:cs="方正仿宋_GBK"/>
          <w:sz w:val="28"/>
          <w:szCs w:val="28"/>
          <w:lang w:eastAsia="zh-CN"/>
        </w:rPr>
        <w:t>、</w:t>
      </w:r>
      <w:r>
        <w:rPr>
          <w:rFonts w:hint="eastAsia" w:ascii="方正仿宋_GBK" w:eastAsia="方正仿宋_GBK" w:cs="方正仿宋_GBK"/>
          <w:sz w:val="28"/>
          <w:szCs w:val="28"/>
        </w:rPr>
        <w:t>座落位置：彭水县新城靛水街道张家坝。</w:t>
      </w:r>
    </w:p>
    <w:p w14:paraId="1034841B">
      <w:pPr>
        <w:spacing w:line="460" w:lineRule="exact"/>
        <w:ind w:firstLine="560" w:firstLineChars="200"/>
        <w:rPr>
          <w:rFonts w:hint="eastAsia" w:asci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eastAsia="方正仿宋_GBK" w:cs="方正仿宋_GBK"/>
          <w:sz w:val="28"/>
          <w:szCs w:val="28"/>
        </w:rPr>
        <w:t>2</w:t>
      </w:r>
      <w:r>
        <w:rPr>
          <w:rFonts w:hint="eastAsia" w:ascii="方正仿宋_GBK" w:eastAsia="方正仿宋_GBK" w:cs="方正仿宋_GBK"/>
          <w:sz w:val="28"/>
          <w:szCs w:val="28"/>
          <w:lang w:eastAsia="zh-CN"/>
        </w:rPr>
        <w:t>、</w:t>
      </w:r>
      <w:r>
        <w:rPr>
          <w:rFonts w:ascii="方正仿宋_GBK" w:eastAsia="方正仿宋_GBK" w:cs="方正仿宋_GBK"/>
          <w:sz w:val="28"/>
          <w:szCs w:val="28"/>
        </w:rPr>
        <w:t>建设内容</w:t>
      </w:r>
      <w:r>
        <w:rPr>
          <w:rFonts w:hint="eastAsia" w:ascii="方正仿宋_GBK" w:eastAsia="方正仿宋_GBK" w:cs="方正仿宋_GBK"/>
          <w:sz w:val="28"/>
          <w:szCs w:val="28"/>
        </w:rPr>
        <w:t>：</w:t>
      </w:r>
      <w:bookmarkEnd w:id="0"/>
      <w:r>
        <w:rPr>
          <w:rFonts w:hint="eastAsia" w:ascii="方正仿宋_GBK" w:eastAsia="方正仿宋_GBK" w:cs="方正仿宋_GBK"/>
          <w:sz w:val="28"/>
          <w:szCs w:val="28"/>
        </w:rPr>
        <w:t>项目总占地</w:t>
      </w:r>
      <w:r>
        <w:rPr>
          <w:rFonts w:hint="eastAsia" w:ascii="方正仿宋_GBK" w:eastAsia="方正仿宋_GBK" w:cs="方正仿宋_GBK"/>
          <w:sz w:val="28"/>
          <w:szCs w:val="28"/>
          <w:lang w:val="en-US" w:eastAsia="zh-CN"/>
        </w:rPr>
        <w:t>164</w:t>
      </w:r>
      <w:r>
        <w:rPr>
          <w:rFonts w:hint="eastAsia" w:ascii="方正仿宋_GBK" w:eastAsia="方正仿宋_GBK" w:cs="方正仿宋_GBK"/>
          <w:sz w:val="28"/>
          <w:szCs w:val="28"/>
        </w:rPr>
        <w:t>亩</w:t>
      </w:r>
      <w:r>
        <w:rPr>
          <w:rFonts w:hint="eastAsia" w:ascii="方正仿宋_GBK" w:eastAsia="方正仿宋_GBK" w:cs="方正仿宋_GBK"/>
          <w:sz w:val="28"/>
          <w:szCs w:val="28"/>
          <w:lang w:eastAsia="zh-CN"/>
        </w:rPr>
        <w:t>（</w:t>
      </w:r>
      <w:r>
        <w:rPr>
          <w:rFonts w:hint="eastAsia" w:ascii="方正仿宋_GBK" w:eastAsia="方正仿宋_GBK" w:cs="方正仿宋_GBK"/>
          <w:sz w:val="28"/>
          <w:szCs w:val="28"/>
          <w:lang w:val="en-US" w:eastAsia="zh-CN"/>
        </w:rPr>
        <w:t>109333</w:t>
      </w:r>
      <w:r>
        <w:rPr>
          <w:rFonts w:hint="eastAsia" w:ascii="方正仿宋_GBK" w:eastAsia="方正仿宋_GBK" w:cs="方正仿宋_GBK"/>
          <w:sz w:val="28"/>
          <w:szCs w:val="28"/>
        </w:rPr>
        <w:t>平方米</w:t>
      </w:r>
      <w:r>
        <w:rPr>
          <w:rFonts w:hint="eastAsia" w:ascii="方正仿宋_GBK" w:eastAsia="方正仿宋_GBK" w:cs="方正仿宋_GBK"/>
          <w:sz w:val="28"/>
          <w:szCs w:val="28"/>
          <w:lang w:eastAsia="zh-CN"/>
        </w:rPr>
        <w:t>），</w:t>
      </w:r>
      <w:r>
        <w:rPr>
          <w:rFonts w:hint="eastAsia" w:ascii="方正仿宋_GBK" w:eastAsia="方正仿宋_GBK" w:cs="方正仿宋_GBK"/>
          <w:sz w:val="28"/>
          <w:szCs w:val="28"/>
          <w:lang w:val="en-US" w:eastAsia="zh-CN"/>
        </w:rPr>
        <w:t>其中包含A27-1和A27-2两个地块，A27-1约107亩，A27-2约57亩。</w:t>
      </w:r>
    </w:p>
    <w:p w14:paraId="1968C3F1">
      <w:pPr>
        <w:spacing w:line="460" w:lineRule="exact"/>
        <w:ind w:firstLine="560" w:firstLineChars="200"/>
        <w:rPr>
          <w:rFonts w:hint="eastAsia" w:asci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eastAsia="方正仿宋_GBK" w:cs="方正仿宋_GBK"/>
          <w:sz w:val="28"/>
          <w:szCs w:val="28"/>
          <w:lang w:val="en-US" w:eastAsia="zh-CN"/>
        </w:rPr>
        <w:t>按照三甲医院标准进行建设，拟建成十大资源共享中心：检验中心、影像中心、心电中心、病理中心、消毒供应中心、静配中心、急诊急救中心、药配中心、审方中心、会诊中心。</w:t>
      </w:r>
    </w:p>
    <w:p w14:paraId="75131D53">
      <w:pPr>
        <w:spacing w:line="460" w:lineRule="exact"/>
        <w:ind w:firstLine="560" w:firstLineChars="200"/>
        <w:rPr>
          <w:rFonts w:hint="eastAsia" w:asci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eastAsia="方正仿宋_GBK" w:cs="方正仿宋_GBK"/>
          <w:sz w:val="28"/>
          <w:szCs w:val="28"/>
          <w:lang w:val="en-US" w:eastAsia="zh-CN"/>
        </w:rPr>
        <w:t>功能方面分成医院和科教两大版块。</w:t>
      </w:r>
    </w:p>
    <w:p w14:paraId="1CD013A6">
      <w:pPr>
        <w:spacing w:line="460" w:lineRule="exact"/>
        <w:ind w:firstLine="560" w:firstLineChars="200"/>
        <w:rPr>
          <w:rFonts w:hint="eastAsia" w:asci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eastAsia="方正仿宋_GBK" w:cs="方正仿宋_GBK"/>
          <w:sz w:val="28"/>
          <w:szCs w:val="28"/>
          <w:lang w:val="en-US" w:eastAsia="zh-CN"/>
        </w:rPr>
        <w:t>医院版块由下列服务功能组成：肿瘤中心（临终照护病区、肿瘤病房病区、ICU病区），慢病管理中心（门诊区、医技区），急诊急救中心，康复中心（睡眠心理病区、康复病房病区、精神科病区），内镜中心，介入中心，重症监护中心，麻醉疼痛中心等。</w:t>
      </w:r>
    </w:p>
    <w:p w14:paraId="0C1A76EE">
      <w:pPr>
        <w:spacing w:line="460" w:lineRule="exact"/>
        <w:ind w:firstLine="560" w:firstLineChars="200"/>
        <w:rPr>
          <w:rFonts w:hint="eastAsia" w:asci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eastAsia="方正仿宋_GBK" w:cs="方正仿宋_GBK"/>
          <w:sz w:val="28"/>
          <w:szCs w:val="28"/>
          <w:lang w:val="en-US" w:eastAsia="zh-CN"/>
        </w:rPr>
        <w:t>科教版块：包括多功能理论教室，教学核心区，内、外、妇、儿实训室，辅助功能区，建成一所本科院校的实习基地。</w:t>
      </w:r>
    </w:p>
    <w:p w14:paraId="7AEDE9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60" w:lineRule="exact"/>
        <w:ind w:firstLine="560" w:firstLineChars="200"/>
        <w:textAlignment w:val="auto"/>
        <w:rPr>
          <w:rFonts w:hint="eastAsia" w:ascii="方正仿宋_GBK" w:eastAsia="方正仿宋_GBK" w:cs="方正仿宋_GBK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方正仿宋_GBK" w:eastAsia="方正仿宋_GBK" w:cs="方正仿宋_GBK"/>
          <w:b w:val="0"/>
          <w:bCs w:val="0"/>
          <w:sz w:val="28"/>
          <w:szCs w:val="28"/>
          <w:lang w:val="en-US" w:eastAsia="zh-CN"/>
        </w:rPr>
        <w:t>注：内容以现场踏勘为准。</w:t>
      </w:r>
    </w:p>
    <w:p w14:paraId="094FC709">
      <w:pPr>
        <w:rPr>
          <w:rFonts w:hint="eastAsia" w:ascii="方正仿宋_GBK" w:eastAsia="方正仿宋_GBK" w:cs="方正仿宋_GBK"/>
          <w:b w:val="0"/>
          <w:bCs/>
          <w:sz w:val="28"/>
          <w:szCs w:val="28"/>
        </w:rPr>
      </w:pPr>
      <w:r>
        <w:rPr>
          <w:rFonts w:hint="eastAsia" w:ascii="方正仿宋_GBK" w:eastAsia="方正仿宋_GBK" w:cs="方正仿宋_GBK"/>
          <w:b w:val="0"/>
          <w:bCs/>
          <w:sz w:val="28"/>
          <w:szCs w:val="28"/>
        </w:rPr>
        <w:t>（二）项目需求：</w:t>
      </w:r>
    </w:p>
    <w:p w14:paraId="5F69DA49">
      <w:pPr>
        <w:ind w:firstLine="420"/>
        <w:rPr>
          <w:rFonts w:ascii="方正仿宋_GBK" w:eastAsia="方正仿宋_GBK" w:cs="方正仿宋_GBK"/>
          <w:sz w:val="28"/>
          <w:szCs w:val="28"/>
        </w:rPr>
      </w:pPr>
      <w:r>
        <w:rPr>
          <w:rFonts w:hint="eastAsia" w:ascii="方正仿宋_GBK" w:eastAsia="方正仿宋_GBK" w:cs="方正仿宋_GBK"/>
          <w:sz w:val="28"/>
          <w:szCs w:val="28"/>
          <w:lang w:eastAsia="zh-CN"/>
        </w:rPr>
        <w:t>彭水自治县人民医院创建三甲医院迁建项目</w:t>
      </w:r>
      <w:r>
        <w:rPr>
          <w:rFonts w:hint="eastAsia" w:ascii="方正仿宋_GBK" w:eastAsia="方正仿宋_GBK" w:cs="方正仿宋_GBK"/>
          <w:sz w:val="28"/>
          <w:szCs w:val="28"/>
        </w:rPr>
        <w:t>的</w:t>
      </w:r>
      <w:r>
        <w:rPr>
          <w:rFonts w:hint="eastAsia" w:ascii="方正仿宋_GBK" w:eastAsia="方正仿宋_GBK" w:cs="方正仿宋_GBK"/>
          <w:sz w:val="28"/>
          <w:szCs w:val="28"/>
          <w:lang w:val="en-US" w:eastAsia="zh-CN"/>
        </w:rPr>
        <w:t>可研编制，包括但不限于编制项目建议书、项目可行性研究报告、项目提级论证方案、项目平级两用建设方案，直至通过主管部门审批，取得项目可研批复，且在后续设计阶段提供必要的服务支持</w:t>
      </w:r>
      <w:r>
        <w:rPr>
          <w:rFonts w:hint="eastAsia" w:ascii="方正仿宋_GBK" w:eastAsia="方正仿宋_GBK" w:cs="方正仿宋_GBK"/>
          <w:sz w:val="28"/>
          <w:szCs w:val="28"/>
        </w:rPr>
        <w:t>。</w:t>
      </w:r>
    </w:p>
    <w:p w14:paraId="7C59306A">
      <w:pPr>
        <w:spacing w:before="100" w:beforeAutospacing="1" w:after="100" w:afterAutospacing="1" w:line="360" w:lineRule="auto"/>
        <w:rPr>
          <w:rFonts w:ascii="方正仿宋_GBK" w:eastAsia="方正仿宋_GBK" w:cs="方正仿宋_GBK"/>
          <w:b/>
          <w:bCs w:val="0"/>
          <w:sz w:val="28"/>
          <w:szCs w:val="28"/>
        </w:rPr>
      </w:pPr>
      <w:r>
        <w:rPr>
          <w:rFonts w:hint="eastAsia" w:ascii="方正仿宋_GBK" w:eastAsia="方正仿宋_GBK" w:cs="方正仿宋_GBK"/>
          <w:b/>
          <w:bCs w:val="0"/>
          <w:sz w:val="28"/>
          <w:szCs w:val="28"/>
        </w:rPr>
        <w:t>六、调研资料内容包括但不限于以下材料：</w:t>
      </w:r>
    </w:p>
    <w:p w14:paraId="6E1965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100" w:beforeAutospacing="1" w:after="100" w:afterAutospacing="1" w:line="440" w:lineRule="exact"/>
        <w:textAlignment w:val="auto"/>
        <w:rPr>
          <w:rFonts w:ascii="方正仿宋_GBK" w:eastAsia="方正仿宋_GBK" w:cs="方正仿宋_GBK"/>
          <w:b w:val="0"/>
          <w:bCs w:val="0"/>
          <w:sz w:val="28"/>
          <w:szCs w:val="28"/>
        </w:rPr>
      </w:pPr>
      <w:r>
        <w:rPr>
          <w:rFonts w:hint="eastAsia" w:ascii="方正仿宋_GBK" w:eastAsia="方正仿宋_GBK" w:cs="方正仿宋_GBK"/>
          <w:b w:val="0"/>
          <w:bCs w:val="0"/>
          <w:sz w:val="28"/>
          <w:szCs w:val="28"/>
        </w:rPr>
        <w:t>（一）公司简介：提供公司简介，包括但不限于公司规模、能力等。</w:t>
      </w:r>
    </w:p>
    <w:p w14:paraId="466750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100" w:beforeAutospacing="1" w:after="100" w:afterAutospacing="1" w:line="440" w:lineRule="exact"/>
        <w:textAlignment w:val="auto"/>
        <w:rPr>
          <w:rFonts w:ascii="方正仿宋_GBK" w:eastAsia="方正仿宋_GBK" w:cs="方正仿宋_GBK"/>
          <w:b w:val="0"/>
          <w:bCs w:val="0"/>
          <w:sz w:val="28"/>
          <w:szCs w:val="28"/>
        </w:rPr>
      </w:pPr>
      <w:r>
        <w:rPr>
          <w:rFonts w:hint="eastAsia" w:ascii="方正仿宋_GBK" w:eastAsia="方正仿宋_GBK" w:cs="方正仿宋_GBK"/>
          <w:b w:val="0"/>
          <w:bCs w:val="0"/>
          <w:sz w:val="28"/>
          <w:szCs w:val="28"/>
        </w:rPr>
        <w:t>（二）企业及人员资质：详述本项目相关的企业资质以及人员资质, 重点提供</w:t>
      </w:r>
      <w:r>
        <w:rPr>
          <w:rFonts w:hint="eastAsia" w:ascii="方正仿宋_GBK" w:eastAsia="方正仿宋_GBK" w:cs="方正仿宋_GBK"/>
          <w:b w:val="0"/>
          <w:bCs w:val="0"/>
          <w:sz w:val="28"/>
          <w:szCs w:val="28"/>
          <w:lang w:val="en-US" w:eastAsia="zh-CN"/>
        </w:rPr>
        <w:t>可研编制</w:t>
      </w:r>
      <w:r>
        <w:rPr>
          <w:rFonts w:hint="eastAsia" w:ascii="方正仿宋_GBK" w:eastAsia="方正仿宋_GBK" w:cs="方正仿宋_GBK"/>
          <w:b w:val="0"/>
          <w:bCs w:val="0"/>
          <w:sz w:val="28"/>
          <w:szCs w:val="28"/>
        </w:rPr>
        <w:t>资质，并提供相关证明材料。</w:t>
      </w:r>
    </w:p>
    <w:p w14:paraId="72900FDD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7" w:afterLines="50" w:line="440" w:lineRule="exact"/>
        <w:textAlignment w:val="auto"/>
        <w:rPr>
          <w:rFonts w:ascii="Times New Roman" w:hAnsi="Times New Roman" w:eastAsia="方正仿宋_GBK" w:cs="宋体"/>
          <w:b w:val="0"/>
          <w:bCs w:val="0"/>
          <w:sz w:val="28"/>
          <w:szCs w:val="28"/>
        </w:rPr>
      </w:pPr>
      <w:r>
        <w:rPr>
          <w:rFonts w:hint="eastAsia" w:ascii="方正仿宋_GBK" w:eastAsia="方正仿宋_GBK" w:cs="方正仿宋_GBK"/>
          <w:b w:val="0"/>
          <w:bCs w:val="0"/>
          <w:sz w:val="28"/>
          <w:szCs w:val="28"/>
        </w:rPr>
        <w:t>（三）需求响应：参照上述”</w:t>
      </w:r>
      <w:r>
        <w:rPr>
          <w:rFonts w:ascii="方正仿宋_GBK" w:eastAsia="方正仿宋_GBK" w:cs="方正仿宋_GBK"/>
          <w:b w:val="0"/>
          <w:bCs w:val="0"/>
          <w:sz w:val="28"/>
          <w:szCs w:val="28"/>
        </w:rPr>
        <w:t xml:space="preserve"> 五</w:t>
      </w:r>
      <w:r>
        <w:rPr>
          <w:rFonts w:hint="eastAsia" w:ascii="方正仿宋_GBK" w:eastAsia="方正仿宋_GBK" w:cs="方正仿宋_GBK"/>
          <w:b w:val="0"/>
          <w:bCs w:val="0"/>
          <w:sz w:val="28"/>
          <w:szCs w:val="28"/>
        </w:rPr>
        <w:t>、调研简介“中</w:t>
      </w:r>
      <w:r>
        <w:rPr>
          <w:rFonts w:hint="eastAsia" w:ascii="方正仿宋_GBK" w:eastAsia="方正仿宋_GBK" w:cs="方正仿宋_GBK"/>
          <w:b w:val="0"/>
          <w:bCs w:val="0"/>
          <w:sz w:val="28"/>
          <w:szCs w:val="28"/>
          <w:highlight w:val="none"/>
        </w:rPr>
        <w:t>“</w:t>
      </w:r>
      <w:r>
        <w:rPr>
          <w:rFonts w:hint="eastAsia" w:ascii="Times New Roman" w:hAnsi="Times New Roman" w:eastAsia="方正仿宋_GBK" w:cs="宋体"/>
          <w:b w:val="0"/>
          <w:bCs w:val="0"/>
          <w:sz w:val="28"/>
          <w:szCs w:val="28"/>
          <w:highlight w:val="none"/>
        </w:rPr>
        <w:t>（二）项目需求”，</w:t>
      </w:r>
      <w:r>
        <w:rPr>
          <w:rFonts w:hint="eastAsia" w:ascii="Times New Roman" w:hAnsi="Times New Roman" w:eastAsia="方正仿宋_GBK" w:cs="宋体"/>
          <w:b w:val="0"/>
          <w:bCs w:val="0"/>
          <w:sz w:val="28"/>
          <w:szCs w:val="28"/>
        </w:rPr>
        <w:t>请自行联系采购人了解项目实际需求，补充并提出合理化建议，充分了解项目需求。</w:t>
      </w:r>
    </w:p>
    <w:p w14:paraId="6D8A2364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440" w:lineRule="exact"/>
        <w:textAlignment w:val="auto"/>
        <w:rPr>
          <w:rFonts w:ascii="Times New Roman" w:hAnsi="Times New Roman" w:eastAsia="方正仿宋_GBK" w:cs="宋体"/>
          <w:b w:val="0"/>
          <w:bCs w:val="0"/>
          <w:sz w:val="28"/>
          <w:szCs w:val="28"/>
        </w:rPr>
      </w:pPr>
      <w:r>
        <w:rPr>
          <w:rFonts w:hint="eastAsia" w:ascii="方正仿宋_GBK" w:eastAsia="方正仿宋_GBK" w:cs="方正仿宋_GBK"/>
          <w:b w:val="0"/>
          <w:bCs w:val="0"/>
          <w:sz w:val="28"/>
          <w:szCs w:val="28"/>
        </w:rPr>
        <w:t>（四）完成时限：根据上述需求，合理评估自身实力，提供完成时限。</w:t>
      </w:r>
    </w:p>
    <w:p w14:paraId="1B4783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100" w:beforeAutospacing="1" w:after="100" w:afterAutospacing="1" w:line="440" w:lineRule="exact"/>
        <w:textAlignment w:val="auto"/>
        <w:rPr>
          <w:rFonts w:ascii="方正仿宋_GBK" w:eastAsia="方正仿宋_GBK" w:cs="方正仿宋_GBK"/>
          <w:b w:val="0"/>
          <w:bCs w:val="0"/>
          <w:sz w:val="28"/>
          <w:szCs w:val="28"/>
        </w:rPr>
      </w:pPr>
      <w:r>
        <w:rPr>
          <w:rFonts w:hint="eastAsia" w:ascii="方正仿宋_GBK" w:eastAsia="方正仿宋_GBK" w:cs="方正仿宋_GBK"/>
          <w:b w:val="0"/>
          <w:bCs w:val="0"/>
          <w:sz w:val="28"/>
          <w:szCs w:val="28"/>
        </w:rPr>
        <w:t>（五）项目报价：根据上述需求响应，进行报价。</w:t>
      </w:r>
    </w:p>
    <w:p w14:paraId="695092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before="100" w:beforeAutospacing="1" w:after="100" w:afterAutospacing="1" w:line="440" w:lineRule="exact"/>
        <w:textAlignment w:val="auto"/>
        <w:rPr>
          <w:rFonts w:ascii="方正仿宋_GBK" w:eastAsia="方正仿宋_GBK" w:cs="方正仿宋_GBK"/>
          <w:sz w:val="28"/>
          <w:szCs w:val="28"/>
        </w:rPr>
      </w:pPr>
      <w:r>
        <w:rPr>
          <w:rFonts w:hint="eastAsia" w:ascii="方正仿宋_GBK" w:eastAsia="方正仿宋_GBK" w:cs="方正仿宋_GBK"/>
          <w:b w:val="0"/>
          <w:bCs w:val="0"/>
          <w:sz w:val="28"/>
          <w:szCs w:val="28"/>
        </w:rPr>
        <w:t>（六）主要用户：</w:t>
      </w:r>
      <w:r>
        <w:rPr>
          <w:rFonts w:hint="eastAsia" w:ascii="方正仿宋_GBK" w:eastAsia="方正仿宋_GBK" w:cs="方正仿宋_GBK"/>
          <w:sz w:val="28"/>
          <w:szCs w:val="28"/>
        </w:rPr>
        <w:t>国内主要用户名单(医院)，重点提供公司在重庆市内医院的业绩，以及公司人员作为负责人的业绩</w:t>
      </w:r>
      <w:r>
        <w:rPr>
          <w:rFonts w:ascii="方正仿宋_GBK" w:eastAsia="方正仿宋_GBK" w:cs="方正仿宋_GBK"/>
          <w:sz w:val="28"/>
          <w:szCs w:val="28"/>
        </w:rPr>
        <w:t>。</w:t>
      </w:r>
    </w:p>
    <w:p w14:paraId="7E2CDB6A">
      <w:pPr>
        <w:spacing w:beforeLines="50" w:afterLines="50"/>
        <w:rPr>
          <w:rFonts w:ascii="方正仿宋_GBK" w:eastAsia="方正仿宋_GBK" w:cs="方正仿宋_GBK"/>
          <w:b/>
          <w:bCs w:val="0"/>
          <w:color w:val="000000"/>
          <w:sz w:val="28"/>
          <w:szCs w:val="28"/>
        </w:rPr>
      </w:pPr>
      <w:r>
        <w:rPr>
          <w:rFonts w:hint="eastAsia" w:ascii="方正仿宋_GBK" w:eastAsia="方正仿宋_GBK" w:cs="方正仿宋_GBK"/>
          <w:b/>
          <w:bCs w:val="0"/>
          <w:sz w:val="28"/>
          <w:szCs w:val="28"/>
        </w:rPr>
        <w:t>七</w:t>
      </w:r>
      <w:r>
        <w:rPr>
          <w:rFonts w:ascii="方正仿宋_GBK" w:eastAsia="方正仿宋_GBK" w:cs="方正仿宋_GBK"/>
          <w:b/>
          <w:bCs w:val="0"/>
          <w:sz w:val="28"/>
          <w:szCs w:val="28"/>
        </w:rPr>
        <w:t>、</w:t>
      </w:r>
      <w:r>
        <w:rPr>
          <w:rFonts w:hint="eastAsia" w:ascii="方正仿宋_GBK" w:eastAsia="方正仿宋_GBK" w:cs="方正仿宋_GBK"/>
          <w:b/>
          <w:bCs w:val="0"/>
          <w:sz w:val="28"/>
          <w:szCs w:val="28"/>
        </w:rPr>
        <w:t>其他要求</w:t>
      </w:r>
      <w:r>
        <w:rPr>
          <w:rFonts w:hint="eastAsia" w:ascii="方正仿宋_GBK" w:eastAsia="方正仿宋_GBK" w:cs="方正仿宋_GBK"/>
          <w:b/>
          <w:bCs w:val="0"/>
          <w:color w:val="000000"/>
          <w:sz w:val="28"/>
          <w:szCs w:val="28"/>
        </w:rPr>
        <w:t>：</w:t>
      </w:r>
    </w:p>
    <w:p w14:paraId="4417D58D">
      <w:pPr>
        <w:spacing w:beforeLines="50" w:afterLines="50" w:line="520" w:lineRule="exact"/>
        <w:ind w:firstLine="560" w:firstLineChars="200"/>
        <w:rPr>
          <w:rFonts w:eastAsia="方正仿宋_GBK" w:cs="方正仿宋_GBK" w:asciiTheme="minorHAnsi" w:hAnsiTheme="minorHAnsi"/>
          <w:bCs/>
          <w:color w:val="000000"/>
          <w:sz w:val="28"/>
          <w:szCs w:val="28"/>
        </w:rPr>
      </w:pPr>
      <w:r>
        <w:rPr>
          <w:rFonts w:hint="eastAsia" w:ascii="方正仿宋_GBK" w:eastAsia="方正仿宋_GBK" w:cs="方正仿宋_GBK"/>
          <w:bCs/>
          <w:sz w:val="28"/>
          <w:szCs w:val="28"/>
        </w:rPr>
        <w:t>请各参与调研</w:t>
      </w:r>
      <w:r>
        <w:rPr>
          <w:rFonts w:hint="eastAsia" w:ascii="方正仿宋_GBK" w:eastAsia="方正仿宋_GBK" w:cs="方正仿宋_GBK"/>
          <w:bCs/>
          <w:color w:val="000000"/>
          <w:sz w:val="28"/>
          <w:szCs w:val="28"/>
        </w:rPr>
        <w:t>供应商将调研报名资料</w:t>
      </w:r>
      <w:r>
        <w:rPr>
          <w:rFonts w:hint="eastAsia" w:ascii="方正仿宋_GBK" w:eastAsia="方正仿宋_GBK" w:cs="方正仿宋_GBK"/>
          <w:sz w:val="28"/>
          <w:szCs w:val="28"/>
        </w:rPr>
        <w:t>按顺序排列成册并编写目录及页码，格式参考附件1。</w:t>
      </w:r>
      <w:r>
        <w:rPr>
          <w:rFonts w:hint="eastAsia" w:ascii="方正仿宋_GBK" w:eastAsia="方正仿宋_GBK" w:cs="方正仿宋_GBK"/>
          <w:bCs/>
          <w:sz w:val="28"/>
          <w:szCs w:val="28"/>
        </w:rPr>
        <w:t>在202</w:t>
      </w:r>
      <w:r>
        <w:rPr>
          <w:rFonts w:hint="eastAsia" w:ascii="方正仿宋_GBK" w:eastAsia="方正仿宋_GBK" w:cs="方正仿宋_GBK"/>
          <w:bCs/>
          <w:sz w:val="28"/>
          <w:szCs w:val="28"/>
          <w:lang w:val="en-US" w:eastAsia="zh-CN"/>
        </w:rPr>
        <w:t>5</w:t>
      </w:r>
      <w:r>
        <w:rPr>
          <w:rFonts w:hint="eastAsia" w:ascii="方正仿宋_GBK" w:eastAsia="方正仿宋_GBK" w:cs="方正仿宋_GBK"/>
          <w:bCs/>
          <w:sz w:val="28"/>
          <w:szCs w:val="28"/>
        </w:rPr>
        <w:t>年</w:t>
      </w:r>
      <w:r>
        <w:rPr>
          <w:rFonts w:hint="eastAsia" w:ascii="方正仿宋_GBK" w:eastAsia="方正仿宋_GBK" w:cs="方正仿宋_GBK"/>
          <w:bCs/>
          <w:sz w:val="28"/>
          <w:szCs w:val="28"/>
          <w:lang w:val="en-US" w:eastAsia="zh-CN"/>
        </w:rPr>
        <w:t>10</w:t>
      </w:r>
      <w:r>
        <w:rPr>
          <w:rFonts w:hint="eastAsia" w:ascii="方正仿宋_GBK" w:eastAsia="方正仿宋_GBK" w:cs="方正仿宋_GBK"/>
          <w:bCs/>
          <w:sz w:val="28"/>
          <w:szCs w:val="28"/>
        </w:rPr>
        <w:t>月</w:t>
      </w:r>
      <w:r>
        <w:rPr>
          <w:rFonts w:hint="eastAsia" w:ascii="方正仿宋_GBK" w:eastAsia="方正仿宋_GBK" w:cs="方正仿宋_GBK"/>
          <w:bCs/>
          <w:sz w:val="28"/>
          <w:szCs w:val="28"/>
          <w:lang w:val="en-US" w:eastAsia="zh-CN"/>
        </w:rPr>
        <w:t>20</w:t>
      </w:r>
      <w:r>
        <w:rPr>
          <w:rFonts w:hint="eastAsia" w:ascii="方正仿宋_GBK" w:eastAsia="方正仿宋_GBK" w:cs="方正仿宋_GBK"/>
          <w:bCs/>
          <w:sz w:val="28"/>
          <w:szCs w:val="28"/>
        </w:rPr>
        <w:t>日1</w:t>
      </w:r>
      <w:r>
        <w:rPr>
          <w:rFonts w:hint="eastAsia" w:ascii="方正仿宋_GBK" w:eastAsia="方正仿宋_GBK" w:cs="方正仿宋_GBK"/>
          <w:bCs/>
          <w:sz w:val="28"/>
          <w:szCs w:val="28"/>
          <w:lang w:val="en-US" w:eastAsia="zh-CN"/>
        </w:rPr>
        <w:t>7</w:t>
      </w:r>
      <w:r>
        <w:rPr>
          <w:rFonts w:hint="eastAsia" w:ascii="方正仿宋_GBK" w:eastAsia="方正仿宋_GBK" w:cs="方正仿宋_GBK"/>
          <w:bCs/>
          <w:sz w:val="28"/>
          <w:szCs w:val="28"/>
        </w:rPr>
        <w:t>:00点前</w:t>
      </w:r>
      <w:r>
        <w:rPr>
          <w:rFonts w:hint="eastAsia" w:ascii="方正仿宋_GBK" w:eastAsia="方正仿宋_GBK" w:cs="方正仿宋_GBK"/>
          <w:bCs/>
          <w:color w:val="000000"/>
          <w:sz w:val="28"/>
          <w:szCs w:val="28"/>
        </w:rPr>
        <w:t>接收到电子版资料视为提交成功，逾期不再接收提交。另</w:t>
      </w:r>
      <w:r>
        <w:rPr>
          <w:rFonts w:hint="eastAsia" w:ascii="方正仿宋_GBK" w:eastAsia="方正仿宋_GBK" w:cs="方正仿宋_GBK"/>
          <w:sz w:val="28"/>
          <w:szCs w:val="28"/>
        </w:rPr>
        <w:t>纸质版报名资料盖公章后，可以选择现场递交或</w:t>
      </w:r>
      <w:r>
        <w:rPr>
          <w:rFonts w:hint="eastAsia" w:ascii="方正仿宋_GBK" w:eastAsia="方正仿宋_GBK" w:cs="方正仿宋_GBK"/>
          <w:bCs/>
          <w:color w:val="000000"/>
          <w:sz w:val="28"/>
          <w:szCs w:val="28"/>
        </w:rPr>
        <w:t>邮寄方式投递。</w:t>
      </w:r>
      <w:r>
        <w:rPr>
          <w:rFonts w:hint="eastAsia" w:eastAsia="方正仿宋_GBK" w:cs="方正仿宋_GBK" w:asciiTheme="minorHAnsi" w:hAnsiTheme="minorHAnsi"/>
          <w:bCs/>
          <w:color w:val="000000"/>
          <w:sz w:val="28"/>
          <w:szCs w:val="28"/>
        </w:rPr>
        <w:t>踏勘请在工作日自行联系项目联系人。</w:t>
      </w:r>
    </w:p>
    <w:p w14:paraId="66E989A6">
      <w:pPr>
        <w:spacing w:beforeLines="50" w:afterLines="50" w:line="120" w:lineRule="auto"/>
        <w:ind w:firstLine="560" w:firstLineChars="200"/>
        <w:rPr>
          <w:rFonts w:ascii="方正仿宋_GBK" w:eastAsia="方正仿宋_GBK" w:cs="方正仿宋_GBK"/>
          <w:bCs/>
          <w:sz w:val="28"/>
          <w:szCs w:val="28"/>
        </w:rPr>
      </w:pPr>
      <w:r>
        <w:rPr>
          <w:rFonts w:hint="eastAsia" w:ascii="方正仿宋_GBK" w:eastAsia="方正仿宋_GBK" w:cs="方正仿宋_GBK"/>
          <w:bCs/>
          <w:color w:val="000000"/>
          <w:sz w:val="28"/>
          <w:szCs w:val="28"/>
        </w:rPr>
        <w:t xml:space="preserve">邮箱：760772631@qq.com </w:t>
      </w:r>
      <w:r>
        <w:rPr>
          <w:rFonts w:hint="eastAsia" w:ascii="方正仿宋_GBK" w:eastAsia="方正仿宋_GBK" w:cs="方正仿宋_GBK"/>
          <w:bCs/>
          <w:sz w:val="28"/>
          <w:szCs w:val="28"/>
        </w:rPr>
        <w:t>（备注来件公司全称及联系人电话）</w:t>
      </w:r>
    </w:p>
    <w:p w14:paraId="68078DCE">
      <w:pPr>
        <w:spacing w:beforeLines="50" w:afterLines="50" w:line="120" w:lineRule="auto"/>
        <w:ind w:firstLine="560" w:firstLineChars="200"/>
        <w:rPr>
          <w:rFonts w:hint="default" w:ascii="方正仿宋_GBK" w:eastAsia="方正仿宋_GBK" w:cs="方正仿宋_GBK"/>
          <w:sz w:val="28"/>
          <w:szCs w:val="28"/>
          <w:lang w:val="en-US" w:eastAsia="zh-CN"/>
        </w:rPr>
      </w:pPr>
      <w:r>
        <w:rPr>
          <w:rFonts w:hint="eastAsia" w:ascii="方正仿宋_GBK" w:eastAsia="方正仿宋_GBK" w:cs="方正仿宋_GBK"/>
          <w:sz w:val="28"/>
          <w:szCs w:val="28"/>
        </w:rPr>
        <w:t>地址：彭水苗族土家族自治县人民医院</w:t>
      </w:r>
      <w:r>
        <w:rPr>
          <w:rFonts w:hint="eastAsia" w:ascii="方正仿宋_GBK" w:eastAsia="方正仿宋_GBK" w:cs="方正仿宋_GBK"/>
          <w:sz w:val="28"/>
          <w:szCs w:val="28"/>
          <w:lang w:val="en-US" w:eastAsia="zh-CN"/>
        </w:rPr>
        <w:t>后勤保障科</w:t>
      </w:r>
    </w:p>
    <w:p w14:paraId="2854C844">
      <w:pPr>
        <w:spacing w:beforeLines="50" w:afterLines="50" w:line="120" w:lineRule="auto"/>
        <w:ind w:firstLine="560" w:firstLineChars="200"/>
        <w:rPr>
          <w:rFonts w:ascii="方正仿宋_GBK" w:eastAsia="方正仿宋_GBK" w:cs="方正仿宋_GBK"/>
          <w:bCs/>
          <w:color w:val="000000"/>
          <w:sz w:val="28"/>
          <w:szCs w:val="28"/>
          <w:highlight w:val="none"/>
        </w:rPr>
      </w:pPr>
      <w:r>
        <w:rPr>
          <w:rFonts w:hint="eastAsia" w:ascii="方正仿宋_GBK" w:eastAsia="方正仿宋_GBK" w:cs="方正仿宋_GBK"/>
          <w:sz w:val="28"/>
          <w:szCs w:val="28"/>
          <w:highlight w:val="none"/>
        </w:rPr>
        <w:t>联系人：</w:t>
      </w:r>
      <w:r>
        <w:rPr>
          <w:rFonts w:hint="eastAsia" w:ascii="方正仿宋_GBK" w:eastAsia="方正仿宋_GBK" w:cs="方正仿宋_GBK"/>
          <w:sz w:val="28"/>
          <w:szCs w:val="28"/>
          <w:highlight w:val="none"/>
          <w:lang w:val="en-US" w:eastAsia="zh-CN"/>
        </w:rPr>
        <w:t>周老师、</w:t>
      </w:r>
      <w:r>
        <w:rPr>
          <w:rFonts w:hint="eastAsia" w:ascii="方正仿宋_GBK" w:eastAsia="方正仿宋_GBK" w:cs="方正仿宋_GBK"/>
          <w:sz w:val="28"/>
          <w:szCs w:val="28"/>
          <w:highlight w:val="none"/>
        </w:rPr>
        <w:t>023-78492635</w:t>
      </w:r>
      <w:bookmarkStart w:id="1" w:name="_GoBack"/>
      <w:bookmarkEnd w:id="1"/>
    </w:p>
    <w:p w14:paraId="446699EA">
      <w:pPr>
        <w:spacing w:beforeLines="50" w:afterLines="50" w:line="120" w:lineRule="auto"/>
        <w:ind w:firstLine="560" w:firstLineChars="200"/>
        <w:rPr>
          <w:rFonts w:ascii="方正仿宋_GBK" w:eastAsia="方正仿宋_GBK" w:cs="方正仿宋_GBK"/>
          <w:bCs/>
          <w:color w:val="000000"/>
          <w:sz w:val="28"/>
          <w:szCs w:val="28"/>
        </w:rPr>
      </w:pPr>
      <w:r>
        <w:rPr>
          <w:rFonts w:hint="eastAsia" w:ascii="方正仿宋_GBK" w:eastAsia="方正仿宋_GBK" w:cs="方正仿宋_GBK"/>
          <w:sz w:val="28"/>
          <w:szCs w:val="28"/>
        </w:rPr>
        <w:t>注：电子档(可复制word版)、盖公章纸质件各一份。</w:t>
      </w:r>
    </w:p>
    <w:p w14:paraId="6E601C5E">
      <w:pPr>
        <w:jc w:val="right"/>
        <w:rPr>
          <w:rFonts w:ascii="方正仿宋_GBK" w:eastAsia="方正仿宋_GBK" w:cs="方正仿宋_GBK"/>
          <w:color w:val="000000"/>
          <w:sz w:val="30"/>
          <w:szCs w:val="30"/>
        </w:rPr>
      </w:pPr>
      <w:r>
        <w:rPr>
          <w:rFonts w:hint="eastAsia" w:ascii="方正仿宋_GBK" w:eastAsia="方正仿宋_GBK" w:cs="方正仿宋_GBK"/>
          <w:color w:val="000000"/>
          <w:sz w:val="30"/>
          <w:szCs w:val="30"/>
        </w:rPr>
        <w:t>彭水苗族土家族自治县人民医院</w:t>
      </w:r>
    </w:p>
    <w:p w14:paraId="2A033F73">
      <w:pPr>
        <w:jc w:val="right"/>
        <w:rPr>
          <w:rFonts w:ascii="方正仿宋_GBK" w:eastAsia="方正仿宋_GBK" w:cs="方正仿宋_GBK"/>
          <w:sz w:val="30"/>
          <w:szCs w:val="30"/>
        </w:rPr>
      </w:pPr>
      <w:r>
        <w:rPr>
          <w:rFonts w:hint="eastAsia" w:ascii="方正仿宋_GBK" w:eastAsia="方正仿宋_GBK" w:cs="方正仿宋_GBK"/>
          <w:sz w:val="30"/>
          <w:szCs w:val="30"/>
        </w:rPr>
        <w:t>202</w:t>
      </w:r>
      <w:r>
        <w:rPr>
          <w:rFonts w:hint="eastAsia" w:ascii="方正仿宋_GBK" w:eastAsia="方正仿宋_GBK" w:cs="方正仿宋_GBK"/>
          <w:sz w:val="30"/>
          <w:szCs w:val="30"/>
          <w:lang w:val="en-US" w:eastAsia="zh-CN"/>
        </w:rPr>
        <w:t>5</w:t>
      </w:r>
      <w:r>
        <w:rPr>
          <w:rFonts w:hint="eastAsia" w:ascii="方正仿宋_GBK" w:eastAsia="方正仿宋_GBK" w:cs="方正仿宋_GBK"/>
          <w:sz w:val="30"/>
          <w:szCs w:val="30"/>
        </w:rPr>
        <w:t>年</w:t>
      </w:r>
      <w:r>
        <w:rPr>
          <w:rFonts w:hint="eastAsia" w:ascii="方正仿宋_GBK" w:eastAsia="方正仿宋_GBK" w:cs="方正仿宋_GBK"/>
          <w:sz w:val="30"/>
          <w:szCs w:val="30"/>
          <w:lang w:val="en-US" w:eastAsia="zh-CN"/>
        </w:rPr>
        <w:t>10</w:t>
      </w:r>
      <w:r>
        <w:rPr>
          <w:rFonts w:hint="eastAsia" w:ascii="方正仿宋_GBK" w:eastAsia="方正仿宋_GBK" w:cs="方正仿宋_GBK"/>
          <w:sz w:val="30"/>
          <w:szCs w:val="30"/>
        </w:rPr>
        <w:t>月</w:t>
      </w:r>
      <w:r>
        <w:rPr>
          <w:rFonts w:hint="eastAsia" w:ascii="方正仿宋_GBK" w:eastAsia="方正仿宋_GBK" w:cs="方正仿宋_GBK"/>
          <w:sz w:val="30"/>
          <w:szCs w:val="30"/>
          <w:lang w:val="en-US" w:eastAsia="zh-CN"/>
        </w:rPr>
        <w:t>16</w:t>
      </w:r>
      <w:r>
        <w:rPr>
          <w:rFonts w:hint="eastAsia" w:ascii="方正仿宋_GBK" w:eastAsia="方正仿宋_GBK" w:cs="方正仿宋_GBK"/>
          <w:sz w:val="30"/>
          <w:szCs w:val="30"/>
        </w:rPr>
        <w:t>日</w:t>
      </w:r>
    </w:p>
    <w:p w14:paraId="54C905CE">
      <w:pPr>
        <w:pStyle w:val="6"/>
      </w:pPr>
    </w:p>
    <w:p w14:paraId="3CA7AFFB">
      <w:pPr>
        <w:pStyle w:val="6"/>
      </w:pPr>
    </w:p>
    <w:p w14:paraId="280401D4">
      <w:pPr>
        <w:pStyle w:val="6"/>
      </w:pPr>
    </w:p>
    <w:p w14:paraId="32EAD755">
      <w:pPr>
        <w:pStyle w:val="6"/>
      </w:pPr>
    </w:p>
    <w:p w14:paraId="246657F4">
      <w:pPr>
        <w:pStyle w:val="6"/>
      </w:pPr>
    </w:p>
    <w:p w14:paraId="3590EB44">
      <w:pPr>
        <w:pStyle w:val="6"/>
      </w:pPr>
    </w:p>
    <w:p w14:paraId="02C60ACE">
      <w:pPr>
        <w:pStyle w:val="6"/>
      </w:pPr>
    </w:p>
    <w:p w14:paraId="7252046E">
      <w:pPr>
        <w:pStyle w:val="6"/>
      </w:pPr>
    </w:p>
    <w:p w14:paraId="1E3FD0E2">
      <w:pPr>
        <w:pStyle w:val="6"/>
      </w:pPr>
    </w:p>
    <w:p w14:paraId="6D6ED6FD">
      <w:pPr>
        <w:pStyle w:val="6"/>
      </w:pPr>
    </w:p>
    <w:p w14:paraId="3FED71FD">
      <w:pPr>
        <w:pStyle w:val="6"/>
      </w:pPr>
    </w:p>
    <w:p w14:paraId="488101A1">
      <w:pPr>
        <w:pStyle w:val="6"/>
      </w:pPr>
    </w:p>
    <w:p w14:paraId="31620820">
      <w:pPr>
        <w:pStyle w:val="6"/>
      </w:pPr>
    </w:p>
    <w:p w14:paraId="3EAF6F07">
      <w:pPr>
        <w:pStyle w:val="6"/>
      </w:pPr>
    </w:p>
    <w:p w14:paraId="3244E276">
      <w:pPr>
        <w:pStyle w:val="6"/>
      </w:pPr>
    </w:p>
    <w:p w14:paraId="366904A7">
      <w:pPr>
        <w:pStyle w:val="6"/>
      </w:pPr>
    </w:p>
    <w:p w14:paraId="77CDE98B">
      <w:pPr>
        <w:pStyle w:val="6"/>
      </w:pPr>
    </w:p>
    <w:p w14:paraId="64A0C93D">
      <w:pPr>
        <w:pStyle w:val="6"/>
      </w:pPr>
    </w:p>
    <w:p w14:paraId="3455DAB3">
      <w:pPr>
        <w:pStyle w:val="6"/>
      </w:pPr>
    </w:p>
    <w:p w14:paraId="136F7CDC">
      <w:pPr>
        <w:pStyle w:val="6"/>
      </w:pPr>
    </w:p>
    <w:p w14:paraId="5EB70150">
      <w:pPr>
        <w:pStyle w:val="6"/>
      </w:pPr>
    </w:p>
    <w:p w14:paraId="1A3DF4F0">
      <w:pPr>
        <w:pStyle w:val="6"/>
      </w:pPr>
    </w:p>
    <w:p w14:paraId="0E06060A">
      <w:pPr>
        <w:pStyle w:val="6"/>
      </w:pPr>
    </w:p>
    <w:p w14:paraId="429B04B3">
      <w:pPr>
        <w:pStyle w:val="6"/>
      </w:pPr>
    </w:p>
    <w:p w14:paraId="6EC05583">
      <w:pPr>
        <w:pStyle w:val="6"/>
      </w:pPr>
    </w:p>
    <w:p w14:paraId="47051983">
      <w:pPr>
        <w:pStyle w:val="6"/>
      </w:pPr>
    </w:p>
    <w:p w14:paraId="526ADA78">
      <w:pPr>
        <w:pStyle w:val="6"/>
      </w:pPr>
    </w:p>
    <w:p w14:paraId="6A98241D">
      <w:pPr>
        <w:pStyle w:val="6"/>
      </w:pPr>
    </w:p>
    <w:p w14:paraId="4351107A">
      <w:pPr>
        <w:pStyle w:val="6"/>
      </w:pPr>
    </w:p>
    <w:p w14:paraId="059E8E2B">
      <w:pPr>
        <w:pStyle w:val="6"/>
      </w:pPr>
    </w:p>
    <w:p w14:paraId="2C91FAD3">
      <w:pPr>
        <w:pStyle w:val="6"/>
      </w:pPr>
    </w:p>
    <w:p w14:paraId="252D5B37">
      <w:pPr>
        <w:pStyle w:val="6"/>
      </w:pPr>
    </w:p>
    <w:p w14:paraId="0707B91A">
      <w:pPr>
        <w:pStyle w:val="6"/>
      </w:pPr>
    </w:p>
    <w:p w14:paraId="220B07C1">
      <w:pPr>
        <w:pStyle w:val="6"/>
      </w:pPr>
    </w:p>
    <w:p w14:paraId="32A67ED6">
      <w:pPr>
        <w:pStyle w:val="6"/>
      </w:pPr>
    </w:p>
    <w:p w14:paraId="25514594">
      <w:pPr>
        <w:pStyle w:val="6"/>
      </w:pPr>
    </w:p>
    <w:p w14:paraId="7D56B753">
      <w:pPr>
        <w:pStyle w:val="6"/>
      </w:pPr>
    </w:p>
    <w:p w14:paraId="163A6C92">
      <w:pPr>
        <w:pStyle w:val="6"/>
        <w:rPr>
          <w:rFonts w:ascii="方正仿宋_GBK" w:eastAsia="方正仿宋_GBK" w:cs="方正仿宋_GBK"/>
          <w:color w:val="000000"/>
          <w:sz w:val="30"/>
          <w:szCs w:val="30"/>
        </w:rPr>
      </w:pPr>
      <w:r>
        <w:rPr>
          <w:rFonts w:hint="eastAsia" w:ascii="方正仿宋_GBK" w:eastAsia="方正仿宋_GBK" w:cs="方正仿宋_GBK"/>
          <w:color w:val="000000"/>
          <w:sz w:val="30"/>
          <w:szCs w:val="30"/>
        </w:rPr>
        <w:t>附件1：</w:t>
      </w:r>
    </w:p>
    <w:p w14:paraId="0981AE3B">
      <w:pPr>
        <w:pStyle w:val="6"/>
        <w:jc w:val="center"/>
        <w:rPr>
          <w:rFonts w:ascii="Times New Roman" w:hAnsi="Times New Roman" w:eastAsia="方正仿宋_GBK" w:cs="方正黑体_GBK"/>
          <w:b/>
          <w:bCs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方正黑体_GBK"/>
          <w:b/>
          <w:bCs/>
          <w:color w:val="000000"/>
          <w:kern w:val="0"/>
          <w:sz w:val="28"/>
          <w:szCs w:val="28"/>
        </w:rPr>
        <w:t>彭水苗族土家族自治县人民医院创建三甲医院</w:t>
      </w:r>
      <w:r>
        <w:rPr>
          <w:rFonts w:hint="eastAsia" w:ascii="Times New Roman" w:hAnsi="Times New Roman" w:eastAsia="方正仿宋_GBK" w:cs="方正黑体_GBK"/>
          <w:b/>
          <w:bCs/>
          <w:color w:val="000000"/>
          <w:kern w:val="0"/>
          <w:sz w:val="28"/>
          <w:szCs w:val="28"/>
          <w:lang w:val="en-US" w:eastAsia="zh-CN"/>
        </w:rPr>
        <w:t>迁建</w:t>
      </w:r>
      <w:r>
        <w:rPr>
          <w:rFonts w:hint="eastAsia" w:ascii="Times New Roman" w:hAnsi="Times New Roman" w:eastAsia="方正仿宋_GBK" w:cs="方正黑体_GBK"/>
          <w:b/>
          <w:bCs/>
          <w:color w:val="000000"/>
          <w:kern w:val="0"/>
          <w:sz w:val="28"/>
          <w:szCs w:val="28"/>
        </w:rPr>
        <w:t>项目</w:t>
      </w:r>
    </w:p>
    <w:p w14:paraId="7A878DBC">
      <w:pPr>
        <w:pStyle w:val="6"/>
        <w:jc w:val="center"/>
        <w:rPr>
          <w:rFonts w:ascii="Times New Roman" w:hAnsi="Times New Roman" w:eastAsia="方正仿宋_GBK" w:cs="方正黑体_GBK"/>
          <w:b/>
          <w:bCs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方正黑体_GBK"/>
          <w:b/>
          <w:bCs/>
          <w:color w:val="000000"/>
          <w:kern w:val="0"/>
          <w:sz w:val="28"/>
          <w:szCs w:val="28"/>
          <w:lang w:eastAsia="zh-CN"/>
        </w:rPr>
        <w:t>可研编制</w:t>
      </w:r>
      <w:r>
        <w:rPr>
          <w:rFonts w:hint="eastAsia" w:ascii="Times New Roman" w:hAnsi="Times New Roman" w:eastAsia="方正仿宋_GBK" w:cs="方正黑体_GBK"/>
          <w:b/>
          <w:bCs/>
          <w:color w:val="000000"/>
          <w:kern w:val="0"/>
          <w:sz w:val="28"/>
          <w:szCs w:val="28"/>
        </w:rPr>
        <w:t>服务采购需求调查表</w:t>
      </w:r>
    </w:p>
    <w:p w14:paraId="5BB8322E">
      <w:pPr>
        <w:pStyle w:val="6"/>
        <w:rPr>
          <w:rFonts w:ascii="方正仿宋_GBK" w:eastAsia="方正仿宋_GBK" w:cs="方正仿宋_GBK"/>
          <w:color w:val="000000"/>
          <w:sz w:val="30"/>
          <w:szCs w:val="30"/>
        </w:rPr>
      </w:pPr>
    </w:p>
    <w:tbl>
      <w:tblPr>
        <w:tblStyle w:val="8"/>
        <w:tblW w:w="8269" w:type="dxa"/>
        <w:tblInd w:w="9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1860"/>
        <w:gridCol w:w="2052"/>
        <w:gridCol w:w="2220"/>
      </w:tblGrid>
      <w:tr w14:paraId="006169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8226E"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公司名称</w:t>
            </w:r>
          </w:p>
        </w:tc>
        <w:tc>
          <w:tcPr>
            <w:tcW w:w="61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CAA084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454197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F9304A"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 系 人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5D20FAE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5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F1FC4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0D29F7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14:paraId="4AB871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D7D72">
            <w:pPr>
              <w:widowControl/>
              <w:adjustRightInd w:val="0"/>
              <w:snapToGrid w:val="0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地址</w:t>
            </w:r>
          </w:p>
        </w:tc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0C6D4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AEE7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邮   箱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374A3B">
            <w:pPr>
              <w:widowControl/>
              <w:adjustRightInd w:val="0"/>
              <w:snapToGrid w:val="0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14:paraId="0AC48715">
      <w:pPr>
        <w:pStyle w:val="6"/>
        <w:rPr>
          <w:rFonts w:eastAsia="方正仿宋_GBK" w:cs="方正仿宋_GBK" w:asciiTheme="minorHAnsi" w:hAnsiTheme="minorHAnsi"/>
          <w:color w:val="000000"/>
          <w:sz w:val="30"/>
          <w:szCs w:val="30"/>
        </w:rPr>
      </w:pPr>
    </w:p>
    <w:p w14:paraId="1D90A246">
      <w:pPr>
        <w:pStyle w:val="6"/>
        <w:rPr>
          <w:rFonts w:eastAsia="方正仿宋_GBK" w:cs="方正仿宋_GBK" w:asciiTheme="minorHAnsi" w:hAnsiTheme="minorHAnsi"/>
          <w:color w:val="000000"/>
          <w:sz w:val="30"/>
          <w:szCs w:val="30"/>
        </w:rPr>
      </w:pPr>
    </w:p>
    <w:p w14:paraId="0E89A557">
      <w:pPr>
        <w:pStyle w:val="6"/>
        <w:rPr>
          <w:rFonts w:eastAsia="方正仿宋_GBK" w:cs="方正仿宋_GBK" w:asciiTheme="minorHAnsi" w:hAnsiTheme="minorHAnsi"/>
          <w:b/>
          <w:color w:val="000000"/>
          <w:sz w:val="30"/>
          <w:szCs w:val="30"/>
        </w:rPr>
      </w:pPr>
      <w:r>
        <w:rPr>
          <w:rFonts w:hint="eastAsia" w:eastAsia="方正仿宋_GBK" w:cs="方正仿宋_GBK" w:asciiTheme="minorHAnsi" w:hAnsiTheme="minorHAnsi"/>
          <w:b/>
          <w:color w:val="000000"/>
          <w:sz w:val="30"/>
          <w:szCs w:val="30"/>
        </w:rPr>
        <w:t>（目录）</w:t>
      </w:r>
    </w:p>
    <w:p w14:paraId="3013660B">
      <w:pPr>
        <w:pStyle w:val="6"/>
        <w:rPr>
          <w:rFonts w:eastAsia="方正仿宋_GBK" w:cs="方正仿宋_GBK" w:asciiTheme="minorHAnsi" w:hAnsiTheme="minorHAnsi"/>
          <w:color w:val="000000"/>
          <w:sz w:val="30"/>
          <w:szCs w:val="30"/>
        </w:rPr>
      </w:pPr>
    </w:p>
    <w:p w14:paraId="50C0D4F1">
      <w:pPr>
        <w:pStyle w:val="6"/>
        <w:rPr>
          <w:rFonts w:ascii="方正仿宋_GBK" w:eastAsia="方正仿宋_GBK" w:cs="方正仿宋_GBK"/>
          <w:b/>
          <w:bCs/>
          <w:sz w:val="28"/>
          <w:szCs w:val="28"/>
        </w:rPr>
      </w:pPr>
      <w:r>
        <w:rPr>
          <w:rFonts w:hint="eastAsia" w:eastAsia="方正仿宋_GBK" w:cs="方正仿宋_GBK" w:asciiTheme="minorHAnsi" w:hAnsiTheme="minorHAnsi"/>
          <w:color w:val="000000"/>
          <w:sz w:val="30"/>
          <w:szCs w:val="30"/>
        </w:rPr>
        <w:t>一、</w:t>
      </w:r>
      <w:r>
        <w:rPr>
          <w:rFonts w:hint="eastAsia" w:ascii="方正仿宋_GBK" w:eastAsia="方正仿宋_GBK" w:cs="方正仿宋_GBK"/>
          <w:b/>
          <w:bCs/>
          <w:sz w:val="28"/>
          <w:szCs w:val="28"/>
        </w:rPr>
        <w:t>公司简介</w:t>
      </w:r>
    </w:p>
    <w:p w14:paraId="43BA64FA">
      <w:pPr>
        <w:pStyle w:val="6"/>
        <w:ind w:firstLine="281" w:firstLineChars="100"/>
        <w:rPr>
          <w:rFonts w:ascii="方正仿宋_GBK" w:eastAsia="方正仿宋_GBK" w:cs="方正仿宋_GBK"/>
          <w:b/>
          <w:bCs/>
          <w:sz w:val="28"/>
          <w:szCs w:val="28"/>
        </w:rPr>
      </w:pPr>
      <w:r>
        <w:rPr>
          <w:rFonts w:ascii="方正仿宋_GBK" w:eastAsia="方正仿宋_GBK" w:cs="方正仿宋_GBK"/>
          <w:b/>
          <w:bCs/>
          <w:sz w:val="28"/>
          <w:szCs w:val="28"/>
        </w:rPr>
        <w:t>……</w:t>
      </w:r>
    </w:p>
    <w:p w14:paraId="10DFA196">
      <w:pPr>
        <w:pStyle w:val="6"/>
        <w:rPr>
          <w:rFonts w:ascii="方正仿宋_GBK" w:eastAsia="方正仿宋_GBK" w:cs="方正仿宋_GBK"/>
          <w:b/>
          <w:bCs/>
          <w:sz w:val="28"/>
          <w:szCs w:val="28"/>
        </w:rPr>
      </w:pPr>
    </w:p>
    <w:p w14:paraId="78ADAB73">
      <w:pPr>
        <w:pStyle w:val="6"/>
        <w:rPr>
          <w:rFonts w:ascii="方正仿宋_GBK" w:eastAsia="方正仿宋_GBK" w:cs="方正仿宋_GBK"/>
          <w:b/>
          <w:bCs/>
          <w:sz w:val="28"/>
          <w:szCs w:val="28"/>
        </w:rPr>
      </w:pPr>
      <w:r>
        <w:rPr>
          <w:rFonts w:hint="eastAsia" w:eastAsia="方正仿宋_GBK" w:cs="方正仿宋_GBK" w:asciiTheme="minorHAnsi" w:hAnsiTheme="minorHAnsi"/>
          <w:color w:val="000000"/>
          <w:sz w:val="30"/>
          <w:szCs w:val="30"/>
        </w:rPr>
        <w:t>二、</w:t>
      </w:r>
      <w:r>
        <w:rPr>
          <w:rFonts w:hint="eastAsia" w:ascii="方正仿宋_GBK" w:eastAsia="方正仿宋_GBK" w:cs="方正仿宋_GBK"/>
          <w:b/>
          <w:bCs/>
          <w:sz w:val="28"/>
          <w:szCs w:val="28"/>
        </w:rPr>
        <w:t>企业及人员资质</w:t>
      </w:r>
    </w:p>
    <w:p w14:paraId="379C4EBE">
      <w:pPr>
        <w:pStyle w:val="6"/>
        <w:ind w:firstLine="281" w:firstLineChars="100"/>
        <w:rPr>
          <w:rFonts w:ascii="方正仿宋_GBK" w:eastAsia="方正仿宋_GBK" w:cs="方正仿宋_GBK"/>
          <w:b/>
          <w:bCs/>
          <w:sz w:val="28"/>
          <w:szCs w:val="28"/>
        </w:rPr>
      </w:pPr>
      <w:r>
        <w:rPr>
          <w:rFonts w:ascii="方正仿宋_GBK" w:eastAsia="方正仿宋_GBK" w:cs="方正仿宋_GBK"/>
          <w:b/>
          <w:bCs/>
          <w:sz w:val="28"/>
          <w:szCs w:val="28"/>
        </w:rPr>
        <w:t>……</w:t>
      </w:r>
    </w:p>
    <w:p w14:paraId="7229AB88">
      <w:pPr>
        <w:pStyle w:val="6"/>
        <w:rPr>
          <w:rFonts w:ascii="方正仿宋_GBK" w:eastAsia="方正仿宋_GBK" w:cs="方正仿宋_GBK"/>
          <w:b/>
          <w:bCs/>
          <w:sz w:val="28"/>
          <w:szCs w:val="28"/>
        </w:rPr>
      </w:pPr>
    </w:p>
    <w:p w14:paraId="509C65F9">
      <w:pPr>
        <w:pStyle w:val="6"/>
        <w:rPr>
          <w:rFonts w:ascii="方正仿宋_GBK" w:eastAsia="方正仿宋_GBK" w:cs="方正仿宋_GBK"/>
          <w:b/>
          <w:bCs/>
          <w:sz w:val="28"/>
          <w:szCs w:val="28"/>
        </w:rPr>
      </w:pPr>
      <w:r>
        <w:rPr>
          <w:rFonts w:hint="eastAsia" w:eastAsia="方正仿宋_GBK" w:cs="方正仿宋_GBK" w:asciiTheme="minorHAnsi" w:hAnsiTheme="minorHAnsi"/>
          <w:color w:val="000000"/>
          <w:sz w:val="30"/>
          <w:szCs w:val="30"/>
        </w:rPr>
        <w:t>三、</w:t>
      </w:r>
      <w:r>
        <w:rPr>
          <w:rFonts w:hint="eastAsia" w:ascii="方正仿宋_GBK" w:eastAsia="方正仿宋_GBK" w:cs="方正仿宋_GBK"/>
          <w:b/>
          <w:bCs/>
          <w:sz w:val="28"/>
          <w:szCs w:val="28"/>
        </w:rPr>
        <w:t>需求响应</w:t>
      </w:r>
    </w:p>
    <w:p w14:paraId="10D65984">
      <w:pPr>
        <w:pStyle w:val="6"/>
        <w:ind w:firstLine="220" w:firstLineChars="100"/>
        <w:rPr>
          <w:rFonts w:ascii="宋体" w:hAnsi="宋体" w:cs="宋体"/>
          <w:color w:val="000000"/>
          <w:kern w:val="0"/>
          <w:sz w:val="22"/>
          <w:szCs w:val="22"/>
        </w:rPr>
      </w:pPr>
      <w:r>
        <w:rPr>
          <w:rFonts w:hint="eastAsia" w:ascii="宋体" w:hAnsi="宋体" w:cs="宋体"/>
          <w:color w:val="000000"/>
          <w:kern w:val="0"/>
          <w:sz w:val="22"/>
          <w:szCs w:val="22"/>
        </w:rPr>
        <w:t>（充分了解采购人需求后详细描述）</w:t>
      </w:r>
    </w:p>
    <w:p w14:paraId="4550A0FF">
      <w:pPr>
        <w:pStyle w:val="6"/>
        <w:ind w:firstLine="281" w:firstLineChars="100"/>
        <w:rPr>
          <w:rFonts w:ascii="方正仿宋_GBK" w:eastAsia="方正仿宋_GBK" w:cs="方正仿宋_GBK"/>
          <w:b/>
          <w:bCs/>
          <w:sz w:val="28"/>
          <w:szCs w:val="28"/>
        </w:rPr>
      </w:pPr>
    </w:p>
    <w:p w14:paraId="2B1E9F5B">
      <w:pPr>
        <w:pStyle w:val="6"/>
        <w:rPr>
          <w:rFonts w:ascii="方正仿宋_GBK" w:eastAsia="方正仿宋_GBK" w:cs="方正仿宋_GBK"/>
          <w:b/>
          <w:bCs/>
          <w:sz w:val="28"/>
          <w:szCs w:val="28"/>
        </w:rPr>
      </w:pPr>
      <w:r>
        <w:rPr>
          <w:rFonts w:hint="eastAsia" w:eastAsia="方正仿宋_GBK" w:cs="方正仿宋_GBK" w:asciiTheme="minorHAnsi" w:hAnsiTheme="minorHAnsi"/>
          <w:color w:val="000000"/>
          <w:sz w:val="30"/>
          <w:szCs w:val="30"/>
        </w:rPr>
        <w:t>四、</w:t>
      </w:r>
      <w:r>
        <w:rPr>
          <w:rFonts w:hint="eastAsia" w:ascii="方正仿宋_GBK" w:eastAsia="方正仿宋_GBK" w:cs="方正仿宋_GBK"/>
          <w:b/>
          <w:bCs/>
          <w:sz w:val="28"/>
          <w:szCs w:val="28"/>
        </w:rPr>
        <w:t>完成时限</w:t>
      </w:r>
    </w:p>
    <w:tbl>
      <w:tblPr>
        <w:tblStyle w:val="8"/>
        <w:tblW w:w="8380" w:type="dxa"/>
        <w:tblInd w:w="9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20"/>
        <w:gridCol w:w="2825"/>
        <w:gridCol w:w="1835"/>
      </w:tblGrid>
      <w:tr w14:paraId="7BEE0F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768D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需求内容</w:t>
            </w:r>
          </w:p>
        </w:tc>
        <w:tc>
          <w:tcPr>
            <w:tcW w:w="2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12883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完成时限</w:t>
            </w:r>
          </w:p>
        </w:tc>
        <w:tc>
          <w:tcPr>
            <w:tcW w:w="1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5F46B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14:paraId="474482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3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22FE3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可研编制</w:t>
            </w:r>
          </w:p>
        </w:tc>
        <w:tc>
          <w:tcPr>
            <w:tcW w:w="28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1B271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8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E71C9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业主办理相关审批手续的时间不计入周期</w:t>
            </w:r>
          </w:p>
        </w:tc>
      </w:tr>
    </w:tbl>
    <w:p w14:paraId="19537269">
      <w:pPr>
        <w:pStyle w:val="6"/>
        <w:ind w:firstLine="281" w:firstLineChars="100"/>
        <w:rPr>
          <w:rFonts w:ascii="方正仿宋_GBK" w:eastAsia="方正仿宋_GBK" w:cs="方正仿宋_GBK"/>
          <w:b/>
          <w:bCs/>
          <w:sz w:val="28"/>
          <w:szCs w:val="28"/>
        </w:rPr>
      </w:pPr>
    </w:p>
    <w:p w14:paraId="6B89B0AB">
      <w:pPr>
        <w:pStyle w:val="6"/>
        <w:rPr>
          <w:rFonts w:ascii="方正仿宋_GBK" w:eastAsia="方正仿宋_GBK" w:cs="方正仿宋_GBK"/>
          <w:b/>
          <w:bCs/>
          <w:sz w:val="28"/>
          <w:szCs w:val="28"/>
        </w:rPr>
      </w:pPr>
      <w:r>
        <w:rPr>
          <w:rFonts w:hint="eastAsia" w:eastAsia="方正仿宋_GBK" w:cs="方正仿宋_GBK" w:asciiTheme="minorHAnsi" w:hAnsiTheme="minorHAnsi"/>
          <w:color w:val="000000"/>
          <w:sz w:val="30"/>
          <w:szCs w:val="30"/>
        </w:rPr>
        <w:t>五、</w:t>
      </w:r>
      <w:r>
        <w:rPr>
          <w:rFonts w:hint="eastAsia" w:ascii="方正仿宋_GBK" w:eastAsia="方正仿宋_GBK" w:cs="方正仿宋_GBK"/>
          <w:b/>
          <w:bCs/>
          <w:sz w:val="28"/>
          <w:szCs w:val="28"/>
        </w:rPr>
        <w:t>项目报价</w:t>
      </w:r>
    </w:p>
    <w:tbl>
      <w:tblPr>
        <w:tblStyle w:val="8"/>
        <w:tblW w:w="8380" w:type="dxa"/>
        <w:tblInd w:w="92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20"/>
        <w:gridCol w:w="2817"/>
        <w:gridCol w:w="1843"/>
      </w:tblGrid>
      <w:tr w14:paraId="760E4C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385B9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需求内容</w:t>
            </w:r>
          </w:p>
        </w:tc>
        <w:tc>
          <w:tcPr>
            <w:tcW w:w="2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E2747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报价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1DC0C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14:paraId="017D4D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</w:trPr>
        <w:tc>
          <w:tcPr>
            <w:tcW w:w="3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C578C7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可研编制</w:t>
            </w:r>
          </w:p>
        </w:tc>
        <w:tc>
          <w:tcPr>
            <w:tcW w:w="2817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7D617F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676800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请先行充分了解采购人需求</w:t>
            </w:r>
          </w:p>
        </w:tc>
      </w:tr>
    </w:tbl>
    <w:p w14:paraId="0DEC2BB1">
      <w:pPr>
        <w:pStyle w:val="6"/>
        <w:ind w:firstLine="220" w:firstLineChars="100"/>
        <w:rPr>
          <w:rFonts w:ascii="宋体" w:hAnsi="宋体" w:cs="宋体"/>
          <w:color w:val="000000"/>
          <w:kern w:val="0"/>
          <w:sz w:val="22"/>
          <w:szCs w:val="22"/>
        </w:rPr>
      </w:pPr>
    </w:p>
    <w:p w14:paraId="418463C8">
      <w:pPr>
        <w:pStyle w:val="6"/>
        <w:ind w:firstLine="220" w:firstLineChars="100"/>
        <w:rPr>
          <w:rFonts w:ascii="宋体" w:hAnsi="宋体" w:cs="宋体"/>
          <w:color w:val="000000"/>
          <w:kern w:val="0"/>
          <w:sz w:val="22"/>
          <w:szCs w:val="22"/>
        </w:rPr>
      </w:pPr>
    </w:p>
    <w:p w14:paraId="3970FA18">
      <w:pPr>
        <w:pStyle w:val="6"/>
        <w:rPr>
          <w:rFonts w:ascii="方正仿宋_GBK" w:eastAsia="方正仿宋_GBK" w:cs="方正仿宋_GBK"/>
          <w:b/>
          <w:bCs/>
          <w:sz w:val="28"/>
          <w:szCs w:val="28"/>
        </w:rPr>
      </w:pPr>
      <w:r>
        <w:rPr>
          <w:rFonts w:hint="eastAsia" w:eastAsia="方正仿宋_GBK" w:cs="方正仿宋_GBK" w:asciiTheme="minorHAnsi" w:hAnsiTheme="minorHAnsi"/>
          <w:color w:val="000000"/>
          <w:sz w:val="30"/>
          <w:szCs w:val="30"/>
        </w:rPr>
        <w:t>六、</w:t>
      </w:r>
      <w:r>
        <w:rPr>
          <w:rFonts w:hint="eastAsia" w:ascii="方正仿宋_GBK" w:eastAsia="方正仿宋_GBK" w:cs="方正仿宋_GBK"/>
          <w:b/>
          <w:bCs/>
          <w:sz w:val="28"/>
          <w:szCs w:val="28"/>
        </w:rPr>
        <w:t>主要用户</w:t>
      </w:r>
    </w:p>
    <w:p w14:paraId="5A32269C">
      <w:pPr>
        <w:pStyle w:val="6"/>
        <w:ind w:firstLine="240" w:firstLineChars="100"/>
        <w:rPr>
          <w:rFonts w:cs="方正楷体_GBK" w:asciiTheme="minorEastAsia" w:hAnsiTheme="minorEastAsia" w:eastAsiaTheme="minorEastAsia"/>
          <w:color w:val="000000"/>
          <w:kern w:val="0"/>
          <w:sz w:val="24"/>
        </w:rPr>
      </w:pPr>
      <w:r>
        <w:rPr>
          <w:rFonts w:hint="eastAsia" w:cs="方正楷体_GBK" w:asciiTheme="minorEastAsia" w:hAnsiTheme="minorEastAsia" w:eastAsiaTheme="minorEastAsia"/>
          <w:color w:val="000000"/>
          <w:kern w:val="0"/>
          <w:sz w:val="24"/>
        </w:rPr>
        <w:t>（公司业绩、公司人员作为负责人的业绩）</w:t>
      </w:r>
    </w:p>
    <w:p w14:paraId="2E0110C7">
      <w:pPr>
        <w:pStyle w:val="6"/>
        <w:ind w:firstLine="281" w:firstLineChars="100"/>
        <w:rPr>
          <w:rFonts w:ascii="方正仿宋_GBK" w:eastAsia="方正仿宋_GBK" w:cs="方正仿宋_GBK"/>
          <w:b/>
          <w:bCs/>
          <w:sz w:val="28"/>
          <w:szCs w:val="28"/>
        </w:rPr>
      </w:pPr>
    </w:p>
    <w:p w14:paraId="62CC40D7">
      <w:pPr>
        <w:pStyle w:val="6"/>
        <w:rPr>
          <w:rFonts w:ascii="方正仿宋_GBK" w:eastAsia="方正仿宋_GBK" w:cs="方正仿宋_GBK"/>
          <w:b/>
          <w:bCs/>
          <w:sz w:val="28"/>
          <w:szCs w:val="28"/>
        </w:rPr>
      </w:pPr>
      <w:r>
        <w:rPr>
          <w:rFonts w:hint="eastAsia" w:eastAsia="方正仿宋_GBK" w:cs="方正仿宋_GBK" w:asciiTheme="minorHAnsi" w:hAnsiTheme="minorHAnsi"/>
          <w:color w:val="000000"/>
          <w:sz w:val="30"/>
          <w:szCs w:val="30"/>
        </w:rPr>
        <w:t>七、</w:t>
      </w:r>
      <w:r>
        <w:rPr>
          <w:rFonts w:hint="eastAsia" w:ascii="方正仿宋_GBK" w:eastAsia="方正仿宋_GBK" w:cs="方正仿宋_GBK"/>
          <w:b/>
          <w:bCs/>
          <w:sz w:val="28"/>
          <w:szCs w:val="28"/>
        </w:rPr>
        <w:t>补充说明</w:t>
      </w:r>
    </w:p>
    <w:p w14:paraId="2C0CA9FD">
      <w:pPr>
        <w:pStyle w:val="6"/>
        <w:ind w:firstLine="240" w:firstLineChars="100"/>
        <w:rPr>
          <w:rFonts w:cs="方正仿宋_GBK" w:asciiTheme="minorEastAsia" w:hAnsiTheme="minorEastAsia" w:eastAsiaTheme="minorEastAsia"/>
          <w:b/>
          <w:bCs/>
          <w:sz w:val="28"/>
          <w:szCs w:val="28"/>
        </w:rPr>
      </w:pPr>
      <w:r>
        <w:rPr>
          <w:rFonts w:hint="eastAsia" w:cs="方正仿宋_GBK" w:asciiTheme="minorEastAsia" w:hAnsiTheme="minorEastAsia" w:eastAsiaTheme="minorEastAsia"/>
          <w:color w:val="000000"/>
          <w:sz w:val="24"/>
        </w:rPr>
        <w:t>（</w:t>
      </w:r>
      <w:r>
        <w:rPr>
          <w:rFonts w:hint="eastAsia" w:cs="方正楷体_GBK" w:asciiTheme="minorEastAsia" w:hAnsiTheme="minorEastAsia" w:eastAsiaTheme="minorEastAsia"/>
          <w:color w:val="000000"/>
          <w:kern w:val="0"/>
          <w:sz w:val="24"/>
        </w:rPr>
        <w:t>其他需要注明的事项以及对此次采购的意见与建议</w:t>
      </w:r>
      <w:r>
        <w:rPr>
          <w:rFonts w:hint="eastAsia" w:cs="方正仿宋_GBK" w:asciiTheme="minorEastAsia" w:hAnsiTheme="minorEastAsia" w:eastAsiaTheme="minorEastAsia"/>
          <w:color w:val="000000"/>
          <w:sz w:val="24"/>
        </w:rPr>
        <w:t>）</w:t>
      </w:r>
    </w:p>
    <w:p w14:paraId="568A1654">
      <w:pPr>
        <w:pStyle w:val="6"/>
        <w:rPr>
          <w:rFonts w:eastAsia="方正仿宋_GBK" w:cs="方正仿宋_GBK" w:asciiTheme="minorHAnsi" w:hAnsiTheme="minorHAnsi"/>
          <w:color w:val="000000"/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5565251E-4F8B-4819-A645-7F7C14CE749A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4A0F8D17-D88C-4CF3-A3CD-260904D1572D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135E162B-058F-48F9-92A0-FEFE39674506}"/>
  </w:font>
  <w:font w:name="方正黑体_GBK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8A416ED3-8A3D-4523-B46B-DCB39C769058}"/>
  </w:font>
  <w:font w:name="方正楷体_GBK">
    <w:panose1 w:val="02000000000000000000"/>
    <w:charset w:val="86"/>
    <w:family w:val="script"/>
    <w:pitch w:val="default"/>
    <w:sig w:usb0="800002BF" w:usb1="38CF7CFA" w:usb2="00000016" w:usb3="00000000" w:csb0="00040000" w:csb1="00000000"/>
    <w:embedRegular r:id="rId5" w:fontKey="{545A053B-1739-4FDB-AAB4-FBB85C9537F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EAACAB">
    <w:pPr>
      <w:pStyle w:val="6"/>
    </w:pPr>
    <w:r>
      <w:pict>
        <v:shape id="文本框 1 3" o:spid="_x0000_s1025" o:spt="202" type="#_x0000_t202" style="position:absolute;left:0pt;margin-top:0pt;height:11pt;width:4.55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4229370D">
                <w:pPr>
                  <w:pStyle w:val="6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6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mNlOWZlYWQ1NGNhN2QxMWI0M2IxNzQ4OTczYzBjZDAifQ=="/>
  </w:docVars>
  <w:rsids>
    <w:rsidRoot w:val="00432C8E"/>
    <w:rsid w:val="00042222"/>
    <w:rsid w:val="00042758"/>
    <w:rsid w:val="00077808"/>
    <w:rsid w:val="000A6A3F"/>
    <w:rsid w:val="000C114C"/>
    <w:rsid w:val="000C6472"/>
    <w:rsid w:val="000D1622"/>
    <w:rsid w:val="000D1C63"/>
    <w:rsid w:val="000D6C2D"/>
    <w:rsid w:val="000F0799"/>
    <w:rsid w:val="00101B28"/>
    <w:rsid w:val="00103AEA"/>
    <w:rsid w:val="00107283"/>
    <w:rsid w:val="001122F0"/>
    <w:rsid w:val="00121B1C"/>
    <w:rsid w:val="0012432B"/>
    <w:rsid w:val="00130E0F"/>
    <w:rsid w:val="00135933"/>
    <w:rsid w:val="0016006E"/>
    <w:rsid w:val="001A0823"/>
    <w:rsid w:val="001B6B5F"/>
    <w:rsid w:val="001C0073"/>
    <w:rsid w:val="001C1BC1"/>
    <w:rsid w:val="001D4981"/>
    <w:rsid w:val="001E15EA"/>
    <w:rsid w:val="001E7A1F"/>
    <w:rsid w:val="001F6C5F"/>
    <w:rsid w:val="00217E93"/>
    <w:rsid w:val="0024451D"/>
    <w:rsid w:val="002546E5"/>
    <w:rsid w:val="00257DAE"/>
    <w:rsid w:val="002619CA"/>
    <w:rsid w:val="002A1364"/>
    <w:rsid w:val="002B2EB9"/>
    <w:rsid w:val="002C11E0"/>
    <w:rsid w:val="002C52BA"/>
    <w:rsid w:val="002C56A6"/>
    <w:rsid w:val="00300BC4"/>
    <w:rsid w:val="00302070"/>
    <w:rsid w:val="00306190"/>
    <w:rsid w:val="00307E37"/>
    <w:rsid w:val="003216AC"/>
    <w:rsid w:val="00322011"/>
    <w:rsid w:val="00326DFB"/>
    <w:rsid w:val="00337313"/>
    <w:rsid w:val="00343257"/>
    <w:rsid w:val="0035170E"/>
    <w:rsid w:val="00353205"/>
    <w:rsid w:val="00356FEE"/>
    <w:rsid w:val="0035717D"/>
    <w:rsid w:val="00366BC1"/>
    <w:rsid w:val="00384A0C"/>
    <w:rsid w:val="003B13D1"/>
    <w:rsid w:val="00414DD9"/>
    <w:rsid w:val="00432C8E"/>
    <w:rsid w:val="00446D9C"/>
    <w:rsid w:val="004558A8"/>
    <w:rsid w:val="00463AD1"/>
    <w:rsid w:val="0048275A"/>
    <w:rsid w:val="004965A0"/>
    <w:rsid w:val="00496971"/>
    <w:rsid w:val="004A2DAD"/>
    <w:rsid w:val="004C067D"/>
    <w:rsid w:val="004C5D30"/>
    <w:rsid w:val="004D50C9"/>
    <w:rsid w:val="004D6735"/>
    <w:rsid w:val="004E5961"/>
    <w:rsid w:val="004F7D6A"/>
    <w:rsid w:val="00504FAE"/>
    <w:rsid w:val="00536EEF"/>
    <w:rsid w:val="00553152"/>
    <w:rsid w:val="00560C44"/>
    <w:rsid w:val="00574E0B"/>
    <w:rsid w:val="005C2347"/>
    <w:rsid w:val="005C72A7"/>
    <w:rsid w:val="00605BB9"/>
    <w:rsid w:val="0061334A"/>
    <w:rsid w:val="006208F2"/>
    <w:rsid w:val="00641045"/>
    <w:rsid w:val="0065033E"/>
    <w:rsid w:val="00672367"/>
    <w:rsid w:val="0067440D"/>
    <w:rsid w:val="00682A22"/>
    <w:rsid w:val="006A28C6"/>
    <w:rsid w:val="006A750F"/>
    <w:rsid w:val="006B6F65"/>
    <w:rsid w:val="006F1874"/>
    <w:rsid w:val="006F1F62"/>
    <w:rsid w:val="006F3D10"/>
    <w:rsid w:val="006F6DFB"/>
    <w:rsid w:val="00717302"/>
    <w:rsid w:val="0072518B"/>
    <w:rsid w:val="00760E0A"/>
    <w:rsid w:val="007626A9"/>
    <w:rsid w:val="00762EA0"/>
    <w:rsid w:val="007664BF"/>
    <w:rsid w:val="00777EB6"/>
    <w:rsid w:val="00785DA1"/>
    <w:rsid w:val="00786A5A"/>
    <w:rsid w:val="0079230C"/>
    <w:rsid w:val="007A0D8F"/>
    <w:rsid w:val="007B07A3"/>
    <w:rsid w:val="007B5E76"/>
    <w:rsid w:val="008029E8"/>
    <w:rsid w:val="00815623"/>
    <w:rsid w:val="008219B9"/>
    <w:rsid w:val="00825BFE"/>
    <w:rsid w:val="00825F40"/>
    <w:rsid w:val="008414B9"/>
    <w:rsid w:val="008630CB"/>
    <w:rsid w:val="008633CA"/>
    <w:rsid w:val="00884F72"/>
    <w:rsid w:val="0089763B"/>
    <w:rsid w:val="008B5869"/>
    <w:rsid w:val="008C170A"/>
    <w:rsid w:val="008F0C5D"/>
    <w:rsid w:val="008F41EA"/>
    <w:rsid w:val="00910F77"/>
    <w:rsid w:val="00921E38"/>
    <w:rsid w:val="00965202"/>
    <w:rsid w:val="00984DCE"/>
    <w:rsid w:val="0099362A"/>
    <w:rsid w:val="009F0514"/>
    <w:rsid w:val="00A23F50"/>
    <w:rsid w:val="00A26F3C"/>
    <w:rsid w:val="00A273FA"/>
    <w:rsid w:val="00A30B8E"/>
    <w:rsid w:val="00A3385E"/>
    <w:rsid w:val="00A43E5D"/>
    <w:rsid w:val="00A80880"/>
    <w:rsid w:val="00AA4027"/>
    <w:rsid w:val="00AA5C51"/>
    <w:rsid w:val="00AB62DC"/>
    <w:rsid w:val="00AD6BDA"/>
    <w:rsid w:val="00B14BF8"/>
    <w:rsid w:val="00B40D0B"/>
    <w:rsid w:val="00B65559"/>
    <w:rsid w:val="00B8566B"/>
    <w:rsid w:val="00B85C26"/>
    <w:rsid w:val="00BA0999"/>
    <w:rsid w:val="00BB06E5"/>
    <w:rsid w:val="00BB20C9"/>
    <w:rsid w:val="00BC5D22"/>
    <w:rsid w:val="00BC7369"/>
    <w:rsid w:val="00BD64CA"/>
    <w:rsid w:val="00BE433B"/>
    <w:rsid w:val="00BF7175"/>
    <w:rsid w:val="00C255F6"/>
    <w:rsid w:val="00C2727A"/>
    <w:rsid w:val="00C57D51"/>
    <w:rsid w:val="00C6147D"/>
    <w:rsid w:val="00C70681"/>
    <w:rsid w:val="00C70E2A"/>
    <w:rsid w:val="00C8394D"/>
    <w:rsid w:val="00C9623F"/>
    <w:rsid w:val="00CA515A"/>
    <w:rsid w:val="00CC108D"/>
    <w:rsid w:val="00CD6022"/>
    <w:rsid w:val="00CD6A7F"/>
    <w:rsid w:val="00CE7737"/>
    <w:rsid w:val="00D05B71"/>
    <w:rsid w:val="00D21796"/>
    <w:rsid w:val="00D44FB4"/>
    <w:rsid w:val="00D4547C"/>
    <w:rsid w:val="00D461C9"/>
    <w:rsid w:val="00DA1CF3"/>
    <w:rsid w:val="00DE178F"/>
    <w:rsid w:val="00DF0E38"/>
    <w:rsid w:val="00E10851"/>
    <w:rsid w:val="00E25AC4"/>
    <w:rsid w:val="00E2651E"/>
    <w:rsid w:val="00E31244"/>
    <w:rsid w:val="00E40F06"/>
    <w:rsid w:val="00E44F58"/>
    <w:rsid w:val="00E45EA8"/>
    <w:rsid w:val="00E4742D"/>
    <w:rsid w:val="00E60AD9"/>
    <w:rsid w:val="00E622BF"/>
    <w:rsid w:val="00E65481"/>
    <w:rsid w:val="00E6752F"/>
    <w:rsid w:val="00E76DB3"/>
    <w:rsid w:val="00E774FB"/>
    <w:rsid w:val="00E93EEC"/>
    <w:rsid w:val="00E94143"/>
    <w:rsid w:val="00E94997"/>
    <w:rsid w:val="00EA6E01"/>
    <w:rsid w:val="00EC17D2"/>
    <w:rsid w:val="00EC1D21"/>
    <w:rsid w:val="00EC5D5B"/>
    <w:rsid w:val="00EE14F4"/>
    <w:rsid w:val="00EE1923"/>
    <w:rsid w:val="00EF1340"/>
    <w:rsid w:val="00F01F2B"/>
    <w:rsid w:val="00F05029"/>
    <w:rsid w:val="00F15BC1"/>
    <w:rsid w:val="00F57E55"/>
    <w:rsid w:val="00F75128"/>
    <w:rsid w:val="00FA073A"/>
    <w:rsid w:val="00FF2880"/>
    <w:rsid w:val="14270D58"/>
    <w:rsid w:val="20E07165"/>
    <w:rsid w:val="31A216DB"/>
    <w:rsid w:val="31D10226"/>
    <w:rsid w:val="39BC591B"/>
    <w:rsid w:val="40786313"/>
    <w:rsid w:val="495711BC"/>
    <w:rsid w:val="4A5F22CA"/>
    <w:rsid w:val="4F4A531F"/>
    <w:rsid w:val="60EE1FAE"/>
    <w:rsid w:val="68444969"/>
    <w:rsid w:val="77456248"/>
    <w:rsid w:val="79102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Times New Roman" w:hAnsi="Times New Roman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table" w:styleId="9">
    <w:name w:val="Table Grid"/>
    <w:basedOn w:val="8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qFormat/>
    <w:uiPriority w:val="0"/>
    <w:rPr>
      <w:color w:val="0000FF"/>
      <w:u w:val="single"/>
    </w:rPr>
  </w:style>
  <w:style w:type="paragraph" w:styleId="12">
    <w:name w:val="List Paragraph"/>
    <w:basedOn w:val="1"/>
    <w:qFormat/>
    <w:uiPriority w:val="0"/>
    <w:pPr>
      <w:ind w:firstLine="200" w:firstLineChars="200"/>
    </w:pPr>
  </w:style>
  <w:style w:type="character" w:customStyle="1" w:styleId="13">
    <w:name w:val="日期 Char"/>
    <w:basedOn w:val="10"/>
    <w:link w:val="5"/>
    <w:semiHidden/>
    <w:qFormat/>
    <w:uiPriority w:val="99"/>
    <w:rPr>
      <w:rFonts w:ascii="Calibri" w:hAnsi="Calibri" w:cs="Arial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5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6DC3461-B9D3-4ED0-A886-ED94A8D4EDD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1395</Words>
  <Characters>1462</Characters>
  <Lines>18</Lines>
  <Paragraphs>5</Paragraphs>
  <TotalTime>57</TotalTime>
  <ScaleCrop>false</ScaleCrop>
  <LinksUpToDate>false</LinksUpToDate>
  <CharactersWithSpaces>1471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2020-09-09T10:07:00Z</dcterms:created>
  <dc:creator>Administrator</dc:creator>
  <cp:lastModifiedBy>summer</cp:lastModifiedBy>
  <dcterms:modified xsi:type="dcterms:W3CDTF">2025-10-16T07:57:41Z</dcterms:modified>
  <cp:revision>397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SaveFontToCloudKey">
    <vt:lpwstr>398854312_cloud</vt:lpwstr>
  </property>
  <property fmtid="{D5CDD505-2E9C-101B-9397-08002B2CF9AE}" pid="4" name="ICV">
    <vt:lpwstr>655CA6B16A9C4CA8AECD2ACD6455D100</vt:lpwstr>
  </property>
  <property fmtid="{D5CDD505-2E9C-101B-9397-08002B2CF9AE}" pid="5" name="KSOTemplateDocerSaveRecord">
    <vt:lpwstr>eyJoZGlkIjoiMDgwYjU2MTRkNzNhMDk5ODBiZWZjN2U0N2UwZjMxOTIiLCJ1c2VySWQiOiI5MDE3NjI4ODIifQ==</vt:lpwstr>
  </property>
</Properties>
</file>