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8C7CD">
      <w:pPr>
        <w:spacing w:before="100" w:beforeAutospacing="1" w:after="100" w:afterAutospacing="1"/>
        <w:jc w:val="center"/>
        <w:rPr>
          <w:rFonts w:hint="eastAsia" w:ascii="宋体" w:cs="宋体"/>
          <w:b/>
          <w:color w:val="000000"/>
          <w:sz w:val="40"/>
          <w:szCs w:val="44"/>
        </w:rPr>
      </w:pPr>
      <w:r>
        <w:rPr>
          <w:rFonts w:hint="eastAsia" w:ascii="宋体" w:cs="宋体"/>
          <w:b/>
          <w:color w:val="000000"/>
          <w:sz w:val="40"/>
          <w:szCs w:val="44"/>
        </w:rPr>
        <w:t>彭水自治县人民医院创建三甲医院</w:t>
      </w:r>
      <w:r>
        <w:rPr>
          <w:rFonts w:hint="eastAsia" w:ascii="宋体" w:cs="宋体"/>
          <w:b/>
          <w:color w:val="000000"/>
          <w:sz w:val="40"/>
          <w:szCs w:val="44"/>
          <w:lang w:val="en-US" w:eastAsia="zh-CN"/>
        </w:rPr>
        <w:t>迁建</w:t>
      </w:r>
      <w:r>
        <w:rPr>
          <w:rFonts w:hint="eastAsia" w:ascii="宋体" w:cs="宋体"/>
          <w:b/>
          <w:color w:val="000000"/>
          <w:sz w:val="40"/>
          <w:szCs w:val="44"/>
        </w:rPr>
        <w:t>项目</w:t>
      </w:r>
    </w:p>
    <w:p w14:paraId="55877C80">
      <w:pPr>
        <w:spacing w:before="100" w:beforeAutospacing="1" w:after="100" w:afterAutospacing="1"/>
        <w:jc w:val="center"/>
        <w:rPr>
          <w:rFonts w:ascii="宋体" w:cs="宋体"/>
          <w:b/>
          <w:color w:val="000000"/>
          <w:sz w:val="40"/>
          <w:szCs w:val="44"/>
        </w:rPr>
      </w:pPr>
      <w:r>
        <w:rPr>
          <w:rFonts w:hint="eastAsia" w:ascii="宋体" w:cs="宋体"/>
          <w:b/>
          <w:color w:val="000000"/>
          <w:sz w:val="40"/>
          <w:szCs w:val="44"/>
          <w:lang w:val="en-US" w:eastAsia="zh-CN"/>
        </w:rPr>
        <w:t>规划</w:t>
      </w:r>
      <w:r>
        <w:rPr>
          <w:rFonts w:hint="eastAsia" w:ascii="宋体" w:cs="宋体"/>
          <w:b/>
          <w:color w:val="000000"/>
          <w:sz w:val="40"/>
          <w:szCs w:val="44"/>
        </w:rPr>
        <w:t>设计需求公告</w:t>
      </w:r>
    </w:p>
    <w:p w14:paraId="1869ACC0">
      <w:pPr>
        <w:spacing w:before="100" w:beforeAutospacing="1" w:after="100" w:afterAutospacing="1"/>
        <w:ind w:firstLine="480"/>
        <w:rPr>
          <w:rFonts w:asci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color w:val="000000"/>
          <w:sz w:val="28"/>
          <w:szCs w:val="28"/>
        </w:rPr>
        <w:t>我院拟采购</w:t>
      </w:r>
      <w:r>
        <w:rPr>
          <w:rFonts w:hint="eastAsia" w:ascii="方正仿宋_GBK" w:eastAsia="方正仿宋_GBK" w:cs="方正仿宋_GBK"/>
          <w:color w:val="000000"/>
          <w:sz w:val="28"/>
          <w:szCs w:val="28"/>
          <w:lang w:eastAsia="zh-CN"/>
        </w:rPr>
        <w:t>彭水自治县人民医院创建三甲医院迁建项目</w:t>
      </w:r>
      <w:r>
        <w:rPr>
          <w:rFonts w:hint="eastAsia" w:ascii="方正仿宋_GBK" w:eastAsia="方正仿宋_GBK" w:cs="方正仿宋_GBK"/>
          <w:color w:val="000000"/>
          <w:sz w:val="28"/>
          <w:szCs w:val="28"/>
          <w:lang w:val="en-US" w:eastAsia="zh-CN"/>
        </w:rPr>
        <w:t>规划</w:t>
      </w:r>
      <w:r>
        <w:rPr>
          <w:rFonts w:hint="eastAsia" w:ascii="方正仿宋_GBK" w:eastAsia="方正仿宋_GBK" w:cs="方正仿宋_GBK"/>
          <w:color w:val="000000"/>
          <w:sz w:val="28"/>
          <w:szCs w:val="28"/>
        </w:rPr>
        <w:t>设计</w:t>
      </w:r>
      <w:r>
        <w:rPr>
          <w:rFonts w:hint="eastAsia" w:eastAsia="方正仿宋_GBK" w:cs="方正仿宋_GBK" w:asciiTheme="minorHAnsi" w:hAnsiTheme="minorHAnsi"/>
          <w:color w:val="000000"/>
          <w:sz w:val="28"/>
          <w:szCs w:val="28"/>
        </w:rPr>
        <w:t>服务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，</w:t>
      </w:r>
      <w:r>
        <w:rPr>
          <w:rFonts w:hint="eastAsia" w:ascii="方正仿宋_GBK" w:eastAsia="方正仿宋_GBK" w:cs="方正仿宋_GBK"/>
          <w:color w:val="000000"/>
          <w:sz w:val="28"/>
          <w:szCs w:val="28"/>
        </w:rPr>
        <w:t>欢迎具有合格资质且有良好信誉和售后服务能力的</w:t>
      </w:r>
      <w:r>
        <w:rPr>
          <w:rFonts w:hint="eastAsia" w:ascii="方正仿宋_GBK" w:eastAsia="方正仿宋_GBK" w:cs="方正仿宋_GBK"/>
          <w:sz w:val="28"/>
          <w:szCs w:val="28"/>
        </w:rPr>
        <w:t>供应商</w:t>
      </w:r>
      <w:r>
        <w:rPr>
          <w:rFonts w:hint="eastAsia" w:ascii="方正仿宋_GBK" w:eastAsia="方正仿宋_GBK" w:cs="方正仿宋_GBK"/>
          <w:bCs/>
          <w:sz w:val="28"/>
          <w:szCs w:val="28"/>
        </w:rPr>
        <w:t>或联合体</w:t>
      </w:r>
      <w:r>
        <w:rPr>
          <w:rFonts w:hint="eastAsia" w:ascii="方正仿宋_GBK" w:eastAsia="方正仿宋_GBK" w:cs="方正仿宋_GBK"/>
          <w:color w:val="000000"/>
          <w:sz w:val="28"/>
          <w:szCs w:val="28"/>
        </w:rPr>
        <w:t>积极参与。</w:t>
      </w:r>
    </w:p>
    <w:p w14:paraId="46368AB1">
      <w:pPr>
        <w:spacing w:before="100" w:beforeAutospacing="1" w:after="100" w:afterAutospacing="1" w:line="520" w:lineRule="exact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一、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采购需求项目明细</w:t>
      </w:r>
    </w:p>
    <w:tbl>
      <w:tblPr>
        <w:tblStyle w:val="8"/>
        <w:tblW w:w="10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87"/>
        <w:gridCol w:w="1134"/>
        <w:gridCol w:w="2632"/>
        <w:gridCol w:w="2632"/>
      </w:tblGrid>
      <w:tr w14:paraId="6E656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443B8">
            <w:pPr>
              <w:ind w:firstLine="280" w:firstLineChars="100"/>
              <w:jc w:val="center"/>
              <w:rPr>
                <w:rFonts w:asci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仿宋_GBK" w:eastAsia="方正仿宋_GBK" w:cs="方正仿宋_GBK"/>
                <w:bCs/>
                <w:sz w:val="28"/>
                <w:szCs w:val="28"/>
              </w:rPr>
              <w:t>彭水县人民医院服务购置计划表</w:t>
            </w:r>
          </w:p>
        </w:tc>
      </w:tr>
      <w:tr w14:paraId="7C896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156BC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8EBC30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78A22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3324D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预算总价(万元)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FAC59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</w:tr>
      <w:tr w14:paraId="091C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17DCF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EF20F">
            <w:pPr>
              <w:jc w:val="center"/>
              <w:rPr>
                <w:rFonts w:hint="eastAsia" w:eastAsia="宋体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彭水自治县人民医院创建三甲医院迁建项目规划设计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E8CD7">
            <w:pPr>
              <w:jc w:val="center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 xml:space="preserve"> 项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7904B">
            <w:pPr>
              <w:jc w:val="center"/>
              <w:rPr>
                <w:rFonts w:hint="eastAsia" w:eastAsia="宋体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/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95E43">
            <w:pPr>
              <w:jc w:val="center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1</w:t>
            </w:r>
          </w:p>
        </w:tc>
      </w:tr>
    </w:tbl>
    <w:p w14:paraId="5B2B1314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二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、调研对象：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有设计相关资质的供应商或联合体。</w:t>
      </w:r>
    </w:p>
    <w:p w14:paraId="3536306B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三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、调研方式</w:t>
      </w:r>
      <w:r>
        <w:rPr>
          <w:rFonts w:hint="eastAsia" w:ascii="方正仿宋_GBK" w:eastAsia="方正仿宋_GBK" w:cs="方正仿宋_GBK"/>
          <w:bCs/>
          <w:sz w:val="28"/>
          <w:szCs w:val="28"/>
        </w:rPr>
        <w:t>：问卷调查；</w:t>
      </w:r>
    </w:p>
    <w:p w14:paraId="0323E9B3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四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、调研时间：</w:t>
      </w:r>
      <w:r>
        <w:rPr>
          <w:rFonts w:hint="eastAsia" w:ascii="方正仿宋_GBK" w:eastAsia="方正仿宋_GBK" w:cs="方正仿宋_GBK"/>
          <w:bCs/>
          <w:sz w:val="28"/>
          <w:szCs w:val="28"/>
        </w:rPr>
        <w:t>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16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日至202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20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日1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7</w:t>
      </w:r>
      <w:r>
        <w:rPr>
          <w:rFonts w:hint="eastAsia" w:ascii="方正仿宋_GBK" w:eastAsia="方正仿宋_GBK" w:cs="方正仿宋_GBK"/>
          <w:bCs/>
          <w:sz w:val="28"/>
          <w:szCs w:val="28"/>
        </w:rPr>
        <w:t>:00</w:t>
      </w:r>
    </w:p>
    <w:p w14:paraId="486515B0">
      <w:pPr>
        <w:spacing w:line="360" w:lineRule="auto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五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、调研简介：</w:t>
      </w:r>
    </w:p>
    <w:p w14:paraId="60C316DB">
      <w:pPr>
        <w:rPr>
          <w:rFonts w:asci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/>
          <w:sz w:val="28"/>
          <w:szCs w:val="28"/>
        </w:rPr>
        <w:t>（一）项目简介：</w:t>
      </w:r>
      <w:bookmarkStart w:id="0" w:name="_Hlk151449266"/>
    </w:p>
    <w:p w14:paraId="7548FC87">
      <w:pPr>
        <w:spacing w:line="460" w:lineRule="exact"/>
        <w:ind w:firstLine="560" w:firstLineChars="200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</w:rPr>
        <w:t>1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、</w:t>
      </w:r>
      <w:r>
        <w:rPr>
          <w:rFonts w:hint="eastAsia" w:ascii="方正仿宋_GBK" w:eastAsia="方正仿宋_GBK" w:cs="方正仿宋_GBK"/>
          <w:sz w:val="28"/>
          <w:szCs w:val="28"/>
        </w:rPr>
        <w:t>座落位置：彭水县新城靛水街道张家坝。</w:t>
      </w:r>
    </w:p>
    <w:p w14:paraId="1034841B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</w:rPr>
        <w:t>2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、</w:t>
      </w:r>
      <w:r>
        <w:rPr>
          <w:rFonts w:ascii="方正仿宋_GBK" w:eastAsia="方正仿宋_GBK" w:cs="方正仿宋_GBK"/>
          <w:sz w:val="28"/>
          <w:szCs w:val="28"/>
        </w:rPr>
        <w:t>建设内容</w:t>
      </w:r>
      <w:r>
        <w:rPr>
          <w:rFonts w:hint="eastAsia" w:ascii="方正仿宋_GBK" w:eastAsia="方正仿宋_GBK" w:cs="方正仿宋_GBK"/>
          <w:sz w:val="28"/>
          <w:szCs w:val="28"/>
        </w:rPr>
        <w:t>：</w:t>
      </w:r>
      <w:bookmarkEnd w:id="0"/>
      <w:r>
        <w:rPr>
          <w:rFonts w:hint="eastAsia" w:ascii="方正仿宋_GBK" w:eastAsia="方正仿宋_GBK" w:cs="方正仿宋_GBK"/>
          <w:sz w:val="28"/>
          <w:szCs w:val="28"/>
        </w:rPr>
        <w:t>项目总占地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164</w:t>
      </w:r>
      <w:r>
        <w:rPr>
          <w:rFonts w:hint="eastAsia" w:ascii="方正仿宋_GBK" w:eastAsia="方正仿宋_GBK" w:cs="方正仿宋_GBK"/>
          <w:sz w:val="28"/>
          <w:szCs w:val="28"/>
        </w:rPr>
        <w:t>亩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（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109333</w:t>
      </w:r>
      <w:r>
        <w:rPr>
          <w:rFonts w:hint="eastAsia" w:ascii="方正仿宋_GBK" w:eastAsia="方正仿宋_GBK" w:cs="方正仿宋_GBK"/>
          <w:sz w:val="28"/>
          <w:szCs w:val="28"/>
        </w:rPr>
        <w:t>平方米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），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其中包含A27-1和A27-2两个地块，A27-1约107亩，A27-2约57亩。</w:t>
      </w:r>
    </w:p>
    <w:p w14:paraId="1968C3F1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按照三甲医院标准进行建设，拟建成十大资源共享中心：检验中心、影像中心、心电中心、病理中心、消毒供应中心、静配中心、急诊急救中心、药配中心、审方中心、会诊中心。</w:t>
      </w:r>
    </w:p>
    <w:p w14:paraId="75131D53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功能方面分成医院和科教两大版块。</w:t>
      </w:r>
    </w:p>
    <w:p w14:paraId="1CD013A6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医院版块由下列服务功能组成：肿瘤中心（临终照护病区、肿瘤病房病区、ICU病区），慢病管理中心（门诊区、医技区），急诊急救中心，康复中心（睡眠心理病区、康复病房病区、精神科病区），内镜中心，介入中心，重症监护中心，麻醉疼痛中心等。</w:t>
      </w:r>
    </w:p>
    <w:p w14:paraId="0C1A76EE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科教版块：包括多功能理论教室，教学核心区，内、外、妇、儿实训室，辅助功能区，建成一所本科院校的实习基地。</w:t>
      </w:r>
    </w:p>
    <w:p w14:paraId="7AEDE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firstLine="560" w:firstLineChars="200"/>
        <w:textAlignment w:val="auto"/>
        <w:rPr>
          <w:rFonts w:hint="eastAsia" w:ascii="方正仿宋_GBK" w:eastAsia="方正仿宋_GBK" w:cs="方正仿宋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  <w:lang w:val="en-US" w:eastAsia="zh-CN"/>
        </w:rPr>
        <w:t>注：内容以现场踏勘为准</w:t>
      </w:r>
    </w:p>
    <w:p w14:paraId="094FC709">
      <w:pPr>
        <w:rPr>
          <w:rFonts w:hint="eastAsia" w:asci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/>
          <w:sz w:val="28"/>
          <w:szCs w:val="28"/>
        </w:rPr>
        <w:t>（二）项目需求：</w:t>
      </w:r>
    </w:p>
    <w:p w14:paraId="5F69DA49">
      <w:pPr>
        <w:ind w:firstLine="420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彭水自治县人民医院创建三甲医院迁建项目</w:t>
      </w:r>
      <w:r>
        <w:rPr>
          <w:rFonts w:hint="eastAsia" w:ascii="方正仿宋_GBK" w:eastAsia="方正仿宋_GBK" w:cs="方正仿宋_GBK"/>
          <w:sz w:val="28"/>
          <w:szCs w:val="28"/>
        </w:rPr>
        <w:t>的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规划设计，包括但不限于概念性设计、编制规划方案，直至通过规委会审批，取得规划方案设计批复，且在后续设计阶段提供必要的服务支持</w:t>
      </w:r>
      <w:r>
        <w:rPr>
          <w:rFonts w:hint="eastAsia" w:ascii="方正仿宋_GBK" w:eastAsia="方正仿宋_GBK" w:cs="方正仿宋_GBK"/>
          <w:sz w:val="28"/>
          <w:szCs w:val="28"/>
        </w:rPr>
        <w:t>。</w:t>
      </w:r>
    </w:p>
    <w:p w14:paraId="7C59306A">
      <w:pPr>
        <w:spacing w:before="100" w:beforeAutospacing="1" w:after="100" w:afterAutospacing="1" w:line="360" w:lineRule="auto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六、调研资料内容包括但不限于以下材料：</w:t>
      </w:r>
    </w:p>
    <w:p w14:paraId="6E196540">
      <w:pPr>
        <w:spacing w:before="100" w:beforeAutospacing="1" w:after="100" w:afterAutospacing="1" w:line="560" w:lineRule="exact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（一）公司简介：提供公司简介，包括但不限于公司规模、能力等。</w:t>
      </w:r>
    </w:p>
    <w:p w14:paraId="466750D5">
      <w:pPr>
        <w:spacing w:before="100" w:beforeAutospacing="1" w:after="100" w:afterAutospacing="1" w:line="560" w:lineRule="exact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（二）企业及人员资质：详述本项目相关的企业资质以及人员资质, 重点提供建筑设计资质，并提供相关证明材料。</w:t>
      </w:r>
    </w:p>
    <w:p w14:paraId="72900FD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/>
        <w:textAlignment w:val="auto"/>
        <w:rPr>
          <w:rFonts w:ascii="Times New Roman" w:hAnsi="Times New Roman" w:eastAsia="方正仿宋_GBK" w:cs="宋体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（三）需求响应：参照上述”</w:t>
      </w:r>
      <w:r>
        <w:rPr>
          <w:rFonts w:ascii="方正仿宋_GBK" w:eastAsia="方正仿宋_GBK" w:cs="方正仿宋_GBK"/>
          <w:b w:val="0"/>
          <w:bCs w:val="0"/>
          <w:sz w:val="28"/>
          <w:szCs w:val="28"/>
        </w:rPr>
        <w:t xml:space="preserve"> 五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、调研简介“中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  <w:highlight w:val="none"/>
        </w:rPr>
        <w:t>“</w:t>
      </w:r>
      <w:r>
        <w:rPr>
          <w:rFonts w:hint="eastAsia" w:ascii="Times New Roman" w:hAnsi="Times New Roman" w:eastAsia="方正仿宋_GBK" w:cs="宋体"/>
          <w:b w:val="0"/>
          <w:bCs w:val="0"/>
          <w:sz w:val="28"/>
          <w:szCs w:val="28"/>
          <w:highlight w:val="none"/>
        </w:rPr>
        <w:t>（二）项目需求”，</w:t>
      </w:r>
      <w:r>
        <w:rPr>
          <w:rFonts w:hint="eastAsia" w:ascii="Times New Roman" w:hAnsi="Times New Roman" w:eastAsia="方正仿宋_GBK" w:cs="宋体"/>
          <w:b w:val="0"/>
          <w:bCs w:val="0"/>
          <w:sz w:val="28"/>
          <w:szCs w:val="28"/>
        </w:rPr>
        <w:t>请自行联系采购人了解项目实际需求，补充并提出合理化建议，充分了解项目需求。</w:t>
      </w:r>
    </w:p>
    <w:p w14:paraId="6D8A2364">
      <w:pPr>
        <w:pStyle w:val="6"/>
        <w:rPr>
          <w:rFonts w:ascii="Times New Roman" w:hAnsi="Times New Roman" w:eastAsia="方正仿宋_GBK" w:cs="宋体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（四）完成时限：根据上述需求，合理评估自身实力，提供完成时限。</w:t>
      </w:r>
    </w:p>
    <w:p w14:paraId="1B47836F">
      <w:pPr>
        <w:spacing w:before="100" w:beforeAutospacing="1" w:after="100" w:afterAutospacing="1" w:line="560" w:lineRule="exact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（五）项目报价：根据上述需求响应，进行报价。</w:t>
      </w:r>
    </w:p>
    <w:p w14:paraId="69509282">
      <w:pPr>
        <w:spacing w:before="100" w:beforeAutospacing="1" w:after="100" w:afterAutospacing="1" w:line="560" w:lineRule="exact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（六）主要用户：</w:t>
      </w:r>
      <w:r>
        <w:rPr>
          <w:rFonts w:hint="eastAsia" w:ascii="方正仿宋_GBK" w:eastAsia="方正仿宋_GBK" w:cs="方正仿宋_GBK"/>
          <w:sz w:val="28"/>
          <w:szCs w:val="28"/>
        </w:rPr>
        <w:t>国内主要用户名单(医院)，重点提供公司在重庆市内医院的业绩，以及公司人员作为负责人的业绩</w:t>
      </w:r>
      <w:r>
        <w:rPr>
          <w:rFonts w:ascii="方正仿宋_GBK" w:eastAsia="方正仿宋_GBK" w:cs="方正仿宋_GBK"/>
          <w:sz w:val="28"/>
          <w:szCs w:val="28"/>
        </w:rPr>
        <w:t>。</w:t>
      </w:r>
    </w:p>
    <w:p w14:paraId="7E2CDB6A">
      <w:pPr>
        <w:spacing w:beforeLines="50" w:afterLines="50"/>
        <w:rPr>
          <w:rFonts w:ascii="方正仿宋_GBK" w:eastAsia="方正仿宋_GBK" w:cs="方正仿宋_GBK"/>
          <w:b/>
          <w:bCs w:val="0"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七</w:t>
      </w:r>
      <w:r>
        <w:rPr>
          <w:rFonts w:ascii="方正仿宋_GBK" w:eastAsia="方正仿宋_GBK" w:cs="方正仿宋_GBK"/>
          <w:b/>
          <w:bCs w:val="0"/>
          <w:sz w:val="28"/>
          <w:szCs w:val="28"/>
        </w:rPr>
        <w:t>、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其他要求</w:t>
      </w:r>
      <w:r>
        <w:rPr>
          <w:rFonts w:hint="eastAsia" w:ascii="方正仿宋_GBK" w:eastAsia="方正仿宋_GBK" w:cs="方正仿宋_GBK"/>
          <w:b/>
          <w:bCs w:val="0"/>
          <w:color w:val="000000"/>
          <w:sz w:val="28"/>
          <w:szCs w:val="28"/>
        </w:rPr>
        <w:t>：</w:t>
      </w:r>
    </w:p>
    <w:p w14:paraId="4417D58D">
      <w:pPr>
        <w:spacing w:beforeLines="50" w:afterLines="50" w:line="520" w:lineRule="exact"/>
        <w:ind w:firstLine="560" w:firstLineChars="200"/>
        <w:rPr>
          <w:rFonts w:eastAsia="方正仿宋_GBK" w:cs="方正仿宋_GBK" w:asciiTheme="minorHAnsi" w:hAnsiTheme="minorHAnsi"/>
          <w:bCs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bCs/>
          <w:sz w:val="28"/>
          <w:szCs w:val="28"/>
        </w:rPr>
        <w:t>请各参与调研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供应商将调研报名资料</w:t>
      </w:r>
      <w:r>
        <w:rPr>
          <w:rFonts w:hint="eastAsia" w:ascii="方正仿宋_GBK" w:eastAsia="方正仿宋_GBK" w:cs="方正仿宋_GBK"/>
          <w:sz w:val="28"/>
          <w:szCs w:val="28"/>
        </w:rPr>
        <w:t>按顺序排列成册并编写目录及页码，格式参考附件1。</w:t>
      </w:r>
      <w:r>
        <w:rPr>
          <w:rFonts w:hint="eastAsia" w:ascii="方正仿宋_GBK" w:eastAsia="方正仿宋_GBK" w:cs="方正仿宋_GBK"/>
          <w:bCs/>
          <w:sz w:val="28"/>
          <w:szCs w:val="28"/>
        </w:rPr>
        <w:t>在202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20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日1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7</w:t>
      </w:r>
      <w:r>
        <w:rPr>
          <w:rFonts w:hint="eastAsia" w:ascii="方正仿宋_GBK" w:eastAsia="方正仿宋_GBK" w:cs="方正仿宋_GBK"/>
          <w:bCs/>
          <w:sz w:val="28"/>
          <w:szCs w:val="28"/>
        </w:rPr>
        <w:t>:00点前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接收到电子版资料视为提交成功，逾期不再接收提交。另</w:t>
      </w:r>
      <w:r>
        <w:rPr>
          <w:rFonts w:hint="eastAsia" w:ascii="方正仿宋_GBK" w:eastAsia="方正仿宋_GBK" w:cs="方正仿宋_GBK"/>
          <w:sz w:val="28"/>
          <w:szCs w:val="28"/>
        </w:rPr>
        <w:t>纸质版报名资料盖公章后，可以选择现场递交或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邮寄方式投递。</w:t>
      </w:r>
      <w:r>
        <w:rPr>
          <w:rFonts w:hint="eastAsia" w:eastAsia="方正仿宋_GBK" w:cs="方正仿宋_GBK" w:asciiTheme="minorHAnsi" w:hAnsiTheme="minorHAnsi"/>
          <w:bCs/>
          <w:color w:val="000000"/>
          <w:sz w:val="28"/>
          <w:szCs w:val="28"/>
        </w:rPr>
        <w:t>踏勘请在工作日自行联系项目联系人。</w:t>
      </w:r>
    </w:p>
    <w:p w14:paraId="66E989A6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邮箱：760772631@qq.com</w:t>
      </w:r>
      <w:r>
        <w:rPr>
          <w:rFonts w:hint="eastAsia" w:ascii="方正仿宋_GBK" w:eastAsia="方正仿宋_GBK" w:cs="方正仿宋_GBK"/>
          <w:bCs/>
          <w:sz w:val="28"/>
          <w:szCs w:val="28"/>
        </w:rPr>
        <w:t>（备注来件公司全称及联系人电话）</w:t>
      </w:r>
    </w:p>
    <w:p w14:paraId="68078DCE">
      <w:pPr>
        <w:spacing w:beforeLines="50" w:afterLines="50" w:line="120" w:lineRule="auto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</w:rPr>
        <w:t>地址：彭水苗族土家族自治县人民医院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采购办</w:t>
      </w:r>
    </w:p>
    <w:p w14:paraId="2854C844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color w:val="000000"/>
          <w:sz w:val="28"/>
          <w:szCs w:val="28"/>
          <w:highlight w:val="yellow"/>
        </w:rPr>
      </w:pPr>
      <w:r>
        <w:rPr>
          <w:rFonts w:hint="eastAsia" w:ascii="方正仿宋_GBK" w:eastAsia="方正仿宋_GBK" w:cs="方正仿宋_GBK"/>
          <w:sz w:val="28"/>
          <w:szCs w:val="28"/>
          <w:highlight w:val="none"/>
        </w:rPr>
        <w:t>联系人：</w:t>
      </w:r>
      <w:r>
        <w:rPr>
          <w:rFonts w:hint="eastAsia" w:ascii="方正仿宋_GBK" w:eastAsia="方正仿宋_GBK" w:cs="方正仿宋_GBK"/>
          <w:sz w:val="28"/>
          <w:szCs w:val="28"/>
          <w:highlight w:val="none"/>
          <w:lang w:val="en-US" w:eastAsia="zh-CN"/>
        </w:rPr>
        <w:t>周老师、</w:t>
      </w:r>
      <w:r>
        <w:rPr>
          <w:rFonts w:hint="eastAsia" w:ascii="方正仿宋_GBK" w:eastAsia="方正仿宋_GBK" w:cs="方正仿宋_GBK"/>
          <w:sz w:val="28"/>
          <w:szCs w:val="28"/>
          <w:highlight w:val="none"/>
        </w:rPr>
        <w:t>023-78492635</w:t>
      </w:r>
      <w:bookmarkStart w:id="1" w:name="_GoBack"/>
      <w:bookmarkEnd w:id="1"/>
    </w:p>
    <w:p w14:paraId="446699EA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</w:rPr>
        <w:t>注：电子档(可复制word版)、盖公章纸质件各一份。</w:t>
      </w:r>
    </w:p>
    <w:p w14:paraId="6E601C5E">
      <w:pPr>
        <w:jc w:val="right"/>
        <w:rPr>
          <w:rFonts w:asci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eastAsia="方正仿宋_GBK" w:cs="方正仿宋_GBK"/>
          <w:color w:val="000000"/>
          <w:sz w:val="30"/>
          <w:szCs w:val="30"/>
        </w:rPr>
        <w:t>彭水苗族土家族自治县人民医院</w:t>
      </w:r>
    </w:p>
    <w:p w14:paraId="2A033F73">
      <w:pPr>
        <w:jc w:val="right"/>
        <w:rPr>
          <w:rFonts w:ascii="方正仿宋_GBK" w:eastAsia="方正仿宋_GBK" w:cs="方正仿宋_GBK"/>
          <w:sz w:val="30"/>
          <w:szCs w:val="30"/>
        </w:rPr>
      </w:pPr>
      <w:r>
        <w:rPr>
          <w:rFonts w:hint="eastAsia" w:ascii="方正仿宋_GBK" w:eastAsia="方正仿宋_GBK" w:cs="方正仿宋_GBK"/>
          <w:sz w:val="30"/>
          <w:szCs w:val="30"/>
        </w:rPr>
        <w:t>202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5</w:t>
      </w:r>
      <w:r>
        <w:rPr>
          <w:rFonts w:hint="eastAsia" w:ascii="方正仿宋_GBK" w:eastAsia="方正仿宋_GBK" w:cs="方正仿宋_GBK"/>
          <w:sz w:val="30"/>
          <w:szCs w:val="30"/>
        </w:rPr>
        <w:t>年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10</w:t>
      </w:r>
      <w:r>
        <w:rPr>
          <w:rFonts w:hint="eastAsia" w:ascii="方正仿宋_GBK" w:eastAsia="方正仿宋_GBK" w:cs="方正仿宋_GBK"/>
          <w:sz w:val="30"/>
          <w:szCs w:val="30"/>
        </w:rPr>
        <w:t>月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16</w:t>
      </w:r>
      <w:r>
        <w:rPr>
          <w:rFonts w:hint="eastAsia" w:ascii="方正仿宋_GBK" w:eastAsia="方正仿宋_GBK" w:cs="方正仿宋_GBK"/>
          <w:sz w:val="30"/>
          <w:szCs w:val="30"/>
        </w:rPr>
        <w:t>日</w:t>
      </w:r>
    </w:p>
    <w:p w14:paraId="54C905CE">
      <w:pPr>
        <w:pStyle w:val="6"/>
      </w:pPr>
    </w:p>
    <w:p w14:paraId="3CA7AFFB">
      <w:pPr>
        <w:pStyle w:val="6"/>
      </w:pPr>
    </w:p>
    <w:p w14:paraId="280401D4">
      <w:pPr>
        <w:pStyle w:val="6"/>
      </w:pPr>
    </w:p>
    <w:p w14:paraId="32EAD755">
      <w:pPr>
        <w:pStyle w:val="6"/>
      </w:pPr>
    </w:p>
    <w:p w14:paraId="246657F4">
      <w:pPr>
        <w:pStyle w:val="6"/>
      </w:pPr>
    </w:p>
    <w:p w14:paraId="3590EB44">
      <w:pPr>
        <w:pStyle w:val="6"/>
      </w:pPr>
    </w:p>
    <w:p w14:paraId="02C60ACE">
      <w:pPr>
        <w:pStyle w:val="6"/>
      </w:pPr>
    </w:p>
    <w:p w14:paraId="7252046E">
      <w:pPr>
        <w:pStyle w:val="6"/>
      </w:pPr>
    </w:p>
    <w:p w14:paraId="1E3FD0E2">
      <w:pPr>
        <w:pStyle w:val="6"/>
      </w:pPr>
    </w:p>
    <w:p w14:paraId="6D6ED6FD">
      <w:pPr>
        <w:pStyle w:val="6"/>
      </w:pPr>
    </w:p>
    <w:p w14:paraId="3FED71FD">
      <w:pPr>
        <w:pStyle w:val="6"/>
      </w:pPr>
    </w:p>
    <w:p w14:paraId="488101A1">
      <w:pPr>
        <w:pStyle w:val="6"/>
      </w:pPr>
    </w:p>
    <w:p w14:paraId="31620820">
      <w:pPr>
        <w:pStyle w:val="6"/>
      </w:pPr>
    </w:p>
    <w:p w14:paraId="3EAF6F07">
      <w:pPr>
        <w:pStyle w:val="6"/>
      </w:pPr>
    </w:p>
    <w:p w14:paraId="3244E276">
      <w:pPr>
        <w:pStyle w:val="6"/>
      </w:pPr>
    </w:p>
    <w:p w14:paraId="366904A7">
      <w:pPr>
        <w:pStyle w:val="6"/>
      </w:pPr>
    </w:p>
    <w:p w14:paraId="77CDE98B">
      <w:pPr>
        <w:pStyle w:val="6"/>
      </w:pPr>
    </w:p>
    <w:p w14:paraId="64A0C93D">
      <w:pPr>
        <w:pStyle w:val="6"/>
      </w:pPr>
    </w:p>
    <w:p w14:paraId="3455DAB3">
      <w:pPr>
        <w:pStyle w:val="6"/>
      </w:pPr>
    </w:p>
    <w:p w14:paraId="136F7CDC">
      <w:pPr>
        <w:pStyle w:val="6"/>
      </w:pPr>
    </w:p>
    <w:p w14:paraId="5EB70150">
      <w:pPr>
        <w:pStyle w:val="6"/>
      </w:pPr>
    </w:p>
    <w:p w14:paraId="1A3DF4F0">
      <w:pPr>
        <w:pStyle w:val="6"/>
      </w:pPr>
    </w:p>
    <w:p w14:paraId="0E06060A">
      <w:pPr>
        <w:pStyle w:val="6"/>
      </w:pPr>
    </w:p>
    <w:p w14:paraId="429B04B3">
      <w:pPr>
        <w:pStyle w:val="6"/>
      </w:pPr>
    </w:p>
    <w:p w14:paraId="6EC05583">
      <w:pPr>
        <w:pStyle w:val="6"/>
      </w:pPr>
    </w:p>
    <w:p w14:paraId="47051983">
      <w:pPr>
        <w:pStyle w:val="6"/>
      </w:pPr>
    </w:p>
    <w:p w14:paraId="526ADA78">
      <w:pPr>
        <w:pStyle w:val="6"/>
      </w:pPr>
    </w:p>
    <w:p w14:paraId="6A98241D">
      <w:pPr>
        <w:pStyle w:val="6"/>
      </w:pPr>
    </w:p>
    <w:p w14:paraId="4351107A">
      <w:pPr>
        <w:pStyle w:val="6"/>
      </w:pPr>
    </w:p>
    <w:p w14:paraId="059E8E2B">
      <w:pPr>
        <w:pStyle w:val="6"/>
      </w:pPr>
    </w:p>
    <w:p w14:paraId="2C91FAD3">
      <w:pPr>
        <w:pStyle w:val="6"/>
      </w:pPr>
    </w:p>
    <w:p w14:paraId="252D5B37">
      <w:pPr>
        <w:pStyle w:val="6"/>
      </w:pPr>
    </w:p>
    <w:p w14:paraId="0707B91A">
      <w:pPr>
        <w:pStyle w:val="6"/>
      </w:pPr>
    </w:p>
    <w:p w14:paraId="220B07C1">
      <w:pPr>
        <w:pStyle w:val="6"/>
      </w:pPr>
    </w:p>
    <w:p w14:paraId="32A67ED6">
      <w:pPr>
        <w:pStyle w:val="6"/>
      </w:pPr>
    </w:p>
    <w:p w14:paraId="25514594">
      <w:pPr>
        <w:pStyle w:val="6"/>
      </w:pPr>
    </w:p>
    <w:p w14:paraId="7D56B753">
      <w:pPr>
        <w:pStyle w:val="6"/>
      </w:pPr>
    </w:p>
    <w:p w14:paraId="163A6C92">
      <w:pPr>
        <w:pStyle w:val="6"/>
        <w:rPr>
          <w:rFonts w:asci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eastAsia="方正仿宋_GBK" w:cs="方正仿宋_GBK"/>
          <w:color w:val="000000"/>
          <w:sz w:val="30"/>
          <w:szCs w:val="30"/>
        </w:rPr>
        <w:t>附件1：</w:t>
      </w:r>
    </w:p>
    <w:p w14:paraId="0981AE3B">
      <w:pPr>
        <w:pStyle w:val="6"/>
        <w:jc w:val="center"/>
        <w:rPr>
          <w:rFonts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彭水苗族土家族自治县人民医院创建三甲医院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  <w:lang w:val="en-US" w:eastAsia="zh-CN"/>
        </w:rPr>
        <w:t>迁建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项目</w:t>
      </w:r>
    </w:p>
    <w:p w14:paraId="7A878DBC">
      <w:pPr>
        <w:pStyle w:val="6"/>
        <w:jc w:val="center"/>
        <w:rPr>
          <w:rFonts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  <w:lang w:eastAsia="zh-CN"/>
        </w:rPr>
        <w:t>规划设计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服务采购需求调查表</w:t>
      </w:r>
    </w:p>
    <w:p w14:paraId="5BB8322E">
      <w:pPr>
        <w:pStyle w:val="6"/>
        <w:rPr>
          <w:rFonts w:ascii="方正仿宋_GBK" w:eastAsia="方正仿宋_GBK" w:cs="方正仿宋_GBK"/>
          <w:color w:val="000000"/>
          <w:sz w:val="30"/>
          <w:szCs w:val="30"/>
        </w:rPr>
      </w:pPr>
    </w:p>
    <w:tbl>
      <w:tblPr>
        <w:tblStyle w:val="8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1860"/>
        <w:gridCol w:w="2052"/>
        <w:gridCol w:w="2220"/>
      </w:tblGrid>
      <w:tr w14:paraId="00616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8226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AA08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5419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9304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 系 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20FA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1FC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D29F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AB87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D7D7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C6D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EE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   箱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74A3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AC48715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1D90A246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0E89A557">
      <w:pPr>
        <w:pStyle w:val="6"/>
        <w:rPr>
          <w:rFonts w:eastAsia="方正仿宋_GBK" w:cs="方正仿宋_GBK" w:asciiTheme="minorHAnsi" w:hAnsiTheme="minorHAnsi"/>
          <w:b/>
          <w:color w:val="000000"/>
          <w:sz w:val="30"/>
          <w:szCs w:val="30"/>
        </w:rPr>
      </w:pPr>
      <w:r>
        <w:rPr>
          <w:rFonts w:hint="eastAsia" w:eastAsia="方正仿宋_GBK" w:cs="方正仿宋_GBK" w:asciiTheme="minorHAnsi" w:hAnsiTheme="minorHAnsi"/>
          <w:b/>
          <w:color w:val="000000"/>
          <w:sz w:val="30"/>
          <w:szCs w:val="30"/>
        </w:rPr>
        <w:t>（目录）</w:t>
      </w:r>
    </w:p>
    <w:p w14:paraId="3013660B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50C0D4F1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一、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公司简介</w:t>
      </w:r>
    </w:p>
    <w:p w14:paraId="43BA64FA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ascii="方正仿宋_GBK" w:eastAsia="方正仿宋_GBK" w:cs="方正仿宋_GBK"/>
          <w:b/>
          <w:bCs/>
          <w:sz w:val="28"/>
          <w:szCs w:val="28"/>
        </w:rPr>
        <w:t>……</w:t>
      </w:r>
    </w:p>
    <w:p w14:paraId="10DFA196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78ADAB73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二、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企业及人员资质</w:t>
      </w:r>
    </w:p>
    <w:p w14:paraId="379C4EBE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ascii="方正仿宋_GBK" w:eastAsia="方正仿宋_GBK" w:cs="方正仿宋_GBK"/>
          <w:b/>
          <w:bCs/>
          <w:sz w:val="28"/>
          <w:szCs w:val="28"/>
        </w:rPr>
        <w:t>……</w:t>
      </w:r>
    </w:p>
    <w:p w14:paraId="7229AB88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509C65F9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三、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需求响应</w:t>
      </w:r>
    </w:p>
    <w:p w14:paraId="10D65984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（充分了解采购人需求后详细描述）</w:t>
      </w:r>
    </w:p>
    <w:p w14:paraId="4550A0FF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2B1E9F5B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四、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完成时限</w:t>
      </w:r>
    </w:p>
    <w:tbl>
      <w:tblPr>
        <w:tblStyle w:val="8"/>
        <w:tblW w:w="8380" w:type="dxa"/>
        <w:tblInd w:w="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0"/>
        <w:gridCol w:w="2825"/>
        <w:gridCol w:w="1835"/>
      </w:tblGrid>
      <w:tr w14:paraId="7BEE0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68D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需求内容</w:t>
            </w:r>
          </w:p>
        </w:tc>
        <w:tc>
          <w:tcPr>
            <w:tcW w:w="2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28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完成时限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F46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47448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2FE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规划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设计</w:t>
            </w:r>
          </w:p>
        </w:tc>
        <w:tc>
          <w:tcPr>
            <w:tcW w:w="2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B27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71C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业主办理相关审批手续的时间不计入周期</w:t>
            </w:r>
          </w:p>
        </w:tc>
      </w:tr>
    </w:tbl>
    <w:p w14:paraId="19537269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6B89B0AB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五、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项目报价</w:t>
      </w:r>
    </w:p>
    <w:tbl>
      <w:tblPr>
        <w:tblStyle w:val="8"/>
        <w:tblW w:w="838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0"/>
        <w:gridCol w:w="2817"/>
        <w:gridCol w:w="1843"/>
      </w:tblGrid>
      <w:tr w14:paraId="760E4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5B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需求内容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274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DC0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017D4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578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规划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设计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D617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67680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请先行充分了解采购人需求</w:t>
            </w:r>
          </w:p>
        </w:tc>
      </w:tr>
    </w:tbl>
    <w:p w14:paraId="0DEC2BB1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</w:p>
    <w:p w14:paraId="418463C8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</w:p>
    <w:p w14:paraId="3970FA18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六、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主要用户</w:t>
      </w:r>
    </w:p>
    <w:p w14:paraId="5A32269C">
      <w:pPr>
        <w:pStyle w:val="6"/>
        <w:ind w:firstLine="240" w:firstLineChars="100"/>
        <w:rPr>
          <w:rFonts w:cs="方正楷体_GBK" w:asciiTheme="minorEastAsia" w:hAnsiTheme="minorEastAsia" w:eastAsiaTheme="minorEastAsia"/>
          <w:color w:val="000000"/>
          <w:kern w:val="0"/>
          <w:sz w:val="24"/>
        </w:rPr>
      </w:pPr>
      <w:r>
        <w:rPr>
          <w:rFonts w:hint="eastAsia" w:cs="方正楷体_GBK" w:asciiTheme="minorEastAsia" w:hAnsiTheme="minorEastAsia" w:eastAsiaTheme="minorEastAsia"/>
          <w:color w:val="000000"/>
          <w:kern w:val="0"/>
          <w:sz w:val="24"/>
        </w:rPr>
        <w:t>（公司业绩、公司人员作为负责人的业绩）</w:t>
      </w:r>
    </w:p>
    <w:p w14:paraId="2E0110C7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62CC40D7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七、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补充说明</w:t>
      </w:r>
    </w:p>
    <w:p w14:paraId="2C0CA9FD">
      <w:pPr>
        <w:pStyle w:val="6"/>
        <w:ind w:firstLine="240" w:firstLineChars="100"/>
        <w:rPr>
          <w:rFonts w:cs="方正仿宋_GBK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方正仿宋_GBK" w:asciiTheme="minorEastAsia" w:hAnsiTheme="minorEastAsia" w:eastAsiaTheme="minorEastAsia"/>
          <w:color w:val="000000"/>
          <w:sz w:val="24"/>
        </w:rPr>
        <w:t>（</w:t>
      </w:r>
      <w:r>
        <w:rPr>
          <w:rFonts w:hint="eastAsia" w:cs="方正楷体_GBK" w:asciiTheme="minorEastAsia" w:hAnsiTheme="minorEastAsia" w:eastAsiaTheme="minorEastAsia"/>
          <w:color w:val="000000"/>
          <w:kern w:val="0"/>
          <w:sz w:val="24"/>
        </w:rPr>
        <w:t>其他需要注明的事项以及对此次采购的意见与建议</w:t>
      </w:r>
      <w:r>
        <w:rPr>
          <w:rFonts w:hint="eastAsia" w:cs="方正仿宋_GBK" w:asciiTheme="minorEastAsia" w:hAnsiTheme="minorEastAsia" w:eastAsiaTheme="minorEastAsia"/>
          <w:color w:val="000000"/>
          <w:sz w:val="24"/>
        </w:rPr>
        <w:t>）</w:t>
      </w:r>
    </w:p>
    <w:p w14:paraId="568A1654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66C47E4-E137-42CE-8013-6EAB9EF0A33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DD79A85-7C12-4FAC-8632-9EB0CE98A91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569740A-B62F-4498-B253-D09400966678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013342FB-9B18-49E7-812E-28D74C7902E5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5" w:fontKey="{37358800-75EA-4C3C-AD08-1D9D690E9A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AACAB">
    <w:pPr>
      <w:pStyle w:val="6"/>
    </w:pPr>
    <w:r>
      <w:pict>
        <v:shape id="文本框 1 3" o:spid="_x0000_s1025" o:spt="202" type="#_x0000_t202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229370D"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NlOWZlYWQ1NGNhN2QxMWI0M2IxNzQ4OTczYzBjZDAifQ=="/>
  </w:docVars>
  <w:rsids>
    <w:rsidRoot w:val="00432C8E"/>
    <w:rsid w:val="00042222"/>
    <w:rsid w:val="00042758"/>
    <w:rsid w:val="00077808"/>
    <w:rsid w:val="000A6A3F"/>
    <w:rsid w:val="000C114C"/>
    <w:rsid w:val="000C6472"/>
    <w:rsid w:val="000D1622"/>
    <w:rsid w:val="000D1C63"/>
    <w:rsid w:val="000D6C2D"/>
    <w:rsid w:val="000F0799"/>
    <w:rsid w:val="00101B28"/>
    <w:rsid w:val="00103AEA"/>
    <w:rsid w:val="00107283"/>
    <w:rsid w:val="001122F0"/>
    <w:rsid w:val="00121B1C"/>
    <w:rsid w:val="0012432B"/>
    <w:rsid w:val="00130E0F"/>
    <w:rsid w:val="00135933"/>
    <w:rsid w:val="0016006E"/>
    <w:rsid w:val="001A0823"/>
    <w:rsid w:val="001B6B5F"/>
    <w:rsid w:val="001C0073"/>
    <w:rsid w:val="001C1BC1"/>
    <w:rsid w:val="001D4981"/>
    <w:rsid w:val="001E15EA"/>
    <w:rsid w:val="001E7A1F"/>
    <w:rsid w:val="001F6C5F"/>
    <w:rsid w:val="00217E93"/>
    <w:rsid w:val="0024451D"/>
    <w:rsid w:val="002546E5"/>
    <w:rsid w:val="00257DAE"/>
    <w:rsid w:val="002619CA"/>
    <w:rsid w:val="002A1364"/>
    <w:rsid w:val="002B2EB9"/>
    <w:rsid w:val="002C11E0"/>
    <w:rsid w:val="002C52BA"/>
    <w:rsid w:val="002C56A6"/>
    <w:rsid w:val="00300BC4"/>
    <w:rsid w:val="00302070"/>
    <w:rsid w:val="00306190"/>
    <w:rsid w:val="00307E37"/>
    <w:rsid w:val="003216AC"/>
    <w:rsid w:val="00322011"/>
    <w:rsid w:val="00326DFB"/>
    <w:rsid w:val="00337313"/>
    <w:rsid w:val="00343257"/>
    <w:rsid w:val="0035170E"/>
    <w:rsid w:val="00353205"/>
    <w:rsid w:val="00356FEE"/>
    <w:rsid w:val="0035717D"/>
    <w:rsid w:val="00366BC1"/>
    <w:rsid w:val="00384A0C"/>
    <w:rsid w:val="003B13D1"/>
    <w:rsid w:val="00414DD9"/>
    <w:rsid w:val="00432C8E"/>
    <w:rsid w:val="00446D9C"/>
    <w:rsid w:val="004558A8"/>
    <w:rsid w:val="00463AD1"/>
    <w:rsid w:val="0048275A"/>
    <w:rsid w:val="004965A0"/>
    <w:rsid w:val="00496971"/>
    <w:rsid w:val="004A2DAD"/>
    <w:rsid w:val="004C067D"/>
    <w:rsid w:val="004C5D30"/>
    <w:rsid w:val="004D50C9"/>
    <w:rsid w:val="004D6735"/>
    <w:rsid w:val="004E5961"/>
    <w:rsid w:val="004F7D6A"/>
    <w:rsid w:val="00504FAE"/>
    <w:rsid w:val="00536EEF"/>
    <w:rsid w:val="00553152"/>
    <w:rsid w:val="00560C44"/>
    <w:rsid w:val="00574E0B"/>
    <w:rsid w:val="005C2347"/>
    <w:rsid w:val="005C72A7"/>
    <w:rsid w:val="00605BB9"/>
    <w:rsid w:val="0061334A"/>
    <w:rsid w:val="006208F2"/>
    <w:rsid w:val="00641045"/>
    <w:rsid w:val="0065033E"/>
    <w:rsid w:val="00672367"/>
    <w:rsid w:val="0067440D"/>
    <w:rsid w:val="00682A22"/>
    <w:rsid w:val="006A28C6"/>
    <w:rsid w:val="006A750F"/>
    <w:rsid w:val="006B6F65"/>
    <w:rsid w:val="006F1874"/>
    <w:rsid w:val="006F1F62"/>
    <w:rsid w:val="006F3D10"/>
    <w:rsid w:val="006F6DFB"/>
    <w:rsid w:val="00717302"/>
    <w:rsid w:val="0072518B"/>
    <w:rsid w:val="00760E0A"/>
    <w:rsid w:val="007626A9"/>
    <w:rsid w:val="00762EA0"/>
    <w:rsid w:val="007664BF"/>
    <w:rsid w:val="00777EB6"/>
    <w:rsid w:val="00785DA1"/>
    <w:rsid w:val="00786A5A"/>
    <w:rsid w:val="0079230C"/>
    <w:rsid w:val="007A0D8F"/>
    <w:rsid w:val="007B07A3"/>
    <w:rsid w:val="007B5E76"/>
    <w:rsid w:val="008029E8"/>
    <w:rsid w:val="00815623"/>
    <w:rsid w:val="008219B9"/>
    <w:rsid w:val="00825BFE"/>
    <w:rsid w:val="00825F40"/>
    <w:rsid w:val="008414B9"/>
    <w:rsid w:val="008630CB"/>
    <w:rsid w:val="008633CA"/>
    <w:rsid w:val="00884F72"/>
    <w:rsid w:val="0089763B"/>
    <w:rsid w:val="008B5869"/>
    <w:rsid w:val="008C170A"/>
    <w:rsid w:val="008F0C5D"/>
    <w:rsid w:val="008F41EA"/>
    <w:rsid w:val="00910F77"/>
    <w:rsid w:val="00921E38"/>
    <w:rsid w:val="00965202"/>
    <w:rsid w:val="00984DCE"/>
    <w:rsid w:val="0099362A"/>
    <w:rsid w:val="009F0514"/>
    <w:rsid w:val="00A23F50"/>
    <w:rsid w:val="00A26F3C"/>
    <w:rsid w:val="00A273FA"/>
    <w:rsid w:val="00A30B8E"/>
    <w:rsid w:val="00A3385E"/>
    <w:rsid w:val="00A43E5D"/>
    <w:rsid w:val="00A80880"/>
    <w:rsid w:val="00AA4027"/>
    <w:rsid w:val="00AA5C51"/>
    <w:rsid w:val="00AB62DC"/>
    <w:rsid w:val="00AD6BDA"/>
    <w:rsid w:val="00B14BF8"/>
    <w:rsid w:val="00B40D0B"/>
    <w:rsid w:val="00B65559"/>
    <w:rsid w:val="00B8566B"/>
    <w:rsid w:val="00B85C26"/>
    <w:rsid w:val="00BA0999"/>
    <w:rsid w:val="00BB06E5"/>
    <w:rsid w:val="00BB20C9"/>
    <w:rsid w:val="00BC5D22"/>
    <w:rsid w:val="00BC7369"/>
    <w:rsid w:val="00BD64CA"/>
    <w:rsid w:val="00BE433B"/>
    <w:rsid w:val="00BF7175"/>
    <w:rsid w:val="00C255F6"/>
    <w:rsid w:val="00C2727A"/>
    <w:rsid w:val="00C57D51"/>
    <w:rsid w:val="00C6147D"/>
    <w:rsid w:val="00C70681"/>
    <w:rsid w:val="00C70E2A"/>
    <w:rsid w:val="00C8394D"/>
    <w:rsid w:val="00C9623F"/>
    <w:rsid w:val="00CA515A"/>
    <w:rsid w:val="00CC108D"/>
    <w:rsid w:val="00CD6022"/>
    <w:rsid w:val="00CD6A7F"/>
    <w:rsid w:val="00CE7737"/>
    <w:rsid w:val="00D05B71"/>
    <w:rsid w:val="00D21796"/>
    <w:rsid w:val="00D44FB4"/>
    <w:rsid w:val="00D4547C"/>
    <w:rsid w:val="00D461C9"/>
    <w:rsid w:val="00DA1CF3"/>
    <w:rsid w:val="00DE178F"/>
    <w:rsid w:val="00DF0E38"/>
    <w:rsid w:val="00E10851"/>
    <w:rsid w:val="00E25AC4"/>
    <w:rsid w:val="00E2651E"/>
    <w:rsid w:val="00E31244"/>
    <w:rsid w:val="00E40F06"/>
    <w:rsid w:val="00E44F58"/>
    <w:rsid w:val="00E45EA8"/>
    <w:rsid w:val="00E4742D"/>
    <w:rsid w:val="00E60AD9"/>
    <w:rsid w:val="00E622BF"/>
    <w:rsid w:val="00E65481"/>
    <w:rsid w:val="00E6752F"/>
    <w:rsid w:val="00E76DB3"/>
    <w:rsid w:val="00E774FB"/>
    <w:rsid w:val="00E93EEC"/>
    <w:rsid w:val="00E94143"/>
    <w:rsid w:val="00E94997"/>
    <w:rsid w:val="00EA6E01"/>
    <w:rsid w:val="00EC17D2"/>
    <w:rsid w:val="00EC1D21"/>
    <w:rsid w:val="00EC5D5B"/>
    <w:rsid w:val="00EE14F4"/>
    <w:rsid w:val="00EE1923"/>
    <w:rsid w:val="00EF1340"/>
    <w:rsid w:val="00F01F2B"/>
    <w:rsid w:val="00F05029"/>
    <w:rsid w:val="00F15BC1"/>
    <w:rsid w:val="00F57E55"/>
    <w:rsid w:val="00F75128"/>
    <w:rsid w:val="00FA073A"/>
    <w:rsid w:val="00FF2880"/>
    <w:rsid w:val="14270D58"/>
    <w:rsid w:val="20E07165"/>
    <w:rsid w:val="31D10226"/>
    <w:rsid w:val="39BC591B"/>
    <w:rsid w:val="40786313"/>
    <w:rsid w:val="495711BC"/>
    <w:rsid w:val="4F4A531F"/>
    <w:rsid w:val="60431ED0"/>
    <w:rsid w:val="60EE1FAE"/>
    <w:rsid w:val="68B506A5"/>
    <w:rsid w:val="77456248"/>
    <w:rsid w:val="7910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0"/>
    <w:pPr>
      <w:ind w:firstLine="200" w:firstLineChars="200"/>
    </w:pPr>
  </w:style>
  <w:style w:type="character" w:customStyle="1" w:styleId="13">
    <w:name w:val="日期 Char"/>
    <w:basedOn w:val="10"/>
    <w:link w:val="5"/>
    <w:semiHidden/>
    <w:qFormat/>
    <w:uiPriority w:val="99"/>
    <w:rPr>
      <w:rFonts w:ascii="Calibri" w:hAnsi="Calibri" w:cs="Arial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DC3461-B9D3-4ED0-A886-ED94A8D4ED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1366</Words>
  <Characters>1433</Characters>
  <Lines>18</Lines>
  <Paragraphs>5</Paragraphs>
  <TotalTime>0</TotalTime>
  <ScaleCrop>false</ScaleCrop>
  <LinksUpToDate>false</LinksUpToDate>
  <CharactersWithSpaces>1442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summer</cp:lastModifiedBy>
  <dcterms:modified xsi:type="dcterms:W3CDTF">2025-10-16T07:59:26Z</dcterms:modified>
  <cp:revision>397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SaveFontToCloudKey">
    <vt:lpwstr>398854312_cloud</vt:lpwstr>
  </property>
  <property fmtid="{D5CDD505-2E9C-101B-9397-08002B2CF9AE}" pid="4" name="ICV">
    <vt:lpwstr>655CA6B16A9C4CA8AECD2ACD6455D100</vt:lpwstr>
  </property>
  <property fmtid="{D5CDD505-2E9C-101B-9397-08002B2CF9AE}" pid="5" name="KSOTemplateDocerSaveRecord">
    <vt:lpwstr>eyJoZGlkIjoiMDgwYjU2MTRkNzNhMDk5ODBiZWZjN2U0N2UwZjMxOTIiLCJ1c2VySWQiOiI5MDE3NjI4ODIifQ==</vt:lpwstr>
  </property>
</Properties>
</file>