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D4358" w:rsidRDefault="003D4358">
      <w:pPr>
        <w:spacing w:line="560" w:lineRule="exact"/>
        <w:jc w:val="center"/>
        <w:rPr>
          <w:rFonts w:ascii="宋体" w:eastAsia="宋体" w:hAnsi="宋体" w:cs="宋体"/>
          <w:b/>
          <w:bCs/>
          <w:sz w:val="44"/>
          <w:szCs w:val="44"/>
        </w:rPr>
      </w:pPr>
    </w:p>
    <w:p w:rsidR="003D4358" w:rsidRDefault="003D4358">
      <w:pPr>
        <w:spacing w:line="560" w:lineRule="exact"/>
        <w:jc w:val="center"/>
        <w:rPr>
          <w:rFonts w:ascii="宋体" w:eastAsia="宋体" w:hAnsi="宋体" w:cs="宋体"/>
          <w:b/>
          <w:bCs/>
          <w:sz w:val="44"/>
          <w:szCs w:val="44"/>
        </w:rPr>
      </w:pPr>
    </w:p>
    <w:p w:rsidR="003D4358" w:rsidRDefault="00D24895">
      <w:pPr>
        <w:spacing w:line="560" w:lineRule="exact"/>
        <w:jc w:val="center"/>
        <w:rPr>
          <w:rFonts w:ascii="宋体" w:hAnsi="宋体" w:cs="宋体"/>
          <w:b/>
          <w:bCs/>
          <w:sz w:val="48"/>
          <w:szCs w:val="48"/>
        </w:rPr>
      </w:pPr>
      <w:r>
        <w:rPr>
          <w:rFonts w:ascii="宋体" w:eastAsia="宋体" w:hAnsi="宋体" w:cs="宋体" w:hint="eastAsia"/>
          <w:b/>
          <w:bCs/>
          <w:sz w:val="44"/>
          <w:szCs w:val="44"/>
        </w:rPr>
        <w:t>东桥郡别墅区沥清路面翻新工程</w:t>
      </w:r>
    </w:p>
    <w:p w:rsidR="003D4358" w:rsidRDefault="003D4358">
      <w:pPr>
        <w:spacing w:line="560" w:lineRule="exact"/>
        <w:jc w:val="center"/>
        <w:rPr>
          <w:rFonts w:ascii="宋体" w:hAnsi="宋体" w:cs="宋体"/>
          <w:b/>
          <w:bCs/>
          <w:sz w:val="48"/>
          <w:szCs w:val="48"/>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D24895">
      <w:pPr>
        <w:autoSpaceDE w:val="0"/>
        <w:autoSpaceDN w:val="0"/>
        <w:adjustRightInd w:val="0"/>
        <w:snapToGrid w:val="0"/>
        <w:spacing w:line="360" w:lineRule="auto"/>
        <w:jc w:val="center"/>
        <w:rPr>
          <w:rFonts w:ascii="宋体" w:hAnsi="宋体" w:cs="宋体"/>
          <w:b/>
          <w:snapToGrid w:val="0"/>
          <w:spacing w:val="100"/>
          <w:sz w:val="96"/>
          <w:szCs w:val="96"/>
        </w:rPr>
      </w:pPr>
      <w:r>
        <w:rPr>
          <w:rFonts w:ascii="宋体" w:hAnsi="宋体" w:cs="宋体" w:hint="eastAsia"/>
          <w:b/>
          <w:snapToGrid w:val="0"/>
          <w:spacing w:val="100"/>
          <w:sz w:val="96"/>
          <w:szCs w:val="96"/>
        </w:rPr>
        <w:t>比</w:t>
      </w:r>
      <w:r>
        <w:rPr>
          <w:rFonts w:ascii="宋体" w:hAnsi="宋体" w:cs="宋体" w:hint="eastAsia"/>
          <w:b/>
          <w:snapToGrid w:val="0"/>
          <w:spacing w:val="100"/>
          <w:sz w:val="96"/>
          <w:szCs w:val="96"/>
        </w:rPr>
        <w:t xml:space="preserve"> </w:t>
      </w:r>
      <w:r>
        <w:rPr>
          <w:rFonts w:ascii="宋体" w:hAnsi="宋体" w:cs="宋体" w:hint="eastAsia"/>
          <w:b/>
          <w:snapToGrid w:val="0"/>
          <w:spacing w:val="100"/>
          <w:sz w:val="96"/>
          <w:szCs w:val="96"/>
        </w:rPr>
        <w:t>选</w:t>
      </w:r>
      <w:r>
        <w:rPr>
          <w:rFonts w:ascii="宋体" w:hAnsi="宋体" w:cs="宋体" w:hint="eastAsia"/>
          <w:b/>
          <w:snapToGrid w:val="0"/>
          <w:spacing w:val="100"/>
          <w:sz w:val="96"/>
          <w:szCs w:val="96"/>
        </w:rPr>
        <w:t xml:space="preserve"> </w:t>
      </w:r>
      <w:r>
        <w:rPr>
          <w:rFonts w:ascii="宋体" w:hAnsi="宋体" w:cs="宋体" w:hint="eastAsia"/>
          <w:b/>
          <w:snapToGrid w:val="0"/>
          <w:spacing w:val="100"/>
          <w:sz w:val="96"/>
          <w:szCs w:val="96"/>
        </w:rPr>
        <w:t>文</w:t>
      </w:r>
      <w:r>
        <w:rPr>
          <w:rFonts w:ascii="宋体" w:hAnsi="宋体" w:cs="宋体" w:hint="eastAsia"/>
          <w:b/>
          <w:snapToGrid w:val="0"/>
          <w:spacing w:val="100"/>
          <w:sz w:val="96"/>
          <w:szCs w:val="96"/>
        </w:rPr>
        <w:t xml:space="preserve"> </w:t>
      </w:r>
      <w:r>
        <w:rPr>
          <w:rFonts w:ascii="宋体" w:hAnsi="宋体" w:cs="宋体" w:hint="eastAsia"/>
          <w:b/>
          <w:snapToGrid w:val="0"/>
          <w:spacing w:val="100"/>
          <w:sz w:val="96"/>
          <w:szCs w:val="96"/>
        </w:rPr>
        <w:t>件</w:t>
      </w: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D24895">
      <w:pPr>
        <w:autoSpaceDE w:val="0"/>
        <w:autoSpaceDN w:val="0"/>
        <w:adjustRightInd w:val="0"/>
        <w:snapToGrid w:val="0"/>
        <w:spacing w:line="360" w:lineRule="auto"/>
        <w:jc w:val="left"/>
        <w:rPr>
          <w:rFonts w:ascii="宋体" w:hAnsi="宋体" w:cs="宋体"/>
          <w:snapToGrid w:val="0"/>
          <w:sz w:val="20"/>
        </w:rPr>
      </w:pPr>
      <w:r>
        <w:rPr>
          <w:rFonts w:ascii="宋体" w:hAnsi="宋体" w:cs="宋体" w:hint="eastAsia"/>
          <w:snapToGrid w:val="0"/>
          <w:sz w:val="20"/>
        </w:rPr>
        <w:t xml:space="preserve">  </w:t>
      </w:r>
    </w:p>
    <w:p w:rsidR="003D4358" w:rsidRDefault="003D4358">
      <w:pPr>
        <w:autoSpaceDE w:val="0"/>
        <w:autoSpaceDN w:val="0"/>
        <w:adjustRightInd w:val="0"/>
        <w:snapToGrid w:val="0"/>
        <w:spacing w:line="360" w:lineRule="auto"/>
        <w:jc w:val="left"/>
        <w:rPr>
          <w:rFonts w:ascii="宋体" w:hAnsi="宋体" w:cs="宋体"/>
          <w:snapToGrid w:val="0"/>
          <w:sz w:val="20"/>
        </w:rPr>
      </w:pPr>
    </w:p>
    <w:p w:rsidR="003D4358" w:rsidRDefault="00D24895">
      <w:pPr>
        <w:spacing w:line="480" w:lineRule="auto"/>
        <w:jc w:val="center"/>
        <w:rPr>
          <w:rFonts w:ascii="宋体" w:hAnsi="宋体" w:cs="宋体"/>
          <w:b/>
          <w:snapToGrid w:val="0"/>
          <w:sz w:val="32"/>
          <w:szCs w:val="32"/>
        </w:rPr>
      </w:pPr>
      <w:r>
        <w:rPr>
          <w:rFonts w:ascii="宋体" w:hAnsi="宋体" w:cs="宋体" w:hint="eastAsia"/>
          <w:b/>
          <w:snapToGrid w:val="0"/>
          <w:sz w:val="32"/>
          <w:szCs w:val="32"/>
        </w:rPr>
        <w:t xml:space="preserve">  </w:t>
      </w:r>
    </w:p>
    <w:p w:rsidR="003D4358" w:rsidRDefault="00D24895">
      <w:pPr>
        <w:spacing w:line="480" w:lineRule="auto"/>
        <w:ind w:firstLineChars="150" w:firstLine="482"/>
        <w:rPr>
          <w:rFonts w:ascii="宋体" w:hAnsi="宋体" w:cs="宋体"/>
          <w:b/>
          <w:snapToGrid w:val="0"/>
          <w:sz w:val="32"/>
          <w:szCs w:val="32"/>
        </w:rPr>
      </w:pPr>
      <w:r>
        <w:rPr>
          <w:rFonts w:ascii="宋体" w:hAnsi="宋体" w:cs="宋体" w:hint="eastAsia"/>
          <w:b/>
          <w:snapToGrid w:val="0"/>
          <w:sz w:val="32"/>
          <w:szCs w:val="32"/>
        </w:rPr>
        <w:t>比选人：</w:t>
      </w:r>
      <w:r>
        <w:rPr>
          <w:rFonts w:ascii="宋体" w:hAnsi="宋体" w:cs="宋体" w:hint="eastAsia"/>
          <w:b/>
          <w:sz w:val="32"/>
          <w:szCs w:val="32"/>
          <w:u w:val="single"/>
        </w:rPr>
        <w:t>龙湖物业服务集团有限公司</w:t>
      </w:r>
    </w:p>
    <w:p w:rsidR="003D4358" w:rsidRDefault="00D24895">
      <w:pPr>
        <w:spacing w:line="480" w:lineRule="auto"/>
        <w:ind w:firstLineChars="150" w:firstLine="482"/>
        <w:rPr>
          <w:rFonts w:ascii="宋体" w:hAnsi="宋体" w:cs="宋体"/>
          <w:b/>
          <w:snapToGrid w:val="0"/>
          <w:sz w:val="32"/>
          <w:szCs w:val="32"/>
        </w:rPr>
      </w:pPr>
      <w:r>
        <w:rPr>
          <w:rFonts w:ascii="宋体" w:hAnsi="宋体" w:cs="宋体" w:hint="eastAsia"/>
          <w:b/>
          <w:snapToGrid w:val="0"/>
          <w:sz w:val="32"/>
          <w:szCs w:val="32"/>
        </w:rPr>
        <w:t>比选代理机构：</w:t>
      </w:r>
      <w:r>
        <w:rPr>
          <w:rFonts w:ascii="宋体" w:hAnsi="宋体" w:cs="宋体" w:hint="eastAsia"/>
          <w:b/>
          <w:snapToGrid w:val="0"/>
          <w:sz w:val="32"/>
          <w:szCs w:val="32"/>
          <w:u w:val="single"/>
        </w:rPr>
        <w:t>重庆靖正恒悦项目管理有限公司</w:t>
      </w:r>
    </w:p>
    <w:p w:rsidR="003D4358" w:rsidRDefault="003D4358">
      <w:pPr>
        <w:spacing w:line="680" w:lineRule="exact"/>
        <w:rPr>
          <w:rFonts w:ascii="宋体" w:hAnsi="宋体" w:cs="宋体"/>
          <w:b/>
          <w:sz w:val="30"/>
          <w:szCs w:val="32"/>
        </w:rPr>
      </w:pPr>
    </w:p>
    <w:p w:rsidR="003D4358" w:rsidRDefault="00D24895">
      <w:pPr>
        <w:spacing w:line="440" w:lineRule="exact"/>
        <w:jc w:val="center"/>
        <w:rPr>
          <w:rFonts w:ascii="宋体" w:hAnsi="宋体" w:cs="宋体"/>
          <w:b/>
          <w:sz w:val="32"/>
          <w:szCs w:val="32"/>
        </w:rPr>
      </w:pPr>
      <w:bookmarkStart w:id="0" w:name="_Toc370384617"/>
      <w:bookmarkStart w:id="1" w:name="_Toc338941623"/>
      <w:bookmarkStart w:id="2" w:name="_Toc419974233"/>
      <w:r>
        <w:rPr>
          <w:rFonts w:ascii="宋体" w:hAnsi="宋体" w:cs="宋体" w:hint="eastAsia"/>
          <w:b/>
          <w:sz w:val="32"/>
          <w:szCs w:val="32"/>
        </w:rPr>
        <w:t>二〇二</w:t>
      </w:r>
      <w:r>
        <w:rPr>
          <w:rFonts w:ascii="宋体" w:hAnsi="宋体" w:cs="宋体" w:hint="eastAsia"/>
          <w:b/>
          <w:sz w:val="32"/>
          <w:szCs w:val="32"/>
        </w:rPr>
        <w:t>五</w:t>
      </w:r>
      <w:r>
        <w:rPr>
          <w:rFonts w:ascii="宋体" w:hAnsi="宋体" w:cs="宋体" w:hint="eastAsia"/>
          <w:b/>
          <w:sz w:val="32"/>
          <w:szCs w:val="32"/>
        </w:rPr>
        <w:t>年</w:t>
      </w:r>
      <w:r>
        <w:rPr>
          <w:rFonts w:ascii="宋体" w:hAnsi="宋体" w:cs="宋体" w:hint="eastAsia"/>
          <w:b/>
          <w:sz w:val="32"/>
          <w:szCs w:val="32"/>
        </w:rPr>
        <w:t>四</w:t>
      </w:r>
      <w:r>
        <w:rPr>
          <w:rFonts w:ascii="宋体" w:hAnsi="宋体" w:cs="宋体" w:hint="eastAsia"/>
          <w:b/>
          <w:sz w:val="32"/>
          <w:szCs w:val="32"/>
        </w:rPr>
        <w:t>月</w:t>
      </w:r>
    </w:p>
    <w:p w:rsidR="003D4358" w:rsidRDefault="00D24895">
      <w:pPr>
        <w:rPr>
          <w:rFonts w:ascii="宋体" w:hAnsi="宋体" w:cs="宋体"/>
          <w:b/>
          <w:sz w:val="32"/>
          <w:szCs w:val="32"/>
        </w:rPr>
      </w:pPr>
      <w:r>
        <w:rPr>
          <w:rFonts w:ascii="宋体" w:hAnsi="宋体" w:cs="宋体" w:hint="eastAsia"/>
          <w:b/>
          <w:sz w:val="32"/>
          <w:szCs w:val="32"/>
        </w:rPr>
        <w:br w:type="page"/>
      </w:r>
    </w:p>
    <w:p w:rsidR="003D4358" w:rsidRDefault="00D24895">
      <w:pPr>
        <w:tabs>
          <w:tab w:val="right" w:leader="dot" w:pos="9033"/>
        </w:tabs>
        <w:spacing w:afterLines="100" w:after="240"/>
        <w:jc w:val="center"/>
        <w:rPr>
          <w:rFonts w:ascii="宋体" w:hAnsi="宋体" w:cs="宋体"/>
          <w:b/>
          <w:sz w:val="32"/>
          <w:szCs w:val="32"/>
        </w:rPr>
      </w:pPr>
      <w:r>
        <w:rPr>
          <w:rFonts w:ascii="宋体" w:hAnsi="宋体" w:cs="宋体" w:hint="eastAsia"/>
          <w:b/>
          <w:sz w:val="32"/>
          <w:szCs w:val="32"/>
        </w:rPr>
        <w:lastRenderedPageBreak/>
        <w:t>目</w:t>
      </w:r>
      <w:r>
        <w:rPr>
          <w:rFonts w:ascii="宋体" w:hAnsi="宋体" w:cs="宋体" w:hint="eastAsia"/>
          <w:b/>
          <w:sz w:val="32"/>
          <w:szCs w:val="32"/>
        </w:rPr>
        <w:t xml:space="preserve"> </w:t>
      </w:r>
      <w:r>
        <w:rPr>
          <w:rFonts w:ascii="宋体" w:hAnsi="宋体" w:cs="宋体" w:hint="eastAsia"/>
          <w:b/>
          <w:sz w:val="32"/>
          <w:szCs w:val="32"/>
        </w:rPr>
        <w:t>录</w:t>
      </w:r>
    </w:p>
    <w:bookmarkStart w:id="3" w:name="_Toc419974468"/>
    <w:p w:rsidR="003D4358" w:rsidRDefault="00D24895">
      <w:pPr>
        <w:tabs>
          <w:tab w:val="right" w:leader="dot" w:pos="9043"/>
        </w:tabs>
      </w:pPr>
      <w:r>
        <w:rPr>
          <w:rFonts w:ascii="宋体" w:hAnsi="宋体" w:cs="宋体" w:hint="eastAsia"/>
          <w:b/>
        </w:rPr>
        <w:fldChar w:fldCharType="begin"/>
      </w:r>
      <w:r>
        <w:rPr>
          <w:rFonts w:ascii="宋体" w:hAnsi="宋体" w:cs="宋体" w:hint="eastAsia"/>
          <w:b/>
        </w:rPr>
        <w:instrText xml:space="preserve"> TOC \o "1-3" \h \z \u </w:instrText>
      </w:r>
      <w:r>
        <w:rPr>
          <w:rFonts w:ascii="宋体" w:hAnsi="宋体" w:cs="宋体" w:hint="eastAsia"/>
          <w:b/>
        </w:rPr>
        <w:fldChar w:fldCharType="separate"/>
      </w:r>
      <w:hyperlink w:anchor="_Toc19812" w:history="1">
        <w:r>
          <w:rPr>
            <w:rFonts w:ascii="宋体" w:eastAsia="宋体" w:hAnsi="宋体" w:cs="宋体" w:hint="eastAsia"/>
            <w:szCs w:val="32"/>
          </w:rPr>
          <w:t>第一章</w:t>
        </w:r>
        <w:r>
          <w:rPr>
            <w:rFonts w:ascii="宋体" w:eastAsia="宋体" w:hAnsi="宋体" w:cs="宋体" w:hint="eastAsia"/>
            <w:szCs w:val="32"/>
          </w:rPr>
          <w:t xml:space="preserve">  </w:t>
        </w:r>
        <w:r>
          <w:rPr>
            <w:rFonts w:ascii="宋体" w:eastAsia="宋体" w:hAnsi="宋体" w:cs="宋体" w:hint="eastAsia"/>
            <w:szCs w:val="32"/>
          </w:rPr>
          <w:t>比选公告</w:t>
        </w:r>
        <w:r>
          <w:tab/>
        </w:r>
        <w:r>
          <w:fldChar w:fldCharType="begin"/>
        </w:r>
        <w:r>
          <w:instrText xml:space="preserve"> PAGEREF _Toc19812 \h </w:instrText>
        </w:r>
        <w:r>
          <w:fldChar w:fldCharType="separate"/>
        </w:r>
        <w:r>
          <w:t>1</w:t>
        </w:r>
        <w:r>
          <w:fldChar w:fldCharType="end"/>
        </w:r>
      </w:hyperlink>
    </w:p>
    <w:p w:rsidR="003D4358" w:rsidRDefault="00D24895">
      <w:pPr>
        <w:tabs>
          <w:tab w:val="right" w:leader="dot" w:pos="9043"/>
        </w:tabs>
      </w:pPr>
      <w:hyperlink w:anchor="_Toc25925" w:history="1">
        <w:r>
          <w:rPr>
            <w:rFonts w:ascii="宋体" w:eastAsia="宋体" w:hAnsi="宋体" w:cs="宋体" w:hint="eastAsia"/>
            <w:szCs w:val="32"/>
          </w:rPr>
          <w:t>第二章</w:t>
        </w:r>
        <w:r>
          <w:rPr>
            <w:rFonts w:ascii="宋体" w:eastAsia="宋体" w:hAnsi="宋体" w:cs="宋体" w:hint="eastAsia"/>
            <w:szCs w:val="32"/>
          </w:rPr>
          <w:t xml:space="preserve"> </w:t>
        </w:r>
        <w:r>
          <w:rPr>
            <w:rFonts w:ascii="宋体" w:eastAsia="宋体" w:hAnsi="宋体" w:cs="宋体" w:hint="eastAsia"/>
            <w:szCs w:val="32"/>
          </w:rPr>
          <w:t>竞选人须知</w:t>
        </w:r>
        <w:r>
          <w:tab/>
        </w:r>
        <w:r>
          <w:fldChar w:fldCharType="begin"/>
        </w:r>
        <w:r>
          <w:instrText xml:space="preserve"> PAGEREF _Toc25925 \h </w:instrText>
        </w:r>
        <w:r>
          <w:fldChar w:fldCharType="separate"/>
        </w:r>
        <w:r>
          <w:t>3</w:t>
        </w:r>
        <w:r>
          <w:fldChar w:fldCharType="end"/>
        </w:r>
      </w:hyperlink>
    </w:p>
    <w:p w:rsidR="003D4358" w:rsidRDefault="00D24895">
      <w:pPr>
        <w:tabs>
          <w:tab w:val="right" w:leader="dot" w:pos="9043"/>
        </w:tabs>
      </w:pPr>
      <w:hyperlink w:anchor="_Toc20282" w:history="1">
        <w:r>
          <w:rPr>
            <w:rFonts w:ascii="宋体" w:eastAsia="宋体" w:hAnsi="宋体" w:cs="宋体" w:hint="eastAsia"/>
            <w:szCs w:val="32"/>
          </w:rPr>
          <w:t>第三章</w:t>
        </w:r>
        <w:r>
          <w:rPr>
            <w:rFonts w:ascii="宋体" w:eastAsia="宋体" w:hAnsi="宋体" w:cs="宋体" w:hint="eastAsia"/>
            <w:szCs w:val="32"/>
          </w:rPr>
          <w:t xml:space="preserve">  </w:t>
        </w:r>
        <w:r>
          <w:rPr>
            <w:rFonts w:ascii="宋体" w:eastAsia="宋体" w:hAnsi="宋体" w:cs="宋体" w:hint="eastAsia"/>
            <w:szCs w:val="32"/>
          </w:rPr>
          <w:t>评审办法（综合评估法）</w:t>
        </w:r>
        <w:r>
          <w:tab/>
        </w:r>
        <w:r>
          <w:fldChar w:fldCharType="begin"/>
        </w:r>
        <w:r>
          <w:instrText xml:space="preserve"> PAGEREF _Toc20282 \h </w:instrText>
        </w:r>
        <w:r>
          <w:fldChar w:fldCharType="separate"/>
        </w:r>
        <w:r>
          <w:t>2</w:t>
        </w:r>
        <w:r>
          <w:t>0</w:t>
        </w:r>
        <w:r>
          <w:fldChar w:fldCharType="end"/>
        </w:r>
      </w:hyperlink>
    </w:p>
    <w:p w:rsidR="003D4358" w:rsidRDefault="00D24895">
      <w:pPr>
        <w:tabs>
          <w:tab w:val="right" w:leader="dot" w:pos="9043"/>
        </w:tabs>
      </w:pPr>
      <w:hyperlink w:anchor="_Toc24670" w:history="1">
        <w:r>
          <w:rPr>
            <w:rFonts w:ascii="宋体" w:eastAsia="宋体" w:hAnsi="宋体" w:cs="宋体" w:hint="eastAsia"/>
            <w:bCs/>
            <w:szCs w:val="32"/>
          </w:rPr>
          <w:t>第四章</w:t>
        </w:r>
        <w:r>
          <w:rPr>
            <w:rFonts w:ascii="宋体" w:eastAsia="宋体" w:hAnsi="宋体" w:cs="宋体" w:hint="eastAsia"/>
            <w:bCs/>
            <w:szCs w:val="32"/>
          </w:rPr>
          <w:t xml:space="preserve"> </w:t>
        </w:r>
        <w:r>
          <w:rPr>
            <w:rFonts w:ascii="宋体" w:eastAsia="宋体" w:hAnsi="宋体" w:cs="宋体" w:hint="eastAsia"/>
            <w:bCs/>
            <w:szCs w:val="32"/>
          </w:rPr>
          <w:t>合同条款及格式</w:t>
        </w:r>
        <w:r>
          <w:tab/>
        </w:r>
        <w:r>
          <w:fldChar w:fldCharType="begin"/>
        </w:r>
        <w:r>
          <w:instrText xml:space="preserve"> PAGEREF _Toc24670 \h </w:instrText>
        </w:r>
        <w:r>
          <w:fldChar w:fldCharType="separate"/>
        </w:r>
        <w:r>
          <w:t>28</w:t>
        </w:r>
        <w:r>
          <w:fldChar w:fldCharType="end"/>
        </w:r>
      </w:hyperlink>
    </w:p>
    <w:p w:rsidR="003D4358" w:rsidRDefault="00D24895">
      <w:pPr>
        <w:tabs>
          <w:tab w:val="right" w:leader="dot" w:pos="9043"/>
        </w:tabs>
      </w:pPr>
      <w:hyperlink w:anchor="_Toc32217" w:history="1">
        <w:r>
          <w:rPr>
            <w:rFonts w:ascii="宋体" w:eastAsia="宋体" w:hAnsi="宋体" w:cs="宋体" w:hint="eastAsia"/>
            <w:bCs/>
            <w:szCs w:val="32"/>
          </w:rPr>
          <w:t>第五章</w:t>
        </w:r>
        <w:r>
          <w:rPr>
            <w:rFonts w:ascii="宋体" w:eastAsia="宋体" w:hAnsi="宋体" w:cs="宋体" w:hint="eastAsia"/>
            <w:bCs/>
            <w:szCs w:val="32"/>
          </w:rPr>
          <w:t xml:space="preserve"> </w:t>
        </w:r>
        <w:r>
          <w:rPr>
            <w:rFonts w:ascii="宋体" w:eastAsia="宋体" w:hAnsi="宋体" w:cs="宋体" w:hint="eastAsia"/>
            <w:bCs/>
            <w:szCs w:val="32"/>
          </w:rPr>
          <w:t>工程量清单</w:t>
        </w:r>
        <w:r>
          <w:tab/>
        </w:r>
        <w:r>
          <w:fldChar w:fldCharType="begin"/>
        </w:r>
        <w:r>
          <w:instrText xml:space="preserve"> PAGEREF _Toc32217 \h </w:instrText>
        </w:r>
        <w:r>
          <w:fldChar w:fldCharType="separate"/>
        </w:r>
        <w:r>
          <w:t>32</w:t>
        </w:r>
        <w:r>
          <w:fldChar w:fldCharType="end"/>
        </w:r>
      </w:hyperlink>
    </w:p>
    <w:p w:rsidR="003D4358" w:rsidRDefault="00D24895">
      <w:pPr>
        <w:tabs>
          <w:tab w:val="right" w:leader="dot" w:pos="9043"/>
        </w:tabs>
      </w:pPr>
      <w:hyperlink w:anchor="_Toc22940" w:history="1">
        <w:r>
          <w:rPr>
            <w:rFonts w:ascii="宋体" w:eastAsia="宋体" w:hAnsi="宋体" w:cs="宋体" w:hint="eastAsia"/>
            <w:bCs/>
            <w:szCs w:val="32"/>
          </w:rPr>
          <w:t>第六章</w:t>
        </w:r>
        <w:r>
          <w:rPr>
            <w:rFonts w:ascii="宋体" w:eastAsia="宋体" w:hAnsi="宋体" w:cs="宋体" w:hint="eastAsia"/>
            <w:bCs/>
            <w:szCs w:val="32"/>
          </w:rPr>
          <w:t xml:space="preserve"> </w:t>
        </w:r>
        <w:r>
          <w:rPr>
            <w:rFonts w:ascii="宋体" w:eastAsia="宋体" w:hAnsi="宋体" w:cs="宋体" w:hint="eastAsia"/>
            <w:bCs/>
            <w:szCs w:val="32"/>
          </w:rPr>
          <w:t>图纸</w:t>
        </w:r>
        <w:r>
          <w:tab/>
        </w:r>
        <w:r>
          <w:fldChar w:fldCharType="begin"/>
        </w:r>
        <w:r>
          <w:instrText xml:space="preserve"> PAGEREF _Toc22940 \h </w:instrText>
        </w:r>
        <w:r>
          <w:fldChar w:fldCharType="separate"/>
        </w:r>
        <w:r>
          <w:t>33</w:t>
        </w:r>
        <w:r>
          <w:fldChar w:fldCharType="end"/>
        </w:r>
      </w:hyperlink>
    </w:p>
    <w:p w:rsidR="003D4358" w:rsidRDefault="00D24895">
      <w:pPr>
        <w:tabs>
          <w:tab w:val="right" w:leader="dot" w:pos="9043"/>
        </w:tabs>
      </w:pPr>
      <w:hyperlink w:anchor="_Toc20457" w:history="1">
        <w:r>
          <w:rPr>
            <w:rFonts w:ascii="宋体" w:eastAsia="宋体" w:hAnsi="宋体" w:cs="宋体" w:hint="eastAsia"/>
            <w:bCs/>
            <w:szCs w:val="32"/>
          </w:rPr>
          <w:t>第七章</w:t>
        </w:r>
        <w:r>
          <w:rPr>
            <w:rFonts w:ascii="宋体" w:eastAsia="宋体" w:hAnsi="宋体" w:cs="宋体" w:hint="eastAsia"/>
            <w:bCs/>
            <w:szCs w:val="32"/>
          </w:rPr>
          <w:t xml:space="preserve">  </w:t>
        </w:r>
        <w:r>
          <w:rPr>
            <w:rFonts w:ascii="宋体" w:eastAsia="宋体" w:hAnsi="宋体" w:cs="宋体" w:hint="eastAsia"/>
            <w:bCs/>
            <w:szCs w:val="32"/>
          </w:rPr>
          <w:t>技术标准和要求</w:t>
        </w:r>
        <w:r>
          <w:tab/>
        </w:r>
        <w:r>
          <w:fldChar w:fldCharType="begin"/>
        </w:r>
        <w:r>
          <w:instrText xml:space="preserve"> PAGEREF _Toc20457 \h </w:instrText>
        </w:r>
        <w:r>
          <w:fldChar w:fldCharType="separate"/>
        </w:r>
        <w:r>
          <w:t>34</w:t>
        </w:r>
        <w:r>
          <w:fldChar w:fldCharType="end"/>
        </w:r>
      </w:hyperlink>
    </w:p>
    <w:p w:rsidR="003D4358" w:rsidRDefault="00D24895">
      <w:pPr>
        <w:tabs>
          <w:tab w:val="right" w:leader="dot" w:pos="9043"/>
        </w:tabs>
      </w:pPr>
      <w:hyperlink w:anchor="_Toc7606" w:history="1">
        <w:r>
          <w:rPr>
            <w:rFonts w:ascii="宋体" w:eastAsia="宋体" w:hAnsi="宋体" w:cs="宋体" w:hint="eastAsia"/>
            <w:bCs/>
            <w:szCs w:val="32"/>
          </w:rPr>
          <w:t>第八章</w:t>
        </w:r>
        <w:r>
          <w:rPr>
            <w:rFonts w:ascii="宋体" w:eastAsia="宋体" w:hAnsi="宋体" w:cs="宋体" w:hint="eastAsia"/>
            <w:bCs/>
            <w:szCs w:val="32"/>
          </w:rPr>
          <w:t xml:space="preserve"> </w:t>
        </w:r>
        <w:r>
          <w:rPr>
            <w:rFonts w:ascii="宋体" w:eastAsia="宋体" w:hAnsi="宋体" w:cs="宋体" w:hint="eastAsia"/>
            <w:szCs w:val="32"/>
          </w:rPr>
          <w:t>竞选文件格式</w:t>
        </w:r>
        <w:r>
          <w:tab/>
        </w:r>
        <w:r>
          <w:fldChar w:fldCharType="begin"/>
        </w:r>
        <w:r>
          <w:instrText xml:space="preserve"> PAGEREF _Toc7606 \h </w:instrText>
        </w:r>
        <w:r>
          <w:fldChar w:fldCharType="separate"/>
        </w:r>
        <w:r>
          <w:t>35</w:t>
        </w:r>
        <w:r>
          <w:fldChar w:fldCharType="end"/>
        </w:r>
      </w:hyperlink>
    </w:p>
    <w:p w:rsidR="003D4358" w:rsidRDefault="00D24895">
      <w:pPr>
        <w:tabs>
          <w:tab w:val="right" w:leader="dot" w:pos="9043"/>
        </w:tabs>
      </w:pPr>
      <w:hyperlink w:anchor="_Toc31208" w:history="1">
        <w:r>
          <w:rPr>
            <w:rFonts w:ascii="宋体" w:eastAsia="宋体" w:hAnsi="宋体" w:cs="宋体" w:hint="eastAsia"/>
            <w:szCs w:val="36"/>
          </w:rPr>
          <w:t>一、竞选函部分</w:t>
        </w:r>
        <w:r>
          <w:tab/>
        </w:r>
        <w:r>
          <w:fldChar w:fldCharType="begin"/>
        </w:r>
        <w:r>
          <w:instrText xml:space="preserve"> PAGEREF _Toc31208 \h </w:instrText>
        </w:r>
        <w:r>
          <w:fldChar w:fldCharType="separate"/>
        </w:r>
        <w:r>
          <w:t>36</w:t>
        </w:r>
        <w:r>
          <w:fldChar w:fldCharType="end"/>
        </w:r>
      </w:hyperlink>
    </w:p>
    <w:p w:rsidR="003D4358" w:rsidRDefault="00D24895">
      <w:pPr>
        <w:tabs>
          <w:tab w:val="right" w:leader="dot" w:pos="9043"/>
        </w:tabs>
      </w:pPr>
      <w:hyperlink w:anchor="_Toc19830" w:history="1">
        <w:r>
          <w:rPr>
            <w:rFonts w:ascii="宋体" w:eastAsia="宋体" w:hAnsi="宋体" w:cs="宋体" w:hint="eastAsia"/>
            <w:szCs w:val="36"/>
          </w:rPr>
          <w:t>二、经济部分</w:t>
        </w:r>
        <w:r>
          <w:tab/>
        </w:r>
        <w:r>
          <w:fldChar w:fldCharType="begin"/>
        </w:r>
        <w:r>
          <w:instrText xml:space="preserve"> PAGEREF _Toc19830 \h </w:instrText>
        </w:r>
        <w:r>
          <w:fldChar w:fldCharType="separate"/>
        </w:r>
        <w:r>
          <w:t>42</w:t>
        </w:r>
        <w:r>
          <w:fldChar w:fldCharType="end"/>
        </w:r>
      </w:hyperlink>
    </w:p>
    <w:p w:rsidR="003D4358" w:rsidRDefault="00D24895">
      <w:pPr>
        <w:tabs>
          <w:tab w:val="right" w:leader="dot" w:pos="9043"/>
        </w:tabs>
      </w:pPr>
      <w:hyperlink w:anchor="_Toc12176" w:history="1">
        <w:r>
          <w:rPr>
            <w:rFonts w:ascii="宋体" w:eastAsia="宋体" w:hAnsi="宋体" w:cs="宋体" w:hint="eastAsia"/>
            <w:szCs w:val="36"/>
          </w:rPr>
          <w:t>三、技术部分</w:t>
        </w:r>
        <w:r>
          <w:tab/>
        </w:r>
        <w:r>
          <w:fldChar w:fldCharType="begin"/>
        </w:r>
        <w:r>
          <w:instrText xml:space="preserve"> PAGEREF _Toc12176 \h </w:instrText>
        </w:r>
        <w:r>
          <w:fldChar w:fldCharType="separate"/>
        </w:r>
        <w:r>
          <w:t>45</w:t>
        </w:r>
        <w:r>
          <w:fldChar w:fldCharType="end"/>
        </w:r>
      </w:hyperlink>
    </w:p>
    <w:p w:rsidR="003D4358" w:rsidRDefault="00D24895">
      <w:pPr>
        <w:tabs>
          <w:tab w:val="right" w:leader="dot" w:pos="9043"/>
        </w:tabs>
      </w:pPr>
      <w:hyperlink w:anchor="_Toc29537" w:history="1">
        <w:r>
          <w:rPr>
            <w:rFonts w:ascii="宋体" w:eastAsia="宋体" w:hAnsi="宋体" w:cs="宋体" w:hint="eastAsia"/>
            <w:szCs w:val="36"/>
          </w:rPr>
          <w:t>四、资格审查资料</w:t>
        </w:r>
        <w:r>
          <w:tab/>
        </w:r>
        <w:r>
          <w:fldChar w:fldCharType="begin"/>
        </w:r>
        <w:r>
          <w:instrText xml:space="preserve"> PAGEREF _Toc29537 \h </w:instrText>
        </w:r>
        <w:r>
          <w:fldChar w:fldCharType="separate"/>
        </w:r>
        <w:r>
          <w:t>47</w:t>
        </w:r>
        <w:r>
          <w:fldChar w:fldCharType="end"/>
        </w:r>
      </w:hyperlink>
    </w:p>
    <w:p w:rsidR="003D4358" w:rsidRDefault="00D24895">
      <w:pPr>
        <w:tabs>
          <w:tab w:val="right" w:leader="dot" w:pos="9033"/>
        </w:tabs>
        <w:spacing w:line="360" w:lineRule="auto"/>
        <w:rPr>
          <w:rFonts w:ascii="宋体" w:hAnsi="宋体" w:cs="宋体"/>
          <w:b/>
        </w:rPr>
      </w:pPr>
      <w:r>
        <w:rPr>
          <w:rFonts w:ascii="宋体" w:hAnsi="宋体" w:cs="宋体" w:hint="eastAsia"/>
        </w:rPr>
        <w:fldChar w:fldCharType="end"/>
      </w:r>
    </w:p>
    <w:p w:rsidR="003D4358" w:rsidRDefault="003D4358">
      <w:pPr>
        <w:spacing w:afterLines="100" w:after="240"/>
        <w:jc w:val="center"/>
        <w:rPr>
          <w:rFonts w:ascii="宋体" w:eastAsia="宋体" w:hAnsi="宋体" w:cs="宋体"/>
          <w:sz w:val="32"/>
          <w:szCs w:val="32"/>
        </w:rPr>
        <w:sectPr w:rsidR="003D4358">
          <w:pgSz w:w="11907" w:h="16839"/>
          <w:pgMar w:top="1246" w:right="1604" w:bottom="1246" w:left="1260" w:header="720" w:footer="720" w:gutter="0"/>
          <w:cols w:space="720"/>
          <w:docGrid w:linePitch="286"/>
        </w:sectPr>
      </w:pPr>
      <w:bookmarkStart w:id="4" w:name="_Toc419977252"/>
      <w:bookmarkStart w:id="5" w:name="_Toc428172715"/>
      <w:bookmarkStart w:id="6" w:name="_Toc430184662"/>
      <w:bookmarkStart w:id="7" w:name="_Toc430185946"/>
      <w:bookmarkStart w:id="8" w:name="_Toc428518711"/>
    </w:p>
    <w:p w:rsidR="003D4358" w:rsidRDefault="00D24895">
      <w:pPr>
        <w:spacing w:afterLines="100" w:after="240" w:line="360" w:lineRule="auto"/>
        <w:jc w:val="center"/>
        <w:rPr>
          <w:rFonts w:ascii="宋体" w:eastAsia="宋体" w:hAnsi="宋体" w:cs="宋体"/>
          <w:sz w:val="32"/>
          <w:szCs w:val="32"/>
        </w:rPr>
      </w:pPr>
      <w:bookmarkStart w:id="9" w:name="_Toc19812"/>
      <w:r>
        <w:rPr>
          <w:rFonts w:ascii="宋体" w:eastAsia="宋体" w:hAnsi="宋体" w:cs="宋体" w:hint="eastAsia"/>
          <w:sz w:val="32"/>
          <w:szCs w:val="32"/>
        </w:rPr>
        <w:lastRenderedPageBreak/>
        <w:t xml:space="preserve"> </w:t>
      </w:r>
      <w:bookmarkStart w:id="10" w:name="_Toc419977260"/>
      <w:bookmarkStart w:id="11" w:name="_Toc428518719"/>
      <w:bookmarkStart w:id="12" w:name="_Toc419974476"/>
      <w:bookmarkStart w:id="13" w:name="_Toc430184670"/>
      <w:bookmarkStart w:id="14" w:name="_Toc430185954"/>
      <w:bookmarkStart w:id="15" w:name="_Toc338941629"/>
      <w:bookmarkStart w:id="16" w:name="_Toc428172723"/>
      <w:bookmarkStart w:id="17" w:name="_Toc419974234"/>
      <w:bookmarkStart w:id="18" w:name="_Toc370384623"/>
      <w:bookmarkEnd w:id="0"/>
      <w:bookmarkEnd w:id="1"/>
      <w:bookmarkEnd w:id="2"/>
      <w:bookmarkEnd w:id="3"/>
      <w:bookmarkEnd w:id="4"/>
      <w:bookmarkEnd w:id="5"/>
      <w:bookmarkEnd w:id="6"/>
      <w:bookmarkEnd w:id="7"/>
      <w:bookmarkEnd w:id="8"/>
      <w:bookmarkEnd w:id="9"/>
      <w:r>
        <w:rPr>
          <w:rFonts w:ascii="宋体" w:eastAsia="宋体" w:hAnsi="宋体" w:cs="宋体" w:hint="eastAsia"/>
          <w:sz w:val="32"/>
          <w:szCs w:val="32"/>
        </w:rPr>
        <w:t xml:space="preserve"> </w:t>
      </w:r>
      <w:r>
        <w:rPr>
          <w:rFonts w:ascii="宋体" w:eastAsia="宋体" w:hAnsi="宋体" w:cs="宋体" w:hint="eastAsia"/>
          <w:sz w:val="32"/>
          <w:szCs w:val="32"/>
        </w:rPr>
        <w:t>第一章</w:t>
      </w:r>
      <w:r>
        <w:rPr>
          <w:rFonts w:ascii="宋体" w:eastAsia="宋体" w:hAnsi="宋体" w:cs="宋体" w:hint="eastAsia"/>
          <w:sz w:val="32"/>
          <w:szCs w:val="32"/>
        </w:rPr>
        <w:t xml:space="preserve"> </w:t>
      </w:r>
      <w:r>
        <w:rPr>
          <w:rFonts w:ascii="宋体" w:eastAsia="宋体" w:hAnsi="宋体" w:cs="宋体" w:hint="eastAsia"/>
          <w:sz w:val="32"/>
          <w:szCs w:val="32"/>
        </w:rPr>
        <w:t>比选公告</w:t>
      </w:r>
    </w:p>
    <w:p w:rsidR="003D4358" w:rsidRDefault="00D24895">
      <w:pPr>
        <w:spacing w:line="360" w:lineRule="auto"/>
        <w:jc w:val="center"/>
        <w:rPr>
          <w:rFonts w:hAnsi="宋体" w:cs="宋体"/>
          <w:b/>
          <w:szCs w:val="28"/>
        </w:rPr>
      </w:pPr>
      <w:r>
        <w:rPr>
          <w:rFonts w:hAnsi="宋体" w:cs="宋体" w:hint="eastAsia"/>
          <w:b/>
          <w:szCs w:val="28"/>
        </w:rPr>
        <w:t>东桥郡别墅区沥清路面翻新工程</w:t>
      </w:r>
      <w:r>
        <w:rPr>
          <w:rFonts w:hAnsi="宋体" w:cs="宋体" w:hint="eastAsia"/>
          <w:b/>
          <w:szCs w:val="28"/>
        </w:rPr>
        <w:t xml:space="preserve"> </w:t>
      </w:r>
      <w:r>
        <w:rPr>
          <w:rFonts w:hAnsi="宋体" w:cs="宋体" w:hint="eastAsia"/>
          <w:b/>
          <w:szCs w:val="28"/>
        </w:rPr>
        <w:t>施工比选公告</w:t>
      </w:r>
    </w:p>
    <w:p w:rsidR="003D4358" w:rsidRDefault="00D24895">
      <w:pPr>
        <w:spacing w:line="360" w:lineRule="auto"/>
        <w:rPr>
          <w:rFonts w:ascii="宋体" w:eastAsia="宋体" w:hAnsi="宋体" w:cs="宋体"/>
          <w:szCs w:val="21"/>
        </w:rPr>
      </w:pPr>
      <w:bookmarkStart w:id="19" w:name="_Toc428518712"/>
      <w:bookmarkStart w:id="20" w:name="_Toc419977253"/>
      <w:bookmarkStart w:id="21" w:name="_Toc25655"/>
      <w:bookmarkStart w:id="22" w:name="_Toc15370"/>
      <w:bookmarkStart w:id="23" w:name="_Toc20882"/>
      <w:bookmarkStart w:id="24" w:name="_Toc430184663"/>
      <w:bookmarkStart w:id="25" w:name="_Toc428172716"/>
      <w:bookmarkStart w:id="26" w:name="_Toc430185947"/>
      <w:bookmarkStart w:id="27" w:name="_Toc2611"/>
      <w:bookmarkStart w:id="28" w:name="_Toc419974469"/>
      <w:bookmarkStart w:id="29" w:name="_Toc430184665"/>
      <w:bookmarkStart w:id="30" w:name="_Toc419974471"/>
      <w:bookmarkStart w:id="31" w:name="_Toc419977255"/>
      <w:bookmarkStart w:id="32" w:name="_Toc430185949"/>
      <w:bookmarkStart w:id="33" w:name="_Toc428172718"/>
      <w:bookmarkStart w:id="34" w:name="_Toc428518714"/>
      <w:r>
        <w:rPr>
          <w:rFonts w:ascii="宋体" w:eastAsia="宋体" w:hAnsi="宋体" w:cs="宋体" w:hint="eastAsia"/>
          <w:b/>
          <w:szCs w:val="21"/>
        </w:rPr>
        <w:t>1.</w:t>
      </w:r>
      <w:r>
        <w:rPr>
          <w:rFonts w:ascii="宋体" w:eastAsia="宋体" w:hAnsi="宋体" w:cs="宋体" w:hint="eastAsia"/>
          <w:b/>
          <w:szCs w:val="21"/>
        </w:rPr>
        <w:t>比选条件</w:t>
      </w:r>
      <w:bookmarkEnd w:id="19"/>
      <w:bookmarkEnd w:id="20"/>
      <w:bookmarkEnd w:id="21"/>
      <w:bookmarkEnd w:id="22"/>
      <w:bookmarkEnd w:id="23"/>
      <w:bookmarkEnd w:id="24"/>
      <w:bookmarkEnd w:id="25"/>
      <w:bookmarkEnd w:id="26"/>
      <w:bookmarkEnd w:id="27"/>
      <w:bookmarkEnd w:id="28"/>
    </w:p>
    <w:p w:rsidR="003D4358" w:rsidRDefault="00D24895">
      <w:pPr>
        <w:spacing w:line="360" w:lineRule="auto"/>
        <w:ind w:firstLineChars="200" w:firstLine="420"/>
        <w:rPr>
          <w:rFonts w:ascii="宋体" w:eastAsia="宋体" w:hAnsi="宋体" w:cs="宋体"/>
          <w:szCs w:val="21"/>
        </w:rPr>
      </w:pPr>
      <w:bookmarkStart w:id="35" w:name="_Toc32555"/>
      <w:bookmarkStart w:id="36" w:name="_Toc428518713"/>
      <w:bookmarkStart w:id="37" w:name="_Toc428172717"/>
      <w:bookmarkStart w:id="38" w:name="_Toc14803"/>
      <w:bookmarkStart w:id="39" w:name="_Toc23180"/>
      <w:bookmarkStart w:id="40" w:name="_Toc419974470"/>
      <w:bookmarkStart w:id="41" w:name="_Toc419977254"/>
      <w:bookmarkStart w:id="42" w:name="_Toc430185948"/>
      <w:bookmarkStart w:id="43" w:name="_Toc430184664"/>
      <w:r>
        <w:rPr>
          <w:rFonts w:ascii="宋体" w:hAnsi="宋体" w:cs="宋体" w:hint="eastAsia"/>
          <w:szCs w:val="21"/>
        </w:rPr>
        <w:t>本比选项目</w:t>
      </w:r>
      <w:bookmarkStart w:id="44" w:name="_Toc287620668"/>
      <w:r>
        <w:rPr>
          <w:rFonts w:ascii="宋体" w:hAnsi="宋体" w:cs="宋体" w:hint="eastAsia"/>
          <w:szCs w:val="21"/>
          <w:u w:val="single"/>
        </w:rPr>
        <w:t>东桥郡别墅区沥清路面翻新工程</w:t>
      </w:r>
      <w:r>
        <w:rPr>
          <w:rFonts w:ascii="宋体" w:hAnsi="宋体" w:cs="宋体" w:hint="eastAsia"/>
          <w:szCs w:val="21"/>
        </w:rPr>
        <w:t>，</w:t>
      </w:r>
      <w:bookmarkEnd w:id="44"/>
      <w:r>
        <w:rPr>
          <w:rFonts w:ascii="宋体" w:hAnsi="宋体" w:cs="宋体" w:hint="eastAsia"/>
          <w:szCs w:val="21"/>
        </w:rPr>
        <w:t>建设资金来自</w:t>
      </w:r>
      <w:r>
        <w:rPr>
          <w:rFonts w:ascii="宋体" w:hAnsi="宋体" w:cs="宋体" w:hint="eastAsia"/>
          <w:szCs w:val="21"/>
          <w:u w:val="single"/>
        </w:rPr>
        <w:t>业主大修基金</w:t>
      </w:r>
      <w:r>
        <w:rPr>
          <w:rFonts w:ascii="宋体" w:hAnsi="宋体" w:cs="宋体" w:hint="eastAsia"/>
          <w:szCs w:val="21"/>
        </w:rPr>
        <w:t>,</w:t>
      </w:r>
      <w:r>
        <w:rPr>
          <w:rFonts w:ascii="宋体" w:hAnsi="宋体" w:cs="宋体" w:hint="eastAsia"/>
          <w:szCs w:val="21"/>
        </w:rPr>
        <w:t>项目出资比例为</w:t>
      </w:r>
      <w:r>
        <w:rPr>
          <w:rFonts w:ascii="宋体" w:hAnsi="宋体" w:cs="宋体" w:hint="eastAsia"/>
          <w:szCs w:val="21"/>
          <w:u w:val="single"/>
        </w:rPr>
        <w:t>100%</w:t>
      </w:r>
      <w:r>
        <w:rPr>
          <w:rFonts w:ascii="宋体" w:hAnsi="宋体" w:cs="宋体" w:hint="eastAsia"/>
          <w:szCs w:val="21"/>
        </w:rPr>
        <w:t>，比选人为</w:t>
      </w:r>
      <w:r>
        <w:rPr>
          <w:rFonts w:ascii="宋体" w:hAnsi="宋体" w:cs="宋体" w:hint="eastAsia"/>
          <w:szCs w:val="21"/>
          <w:u w:val="single"/>
        </w:rPr>
        <w:t>龙湖物业服务集团有限公司</w:t>
      </w:r>
      <w:r>
        <w:rPr>
          <w:rFonts w:ascii="宋体" w:hAnsi="宋体" w:cs="宋体" w:hint="eastAsia"/>
          <w:szCs w:val="21"/>
        </w:rPr>
        <w:t>。项目已具备比选条件，现对该项目的施工进行竞争性比选。</w:t>
      </w:r>
      <w:r>
        <w:rPr>
          <w:rFonts w:ascii="宋体" w:hAnsi="宋体" w:cs="宋体" w:hint="eastAsia"/>
          <w:szCs w:val="21"/>
        </w:rPr>
        <w:t xml:space="preserve"> </w:t>
      </w:r>
    </w:p>
    <w:p w:rsidR="003D4358" w:rsidRDefault="00D24895">
      <w:pPr>
        <w:spacing w:line="360" w:lineRule="auto"/>
        <w:rPr>
          <w:rFonts w:ascii="宋体" w:eastAsia="宋体" w:hAnsi="宋体" w:cs="宋体"/>
          <w:b/>
          <w:szCs w:val="21"/>
        </w:rPr>
      </w:pPr>
      <w:bookmarkStart w:id="45" w:name="_Toc29186"/>
      <w:r>
        <w:rPr>
          <w:rFonts w:ascii="宋体" w:eastAsia="宋体" w:hAnsi="宋体" w:cs="宋体" w:hint="eastAsia"/>
          <w:b/>
          <w:szCs w:val="21"/>
        </w:rPr>
        <w:t>2.</w:t>
      </w:r>
      <w:r>
        <w:rPr>
          <w:rFonts w:ascii="宋体" w:eastAsia="宋体" w:hAnsi="宋体" w:cs="宋体" w:hint="eastAsia"/>
          <w:b/>
          <w:szCs w:val="21"/>
        </w:rPr>
        <w:t>项目概况与比选范围</w:t>
      </w:r>
      <w:bookmarkEnd w:id="35"/>
      <w:bookmarkEnd w:id="36"/>
      <w:bookmarkEnd w:id="37"/>
      <w:bookmarkEnd w:id="38"/>
      <w:bookmarkEnd w:id="39"/>
      <w:bookmarkEnd w:id="40"/>
      <w:bookmarkEnd w:id="41"/>
      <w:bookmarkEnd w:id="42"/>
      <w:bookmarkEnd w:id="43"/>
      <w:bookmarkEnd w:id="45"/>
    </w:p>
    <w:p w:rsidR="003D4358" w:rsidRDefault="00D24895">
      <w:pPr>
        <w:widowControl/>
        <w:snapToGrid w:val="0"/>
        <w:spacing w:line="360" w:lineRule="auto"/>
        <w:ind w:firstLineChars="200" w:firstLine="420"/>
        <w:jc w:val="left"/>
        <w:rPr>
          <w:rFonts w:ascii="宋体" w:eastAsia="宋体" w:hAnsi="宋体" w:cs="宋体"/>
          <w:szCs w:val="21"/>
        </w:rPr>
      </w:pPr>
      <w:bookmarkStart w:id="46" w:name="_Toc1066"/>
      <w:bookmarkStart w:id="47" w:name="_Toc9364"/>
      <w:bookmarkStart w:id="48" w:name="_Toc3068"/>
      <w:r>
        <w:rPr>
          <w:rFonts w:ascii="宋体" w:hAnsi="宋体" w:cs="宋体" w:hint="eastAsia"/>
          <w:szCs w:val="21"/>
        </w:rPr>
        <w:t>2.1</w:t>
      </w:r>
      <w:r>
        <w:rPr>
          <w:rFonts w:ascii="宋体" w:hAnsi="宋体" w:cs="宋体" w:hint="eastAsia"/>
          <w:szCs w:val="21"/>
        </w:rPr>
        <w:t>建设地点：沙坪坝区大学城明德路</w:t>
      </w:r>
      <w:r>
        <w:rPr>
          <w:rFonts w:ascii="宋体" w:hAnsi="宋体" w:cs="宋体" w:hint="eastAsia"/>
          <w:szCs w:val="21"/>
        </w:rPr>
        <w:t>5</w:t>
      </w:r>
      <w:r>
        <w:rPr>
          <w:rFonts w:ascii="宋体" w:hAnsi="宋体" w:cs="宋体" w:hint="eastAsia"/>
          <w:szCs w:val="21"/>
        </w:rPr>
        <w:t>号东桥郡小区。</w:t>
      </w:r>
    </w:p>
    <w:p w:rsidR="003D4358" w:rsidRDefault="00D24895">
      <w:pPr>
        <w:widowControl/>
        <w:snapToGrid w:val="0"/>
        <w:spacing w:line="360" w:lineRule="auto"/>
        <w:ind w:firstLineChars="200" w:firstLine="420"/>
        <w:jc w:val="left"/>
        <w:rPr>
          <w:rFonts w:ascii="宋体" w:eastAsia="宋体" w:hAnsi="宋体" w:cs="宋体"/>
          <w:szCs w:val="21"/>
        </w:rPr>
      </w:pPr>
      <w:bookmarkStart w:id="49" w:name="OLE_LINK7"/>
      <w:r>
        <w:rPr>
          <w:rFonts w:ascii="宋体" w:hAnsi="宋体" w:cs="宋体" w:hint="eastAsia"/>
          <w:szCs w:val="21"/>
        </w:rPr>
        <w:t>2.2</w:t>
      </w:r>
      <w:r>
        <w:rPr>
          <w:rFonts w:ascii="宋体" w:hAnsi="宋体" w:cs="宋体" w:hint="eastAsia"/>
          <w:szCs w:val="21"/>
        </w:rPr>
        <w:t>建设规模：东桥郡别墅区沥清路面进行翻新，工程费约</w:t>
      </w:r>
      <w:r>
        <w:rPr>
          <w:rFonts w:ascii="宋体" w:hAnsi="宋体" w:cs="宋体" w:hint="eastAsia"/>
          <w:szCs w:val="21"/>
        </w:rPr>
        <w:t>473.75</w:t>
      </w:r>
      <w:r>
        <w:rPr>
          <w:rFonts w:ascii="宋体" w:hAnsi="宋体" w:cs="宋体" w:hint="eastAsia"/>
          <w:szCs w:val="21"/>
        </w:rPr>
        <w:t>万元</w:t>
      </w:r>
    </w:p>
    <w:p w:rsidR="003D4358" w:rsidRDefault="00D24895">
      <w:pPr>
        <w:widowControl/>
        <w:snapToGrid w:val="0"/>
        <w:spacing w:line="360" w:lineRule="auto"/>
        <w:ind w:firstLineChars="200" w:firstLine="420"/>
        <w:jc w:val="left"/>
        <w:rPr>
          <w:rFonts w:ascii="宋体" w:eastAsia="宋体" w:hAnsi="宋体" w:cs="宋体"/>
          <w:szCs w:val="21"/>
        </w:rPr>
      </w:pPr>
      <w:r>
        <w:rPr>
          <w:rFonts w:ascii="宋体" w:hAnsi="宋体" w:cs="宋体" w:hint="eastAsia"/>
          <w:szCs w:val="21"/>
        </w:rPr>
        <w:t>2.3</w:t>
      </w:r>
      <w:r>
        <w:rPr>
          <w:rFonts w:ascii="宋体" w:hAnsi="宋体" w:cs="宋体" w:hint="eastAsia"/>
          <w:szCs w:val="21"/>
        </w:rPr>
        <w:t>工期要求：</w:t>
      </w:r>
      <w:r>
        <w:rPr>
          <w:rFonts w:ascii="宋体" w:hAnsi="宋体" w:cs="宋体" w:hint="eastAsia"/>
          <w:szCs w:val="21"/>
          <w:u w:val="single"/>
        </w:rPr>
        <w:t>120</w:t>
      </w:r>
      <w:r>
        <w:rPr>
          <w:rFonts w:ascii="宋体" w:hAnsi="宋体" w:cs="宋体" w:hint="eastAsia"/>
          <w:szCs w:val="21"/>
        </w:rPr>
        <w:t>日历天。</w:t>
      </w:r>
    </w:p>
    <w:p w:rsidR="003D4358" w:rsidRDefault="00D24895">
      <w:pPr>
        <w:widowControl/>
        <w:snapToGrid w:val="0"/>
        <w:spacing w:line="360" w:lineRule="auto"/>
        <w:ind w:firstLineChars="200" w:firstLine="420"/>
        <w:jc w:val="left"/>
        <w:rPr>
          <w:rFonts w:ascii="宋体" w:eastAsia="宋体" w:hAnsi="宋体" w:cs="宋体"/>
          <w:szCs w:val="21"/>
        </w:rPr>
      </w:pPr>
      <w:r>
        <w:rPr>
          <w:rFonts w:ascii="宋体" w:hAnsi="宋体" w:cs="宋体" w:hint="eastAsia"/>
          <w:szCs w:val="21"/>
        </w:rPr>
        <w:t xml:space="preserve">2.4 </w:t>
      </w:r>
      <w:r>
        <w:rPr>
          <w:rFonts w:ascii="宋体" w:hAnsi="宋体" w:cs="宋体" w:hint="eastAsia"/>
          <w:szCs w:val="21"/>
        </w:rPr>
        <w:t>比选范围：</w:t>
      </w:r>
      <w:bookmarkEnd w:id="49"/>
      <w:r>
        <w:rPr>
          <w:rFonts w:ascii="宋体" w:hAnsi="宋体" w:cs="宋体" w:hint="eastAsia"/>
          <w:szCs w:val="21"/>
        </w:rPr>
        <w:t>本项目工程量清单所示的全部工作内容（具体以比选人发布的工程量清单为准）。</w:t>
      </w:r>
    </w:p>
    <w:p w:rsidR="003D4358" w:rsidRDefault="00D24895">
      <w:pPr>
        <w:spacing w:line="360" w:lineRule="auto"/>
        <w:rPr>
          <w:rFonts w:ascii="宋体" w:eastAsia="宋体" w:hAnsi="宋体" w:cs="宋体"/>
          <w:b/>
          <w:szCs w:val="21"/>
        </w:rPr>
      </w:pPr>
      <w:bookmarkStart w:id="50" w:name="_Toc26452"/>
      <w:r>
        <w:rPr>
          <w:rFonts w:ascii="宋体" w:eastAsia="宋体" w:hAnsi="宋体" w:cs="宋体" w:hint="eastAsia"/>
          <w:b/>
          <w:szCs w:val="21"/>
        </w:rPr>
        <w:t>3.</w:t>
      </w:r>
      <w:r>
        <w:rPr>
          <w:rFonts w:ascii="宋体" w:eastAsia="宋体" w:hAnsi="宋体" w:cs="宋体" w:hint="eastAsia"/>
          <w:b/>
          <w:szCs w:val="21"/>
        </w:rPr>
        <w:t>竞选人资格要求</w:t>
      </w:r>
      <w:bookmarkEnd w:id="29"/>
      <w:bookmarkEnd w:id="30"/>
      <w:bookmarkEnd w:id="31"/>
      <w:bookmarkEnd w:id="32"/>
      <w:bookmarkEnd w:id="33"/>
      <w:bookmarkEnd w:id="34"/>
      <w:bookmarkEnd w:id="46"/>
      <w:bookmarkEnd w:id="47"/>
      <w:bookmarkEnd w:id="48"/>
      <w:bookmarkEnd w:id="50"/>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bookmarkStart w:id="51" w:name="_Toc419974472"/>
      <w:bookmarkStart w:id="52" w:name="_Toc419977256"/>
      <w:bookmarkStart w:id="53" w:name="_Toc428518715"/>
      <w:bookmarkStart w:id="54" w:name="_Toc428172719"/>
      <w:r>
        <w:rPr>
          <w:rFonts w:ascii="宋体" w:hAnsi="宋体" w:cs="宋体" w:hint="eastAsia"/>
          <w:szCs w:val="21"/>
        </w:rPr>
        <w:t>3.1</w:t>
      </w:r>
      <w:r>
        <w:rPr>
          <w:rFonts w:ascii="宋体" w:hAnsi="宋体" w:cs="宋体" w:hint="eastAsia"/>
          <w:szCs w:val="21"/>
        </w:rPr>
        <w:t>本次比选实行资格后审，要求竞选人须具备以下条件：</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hAnsi="宋体" w:cs="宋体" w:hint="eastAsia"/>
          <w:szCs w:val="21"/>
        </w:rPr>
        <w:t>3.1.1</w:t>
      </w:r>
      <w:r>
        <w:rPr>
          <w:rFonts w:ascii="宋体" w:hAnsi="宋体" w:cs="宋体" w:hint="eastAsia"/>
          <w:szCs w:val="21"/>
        </w:rPr>
        <w:t>本次比选要求竞选人须具备建设行政主管部门颁发的</w:t>
      </w:r>
      <w:r>
        <w:rPr>
          <w:rFonts w:ascii="宋体" w:hAnsi="宋体" w:cs="宋体" w:hint="eastAsia"/>
          <w:b/>
          <w:szCs w:val="21"/>
          <w:u w:val="single"/>
        </w:rPr>
        <w:t>市政公用工程施工总承包贰级及以上资质，或者具有公路路面工程专业承包贰级及以上资质</w:t>
      </w:r>
      <w:r>
        <w:rPr>
          <w:rFonts w:ascii="宋体" w:hAnsi="宋体" w:cs="宋体" w:hint="eastAsia"/>
          <w:szCs w:val="21"/>
        </w:rPr>
        <w:t>，并在人员、设备、资金等方面具有相应的施工能力。</w:t>
      </w:r>
    </w:p>
    <w:p w:rsidR="003D4358" w:rsidRDefault="00D24895">
      <w:pPr>
        <w:spacing w:line="360" w:lineRule="auto"/>
        <w:ind w:firstLineChars="200" w:firstLine="420"/>
        <w:rPr>
          <w:szCs w:val="24"/>
        </w:rPr>
      </w:pPr>
      <w:r>
        <w:rPr>
          <w:rFonts w:ascii="宋体" w:hAnsi="宋体" w:cs="宋体" w:hint="eastAsia"/>
          <w:szCs w:val="21"/>
        </w:rPr>
        <w:t xml:space="preserve">3.1.2 </w:t>
      </w:r>
      <w:r>
        <w:rPr>
          <w:rFonts w:ascii="宋体" w:hAnsi="宋体" w:cs="宋体" w:hint="eastAsia"/>
          <w:snapToGrid w:val="0"/>
          <w:szCs w:val="21"/>
        </w:rPr>
        <w:t>本次比选不接受联合体竞选。</w:t>
      </w:r>
    </w:p>
    <w:p w:rsidR="003D4358" w:rsidRDefault="00D24895">
      <w:pPr>
        <w:spacing w:line="360" w:lineRule="auto"/>
        <w:rPr>
          <w:rFonts w:ascii="宋体" w:eastAsia="宋体" w:hAnsi="宋体" w:cs="宋体"/>
          <w:b/>
          <w:szCs w:val="21"/>
        </w:rPr>
      </w:pPr>
      <w:bookmarkStart w:id="55" w:name="_Toc430185950"/>
      <w:bookmarkStart w:id="56" w:name="_Toc32409"/>
      <w:bookmarkStart w:id="57" w:name="_Toc10962"/>
      <w:bookmarkStart w:id="58" w:name="_Toc3107"/>
      <w:bookmarkStart w:id="59" w:name="_Toc430184666"/>
      <w:bookmarkStart w:id="60" w:name="_Toc15612"/>
      <w:r>
        <w:rPr>
          <w:rFonts w:ascii="宋体" w:eastAsia="宋体" w:hAnsi="宋体" w:cs="宋体" w:hint="eastAsia"/>
          <w:b/>
          <w:szCs w:val="21"/>
        </w:rPr>
        <w:t>4.</w:t>
      </w:r>
      <w:r>
        <w:rPr>
          <w:rFonts w:ascii="宋体" w:eastAsia="宋体" w:hAnsi="宋体" w:cs="宋体" w:hint="eastAsia"/>
          <w:b/>
          <w:szCs w:val="21"/>
        </w:rPr>
        <w:t>比选文件的获取</w:t>
      </w:r>
      <w:bookmarkEnd w:id="51"/>
      <w:bookmarkEnd w:id="52"/>
      <w:bookmarkEnd w:id="53"/>
      <w:bookmarkEnd w:id="54"/>
      <w:bookmarkEnd w:id="55"/>
      <w:bookmarkEnd w:id="56"/>
      <w:bookmarkEnd w:id="57"/>
      <w:bookmarkEnd w:id="58"/>
      <w:bookmarkEnd w:id="59"/>
      <w:bookmarkEnd w:id="60"/>
    </w:p>
    <w:p w:rsidR="003D4358" w:rsidRDefault="00D24895">
      <w:pPr>
        <w:spacing w:line="360" w:lineRule="auto"/>
        <w:ind w:firstLineChars="200" w:firstLine="420"/>
        <w:rPr>
          <w:rFonts w:ascii="宋体" w:hAnsi="宋体" w:cs="宋体"/>
          <w:snapToGrid w:val="0"/>
          <w:szCs w:val="21"/>
        </w:rPr>
      </w:pPr>
      <w:bookmarkStart w:id="61" w:name="_Toc19105"/>
      <w:bookmarkStart w:id="62" w:name="_Toc14571"/>
      <w:bookmarkStart w:id="63" w:name="_Toc419974473"/>
      <w:bookmarkStart w:id="64" w:name="_Toc419977257"/>
      <w:bookmarkStart w:id="65" w:name="_Toc428172720"/>
      <w:bookmarkStart w:id="66" w:name="_Toc23607"/>
      <w:bookmarkStart w:id="67" w:name="_Toc10118"/>
      <w:bookmarkStart w:id="68" w:name="_Toc428518716"/>
      <w:bookmarkStart w:id="69" w:name="_Toc430185951"/>
      <w:bookmarkStart w:id="70" w:name="_Toc300129820"/>
      <w:bookmarkStart w:id="71" w:name="_Toc430184667"/>
      <w:r>
        <w:rPr>
          <w:rFonts w:ascii="宋体" w:hAnsi="宋体" w:cs="宋体" w:hint="eastAsia"/>
          <w:snapToGrid w:val="0"/>
          <w:szCs w:val="21"/>
        </w:rPr>
        <w:t xml:space="preserve">4.1 </w:t>
      </w:r>
      <w:r>
        <w:rPr>
          <w:rFonts w:ascii="宋体" w:hAnsi="宋体" w:cs="宋体" w:hint="eastAsia"/>
          <w:snapToGrid w:val="0"/>
          <w:szCs w:val="21"/>
        </w:rPr>
        <w:t>比选公告在“行采家”平台（</w:t>
      </w:r>
      <w:r>
        <w:rPr>
          <w:rFonts w:ascii="宋体" w:hAnsi="宋体" w:cs="宋体" w:hint="eastAsia"/>
          <w:snapToGrid w:val="0"/>
          <w:szCs w:val="21"/>
        </w:rPr>
        <w:t>https://www.gec123.com</w:t>
      </w:r>
      <w:r>
        <w:rPr>
          <w:rFonts w:ascii="宋体" w:hAnsi="宋体" w:cs="宋体" w:hint="eastAsia"/>
          <w:snapToGrid w:val="0"/>
          <w:szCs w:val="21"/>
        </w:rPr>
        <w:t>）发布和</w:t>
      </w:r>
      <w:r>
        <w:rPr>
          <w:rFonts w:ascii="宋体" w:hAnsi="宋体" w:cs="宋体" w:hint="eastAsia"/>
          <w:snapToGrid w:val="0"/>
          <w:szCs w:val="21"/>
        </w:rPr>
        <w:t>本</w:t>
      </w:r>
      <w:r>
        <w:rPr>
          <w:rFonts w:ascii="宋体" w:hAnsi="宋体" w:cs="宋体" w:hint="eastAsia"/>
          <w:snapToGrid w:val="0"/>
          <w:szCs w:val="21"/>
        </w:rPr>
        <w:t>小区张贴。</w:t>
      </w:r>
    </w:p>
    <w:p w:rsidR="003D4358" w:rsidRDefault="00D24895">
      <w:pPr>
        <w:spacing w:line="360" w:lineRule="auto"/>
        <w:ind w:firstLineChars="200" w:firstLine="420"/>
        <w:rPr>
          <w:rFonts w:ascii="宋体" w:eastAsia="宋体" w:hAnsi="宋体" w:cs="宋体"/>
          <w:snapToGrid w:val="0"/>
          <w:szCs w:val="21"/>
        </w:rPr>
      </w:pPr>
      <w:r>
        <w:rPr>
          <w:rFonts w:ascii="宋体" w:eastAsia="宋体" w:hAnsi="宋体" w:cs="宋体" w:hint="eastAsia"/>
          <w:snapToGrid w:val="0"/>
          <w:szCs w:val="21"/>
        </w:rPr>
        <w:t>4.2</w:t>
      </w:r>
      <w:r>
        <w:rPr>
          <w:rFonts w:ascii="宋体" w:hAnsi="宋体" w:cs="宋体" w:hint="eastAsia"/>
          <w:snapToGrid w:val="0"/>
          <w:szCs w:val="21"/>
        </w:rPr>
        <w:t>凡有意参加比选的投标人，请在行采家（</w:t>
      </w:r>
      <w:r>
        <w:rPr>
          <w:rFonts w:ascii="宋体" w:hAnsi="宋体" w:cs="宋体" w:hint="eastAsia"/>
          <w:snapToGrid w:val="0"/>
          <w:szCs w:val="21"/>
        </w:rPr>
        <w:t>https://www.gec123.com/</w:t>
      </w:r>
      <w:r>
        <w:rPr>
          <w:rFonts w:ascii="宋体" w:hAnsi="宋体" w:cs="宋体" w:hint="eastAsia"/>
          <w:snapToGrid w:val="0"/>
          <w:szCs w:val="21"/>
        </w:rPr>
        <w:t>）网上下载本项目竞争性比选文件以及答疑、补遗等比选前公布的所有项目资料，无论投标人下载与否，均视为已知晓所有比选实质性要求内容，由此产生的一切后果均由投标人自行负责。</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 xml:space="preserve">4.3 </w:t>
      </w:r>
      <w:r>
        <w:rPr>
          <w:rFonts w:ascii="宋体" w:hAnsi="宋体" w:cs="宋体" w:hint="eastAsia"/>
          <w:snapToGrid w:val="0"/>
          <w:szCs w:val="21"/>
        </w:rPr>
        <w:t>比选文件发售期：</w:t>
      </w:r>
      <w:r>
        <w:rPr>
          <w:rFonts w:ascii="宋体" w:hAnsi="宋体" w:cs="宋体" w:hint="eastAsia"/>
          <w:b/>
          <w:snapToGrid w:val="0"/>
          <w:szCs w:val="21"/>
        </w:rPr>
        <w:t>2025</w:t>
      </w:r>
      <w:r>
        <w:rPr>
          <w:rFonts w:ascii="宋体" w:hAnsi="宋体" w:cs="宋体" w:hint="eastAsia"/>
          <w:b/>
          <w:snapToGrid w:val="0"/>
          <w:szCs w:val="21"/>
        </w:rPr>
        <w:t>年</w:t>
      </w:r>
      <w:r>
        <w:rPr>
          <w:rFonts w:ascii="宋体" w:hAnsi="宋体" w:cs="宋体" w:hint="eastAsia"/>
          <w:b/>
          <w:snapToGrid w:val="0"/>
          <w:szCs w:val="21"/>
        </w:rPr>
        <w:t>4</w:t>
      </w:r>
      <w:r>
        <w:rPr>
          <w:rFonts w:ascii="宋体" w:hAnsi="宋体" w:cs="宋体" w:hint="eastAsia"/>
          <w:b/>
          <w:snapToGrid w:val="0"/>
          <w:szCs w:val="21"/>
        </w:rPr>
        <w:t>月</w:t>
      </w:r>
      <w:r>
        <w:rPr>
          <w:rFonts w:ascii="宋体" w:hAnsi="宋体" w:cs="宋体" w:hint="eastAsia"/>
          <w:b/>
          <w:snapToGrid w:val="0"/>
          <w:szCs w:val="21"/>
        </w:rPr>
        <w:t>30</w:t>
      </w:r>
      <w:r>
        <w:rPr>
          <w:rFonts w:ascii="宋体" w:hAnsi="宋体" w:cs="宋体" w:hint="eastAsia"/>
          <w:b/>
          <w:snapToGrid w:val="0"/>
          <w:szCs w:val="21"/>
        </w:rPr>
        <w:t>日至</w:t>
      </w:r>
      <w:r>
        <w:rPr>
          <w:rFonts w:ascii="宋体" w:hAnsi="宋体" w:cs="宋体" w:hint="eastAsia"/>
          <w:b/>
          <w:snapToGrid w:val="0"/>
          <w:szCs w:val="21"/>
        </w:rPr>
        <w:t>2025</w:t>
      </w:r>
      <w:r>
        <w:rPr>
          <w:rFonts w:ascii="宋体" w:hAnsi="宋体" w:cs="宋体" w:hint="eastAsia"/>
          <w:b/>
          <w:snapToGrid w:val="0"/>
          <w:szCs w:val="21"/>
        </w:rPr>
        <w:t>年</w:t>
      </w:r>
      <w:r>
        <w:rPr>
          <w:rFonts w:ascii="宋体" w:hAnsi="宋体" w:cs="宋体" w:hint="eastAsia"/>
          <w:b/>
          <w:snapToGrid w:val="0"/>
          <w:szCs w:val="21"/>
        </w:rPr>
        <w:t>5</w:t>
      </w:r>
      <w:r>
        <w:rPr>
          <w:rFonts w:ascii="宋体" w:hAnsi="宋体" w:cs="宋体" w:hint="eastAsia"/>
          <w:b/>
          <w:snapToGrid w:val="0"/>
          <w:szCs w:val="21"/>
        </w:rPr>
        <w:t>月</w:t>
      </w:r>
      <w:r>
        <w:rPr>
          <w:rFonts w:ascii="宋体" w:hAnsi="宋体" w:cs="宋体" w:hint="eastAsia"/>
          <w:b/>
          <w:snapToGrid w:val="0"/>
          <w:szCs w:val="21"/>
        </w:rPr>
        <w:t>7</w:t>
      </w:r>
      <w:r>
        <w:rPr>
          <w:rFonts w:ascii="宋体" w:hAnsi="宋体" w:cs="宋体" w:hint="eastAsia"/>
          <w:b/>
          <w:snapToGrid w:val="0"/>
          <w:szCs w:val="21"/>
        </w:rPr>
        <w:t>日</w:t>
      </w:r>
      <w:r>
        <w:rPr>
          <w:rFonts w:ascii="宋体" w:hAnsi="宋体" w:cs="宋体" w:hint="eastAsia"/>
          <w:b/>
          <w:snapToGrid w:val="0"/>
          <w:szCs w:val="21"/>
        </w:rPr>
        <w:t>17:00</w:t>
      </w:r>
      <w:r>
        <w:rPr>
          <w:rFonts w:ascii="宋体" w:hAnsi="宋体" w:cs="宋体" w:hint="eastAsia"/>
          <w:b/>
          <w:snapToGrid w:val="0"/>
          <w:szCs w:val="21"/>
        </w:rPr>
        <w:t>。</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 xml:space="preserve">4.4 </w:t>
      </w:r>
      <w:r>
        <w:rPr>
          <w:rFonts w:ascii="宋体" w:hAnsi="宋体" w:cs="宋体" w:hint="eastAsia"/>
          <w:snapToGrid w:val="0"/>
          <w:szCs w:val="21"/>
        </w:rPr>
        <w:t>比选文件售价：</w:t>
      </w:r>
      <w:r>
        <w:rPr>
          <w:rFonts w:ascii="宋体" w:hAnsi="宋体" w:cs="宋体" w:hint="eastAsia"/>
          <w:snapToGrid w:val="0"/>
          <w:szCs w:val="21"/>
        </w:rPr>
        <w:t>1000</w:t>
      </w:r>
      <w:r>
        <w:rPr>
          <w:rFonts w:ascii="宋体" w:hAnsi="宋体" w:cs="宋体" w:hint="eastAsia"/>
          <w:snapToGrid w:val="0"/>
          <w:szCs w:val="21"/>
        </w:rPr>
        <w:t>元</w:t>
      </w:r>
      <w:r>
        <w:rPr>
          <w:rFonts w:ascii="宋体" w:hAnsi="宋体" w:cs="宋体" w:hint="eastAsia"/>
          <w:snapToGrid w:val="0"/>
          <w:szCs w:val="21"/>
        </w:rPr>
        <w:t>/</w:t>
      </w:r>
      <w:r>
        <w:rPr>
          <w:rFonts w:ascii="宋体" w:hAnsi="宋体" w:cs="宋体" w:hint="eastAsia"/>
          <w:snapToGrid w:val="0"/>
          <w:szCs w:val="21"/>
        </w:rPr>
        <w:t>份（售后不退）</w:t>
      </w:r>
    </w:p>
    <w:p w:rsidR="003D4358" w:rsidRDefault="00D24895">
      <w:pPr>
        <w:spacing w:line="360" w:lineRule="auto"/>
        <w:ind w:firstLineChars="200" w:firstLine="420"/>
        <w:rPr>
          <w:rFonts w:ascii="宋体" w:eastAsia="宋体" w:hAnsi="宋体" w:cs="宋体"/>
          <w:snapToGrid w:val="0"/>
          <w:szCs w:val="21"/>
        </w:rPr>
      </w:pPr>
      <w:r>
        <w:rPr>
          <w:rFonts w:ascii="宋体" w:hAnsi="宋体" w:cs="宋体" w:hint="eastAsia"/>
          <w:snapToGrid w:val="0"/>
          <w:szCs w:val="21"/>
        </w:rPr>
        <w:t xml:space="preserve">4.5 </w:t>
      </w:r>
      <w:r>
        <w:rPr>
          <w:rFonts w:ascii="宋体" w:hAnsi="宋体" w:cs="宋体" w:hint="eastAsia"/>
          <w:snapToGrid w:val="0"/>
          <w:szCs w:val="21"/>
        </w:rPr>
        <w:t>比选文件购买方式：在比选文件发售期内，竞选人将比选文件购买费用汇至以下账户</w:t>
      </w:r>
      <w:r>
        <w:rPr>
          <w:rFonts w:ascii="宋体" w:hAnsi="宋体" w:cs="宋体" w:hint="eastAsia"/>
          <w:b/>
          <w:snapToGrid w:val="0"/>
          <w:szCs w:val="21"/>
        </w:rPr>
        <w:t>（汇款时备注：竞选单位简称</w:t>
      </w:r>
      <w:r>
        <w:rPr>
          <w:rFonts w:ascii="宋体" w:hAnsi="宋体" w:cs="宋体" w:hint="eastAsia"/>
          <w:b/>
          <w:snapToGrid w:val="0"/>
          <w:szCs w:val="21"/>
        </w:rPr>
        <w:t>+</w:t>
      </w:r>
      <w:r>
        <w:rPr>
          <w:rFonts w:ascii="宋体" w:hAnsi="宋体" w:cs="宋体" w:hint="eastAsia"/>
          <w:b/>
          <w:snapToGrid w:val="0"/>
          <w:szCs w:val="21"/>
        </w:rPr>
        <w:t>东桥郡道路文件费）</w:t>
      </w:r>
      <w:r>
        <w:rPr>
          <w:rFonts w:ascii="宋体" w:hAnsi="宋体" w:cs="宋体" w:hint="eastAsia"/>
          <w:snapToGrid w:val="0"/>
          <w:szCs w:val="21"/>
        </w:rPr>
        <w:t>，同时</w:t>
      </w:r>
      <w:r>
        <w:rPr>
          <w:rFonts w:ascii="宋体" w:hAnsi="宋体" w:cs="宋体" w:hint="eastAsia"/>
          <w:snapToGrid w:val="0"/>
          <w:szCs w:val="21"/>
        </w:rPr>
        <w:t>将填写完善的《报名登记表》（格式详见本章比选公告附件）加盖投标人公章扫描后发送至</w:t>
      </w:r>
      <w:r>
        <w:rPr>
          <w:rFonts w:ascii="宋体" w:hAnsi="宋体" w:cs="宋体" w:hint="eastAsia"/>
          <w:szCs w:val="21"/>
        </w:rPr>
        <w:t>215206226</w:t>
      </w:r>
      <w:r>
        <w:rPr>
          <w:rFonts w:ascii="宋体" w:hAnsi="宋体" w:cs="宋体" w:hint="eastAsia"/>
          <w:snapToGrid w:val="0"/>
          <w:szCs w:val="21"/>
        </w:rPr>
        <w:t>@qq.com</w:t>
      </w:r>
      <w:r>
        <w:rPr>
          <w:rFonts w:ascii="宋体" w:hAnsi="宋体" w:cs="宋体" w:hint="eastAsia"/>
          <w:snapToGrid w:val="0"/>
          <w:szCs w:val="21"/>
        </w:rPr>
        <w:t>（邮箱）或到比选代理机构处现场缴纳文件费并递交《报名登记表》后获取比选文件，在比选文件发售期内报名的投标人，其投标文件才能被接收。</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户</w:t>
      </w:r>
      <w:r>
        <w:rPr>
          <w:rFonts w:ascii="宋体" w:hAnsi="宋体" w:cs="宋体" w:hint="eastAsia"/>
          <w:snapToGrid w:val="0"/>
          <w:szCs w:val="21"/>
        </w:rPr>
        <w:t xml:space="preserve">  </w:t>
      </w:r>
      <w:r>
        <w:rPr>
          <w:rFonts w:ascii="宋体" w:hAnsi="宋体" w:cs="宋体" w:hint="eastAsia"/>
          <w:snapToGrid w:val="0"/>
          <w:szCs w:val="21"/>
        </w:rPr>
        <w:t>名：重庆靖正恒悦项目管理有限公司</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开户行：浙商银行重庆沙坪坝支行</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账</w:t>
      </w:r>
      <w:r>
        <w:rPr>
          <w:rFonts w:ascii="宋体" w:hAnsi="宋体" w:cs="宋体" w:hint="eastAsia"/>
          <w:snapToGrid w:val="0"/>
          <w:szCs w:val="21"/>
        </w:rPr>
        <w:t xml:space="preserve">  </w:t>
      </w:r>
      <w:r>
        <w:rPr>
          <w:rFonts w:ascii="宋体" w:hAnsi="宋体" w:cs="宋体" w:hint="eastAsia"/>
          <w:snapToGrid w:val="0"/>
          <w:szCs w:val="21"/>
        </w:rPr>
        <w:t>号：</w:t>
      </w:r>
      <w:r>
        <w:rPr>
          <w:rFonts w:ascii="宋体" w:hAnsi="宋体" w:cs="宋体" w:hint="eastAsia"/>
          <w:snapToGrid w:val="0"/>
          <w:szCs w:val="21"/>
        </w:rPr>
        <w:t>6530000810120100049709</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4.6</w:t>
      </w:r>
      <w:r>
        <w:rPr>
          <w:rFonts w:ascii="宋体" w:hAnsi="宋体" w:cs="宋体" w:hint="eastAsia"/>
          <w:snapToGrid w:val="0"/>
          <w:szCs w:val="21"/>
        </w:rPr>
        <w:t>本项目采用线上</w:t>
      </w:r>
      <w:r>
        <w:rPr>
          <w:rFonts w:ascii="宋体" w:hAnsi="宋体" w:cs="宋体" w:hint="eastAsia"/>
          <w:snapToGrid w:val="0"/>
          <w:szCs w:val="21"/>
        </w:rPr>
        <w:t>+</w:t>
      </w:r>
      <w:r>
        <w:rPr>
          <w:rFonts w:ascii="宋体" w:hAnsi="宋体" w:cs="宋体" w:hint="eastAsia"/>
          <w:snapToGrid w:val="0"/>
          <w:szCs w:val="21"/>
        </w:rPr>
        <w:t>线下相结合的投标方式，请各供应商按如下要求进行投标：</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lastRenderedPageBreak/>
        <w:t>4.6.1</w:t>
      </w:r>
      <w:r>
        <w:rPr>
          <w:rFonts w:ascii="宋体" w:hAnsi="宋体" w:cs="宋体" w:hint="eastAsia"/>
          <w:snapToGrid w:val="0"/>
          <w:szCs w:val="21"/>
        </w:rPr>
        <w:t>线上报价及上传投标文件电子文档</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线上报价时间：</w:t>
      </w:r>
      <w:r>
        <w:rPr>
          <w:rFonts w:ascii="宋体" w:hAnsi="宋体" w:cs="宋体" w:hint="eastAsia"/>
          <w:b/>
          <w:bCs/>
          <w:snapToGrid w:val="0"/>
          <w:szCs w:val="21"/>
        </w:rPr>
        <w:t>2025</w:t>
      </w:r>
      <w:r>
        <w:rPr>
          <w:rFonts w:ascii="宋体" w:hAnsi="宋体" w:cs="宋体" w:hint="eastAsia"/>
          <w:b/>
          <w:bCs/>
          <w:snapToGrid w:val="0"/>
          <w:szCs w:val="21"/>
        </w:rPr>
        <w:t>年</w:t>
      </w:r>
      <w:r>
        <w:rPr>
          <w:rFonts w:ascii="宋体" w:hAnsi="宋体" w:cs="宋体" w:hint="eastAsia"/>
          <w:b/>
          <w:bCs/>
          <w:snapToGrid w:val="0"/>
          <w:szCs w:val="21"/>
        </w:rPr>
        <w:t>5</w:t>
      </w:r>
      <w:r>
        <w:rPr>
          <w:rFonts w:ascii="宋体" w:hAnsi="宋体" w:cs="宋体" w:hint="eastAsia"/>
          <w:b/>
          <w:bCs/>
          <w:snapToGrid w:val="0"/>
          <w:szCs w:val="21"/>
        </w:rPr>
        <w:t>月</w:t>
      </w:r>
      <w:r>
        <w:rPr>
          <w:rFonts w:ascii="宋体" w:hAnsi="宋体" w:cs="宋体" w:hint="eastAsia"/>
          <w:b/>
          <w:bCs/>
          <w:snapToGrid w:val="0"/>
          <w:szCs w:val="21"/>
        </w:rPr>
        <w:t>15</w:t>
      </w:r>
      <w:r>
        <w:rPr>
          <w:rFonts w:ascii="宋体" w:hAnsi="宋体" w:cs="宋体" w:hint="eastAsia"/>
          <w:b/>
          <w:bCs/>
          <w:snapToGrid w:val="0"/>
          <w:szCs w:val="21"/>
        </w:rPr>
        <w:t>日</w:t>
      </w:r>
      <w:r>
        <w:rPr>
          <w:rFonts w:ascii="宋体" w:hAnsi="宋体" w:cs="宋体" w:hint="eastAsia"/>
          <w:b/>
          <w:bCs/>
          <w:snapToGrid w:val="0"/>
          <w:szCs w:val="21"/>
        </w:rPr>
        <w:t>11</w:t>
      </w:r>
      <w:r>
        <w:rPr>
          <w:rFonts w:ascii="宋体" w:hAnsi="宋体" w:cs="宋体" w:hint="eastAsia"/>
          <w:b/>
          <w:bCs/>
          <w:snapToGrid w:val="0"/>
          <w:szCs w:val="21"/>
        </w:rPr>
        <w:t>时</w:t>
      </w:r>
      <w:r>
        <w:rPr>
          <w:rFonts w:ascii="宋体" w:hAnsi="宋体" w:cs="宋体" w:hint="eastAsia"/>
          <w:b/>
          <w:bCs/>
          <w:snapToGrid w:val="0"/>
          <w:szCs w:val="21"/>
        </w:rPr>
        <w:t>30</w:t>
      </w:r>
      <w:r>
        <w:rPr>
          <w:rFonts w:ascii="宋体" w:hAnsi="宋体" w:cs="宋体" w:hint="eastAsia"/>
          <w:b/>
          <w:bCs/>
          <w:snapToGrid w:val="0"/>
          <w:szCs w:val="21"/>
        </w:rPr>
        <w:t>分至</w:t>
      </w:r>
      <w:r>
        <w:rPr>
          <w:rFonts w:ascii="宋体" w:hAnsi="宋体" w:cs="宋体" w:hint="eastAsia"/>
          <w:b/>
          <w:bCs/>
          <w:snapToGrid w:val="0"/>
          <w:szCs w:val="21"/>
        </w:rPr>
        <w:t>2025</w:t>
      </w:r>
      <w:r>
        <w:rPr>
          <w:rFonts w:ascii="宋体" w:hAnsi="宋体" w:cs="宋体" w:hint="eastAsia"/>
          <w:b/>
          <w:bCs/>
          <w:snapToGrid w:val="0"/>
          <w:szCs w:val="21"/>
        </w:rPr>
        <w:t>年</w:t>
      </w:r>
      <w:r>
        <w:rPr>
          <w:rFonts w:ascii="宋体" w:hAnsi="宋体" w:cs="宋体" w:hint="eastAsia"/>
          <w:b/>
          <w:bCs/>
          <w:snapToGrid w:val="0"/>
          <w:szCs w:val="21"/>
        </w:rPr>
        <w:t>5</w:t>
      </w:r>
      <w:r>
        <w:rPr>
          <w:rFonts w:ascii="宋体" w:hAnsi="宋体" w:cs="宋体" w:hint="eastAsia"/>
          <w:b/>
          <w:bCs/>
          <w:snapToGrid w:val="0"/>
          <w:szCs w:val="21"/>
        </w:rPr>
        <w:t>月</w:t>
      </w:r>
      <w:r>
        <w:rPr>
          <w:rFonts w:ascii="宋体" w:hAnsi="宋体" w:cs="宋体" w:hint="eastAsia"/>
          <w:b/>
          <w:bCs/>
          <w:snapToGrid w:val="0"/>
          <w:szCs w:val="21"/>
        </w:rPr>
        <w:t>15</w:t>
      </w:r>
      <w:r>
        <w:rPr>
          <w:rFonts w:ascii="宋体" w:hAnsi="宋体" w:cs="宋体" w:hint="eastAsia"/>
          <w:b/>
          <w:bCs/>
          <w:snapToGrid w:val="0"/>
          <w:szCs w:val="21"/>
        </w:rPr>
        <w:t>日</w:t>
      </w:r>
      <w:r>
        <w:rPr>
          <w:rFonts w:ascii="宋体" w:hAnsi="宋体" w:cs="宋体" w:hint="eastAsia"/>
          <w:b/>
          <w:bCs/>
          <w:snapToGrid w:val="0"/>
          <w:szCs w:val="21"/>
        </w:rPr>
        <w:t>14</w:t>
      </w:r>
      <w:r>
        <w:rPr>
          <w:rFonts w:ascii="宋体" w:hAnsi="宋体" w:cs="宋体" w:hint="eastAsia"/>
          <w:b/>
          <w:bCs/>
          <w:snapToGrid w:val="0"/>
          <w:szCs w:val="21"/>
        </w:rPr>
        <w:t>时</w:t>
      </w:r>
      <w:r>
        <w:rPr>
          <w:rFonts w:ascii="宋体" w:hAnsi="宋体" w:cs="宋体" w:hint="eastAsia"/>
          <w:b/>
          <w:bCs/>
          <w:snapToGrid w:val="0"/>
          <w:szCs w:val="21"/>
        </w:rPr>
        <w:t>30</w:t>
      </w:r>
      <w:r>
        <w:rPr>
          <w:rFonts w:ascii="宋体" w:hAnsi="宋体" w:cs="宋体" w:hint="eastAsia"/>
          <w:b/>
          <w:bCs/>
          <w:snapToGrid w:val="0"/>
          <w:szCs w:val="21"/>
        </w:rPr>
        <w:t>分</w:t>
      </w:r>
      <w:r>
        <w:rPr>
          <w:rFonts w:ascii="宋体" w:hAnsi="宋体" w:cs="宋体" w:hint="eastAsia"/>
          <w:snapToGrid w:val="0"/>
          <w:szCs w:val="21"/>
        </w:rPr>
        <w:t>。</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线上报价要求：按本项目规定的线上报价时间内在行采家（</w:t>
      </w:r>
      <w:r>
        <w:rPr>
          <w:rFonts w:ascii="宋体" w:hAnsi="宋体" w:cs="宋体" w:hint="eastAsia"/>
          <w:snapToGrid w:val="0"/>
          <w:szCs w:val="21"/>
        </w:rPr>
        <w:t>https://www.gec123.com/</w:t>
      </w:r>
      <w:r>
        <w:rPr>
          <w:rFonts w:ascii="宋体" w:hAnsi="宋体" w:cs="宋体" w:hint="eastAsia"/>
          <w:snapToGrid w:val="0"/>
          <w:szCs w:val="21"/>
        </w:rPr>
        <w:t>）上进行线上报价，并在规定的时间内上传投标文件电子文档。未在规定时间内报价和上传投标文件电子文档的供应商不具备比选资格。行采家上传的投标文件电子文档应为签字盖章齐全的纸质投标文件正本的扫描件（</w:t>
      </w:r>
      <w:r>
        <w:rPr>
          <w:rFonts w:ascii="宋体" w:hAnsi="宋体" w:cs="宋体" w:hint="eastAsia"/>
          <w:snapToGrid w:val="0"/>
          <w:szCs w:val="21"/>
        </w:rPr>
        <w:t>PDF</w:t>
      </w:r>
      <w:r>
        <w:rPr>
          <w:rFonts w:ascii="宋体" w:hAnsi="宋体" w:cs="宋体" w:hint="eastAsia"/>
          <w:snapToGrid w:val="0"/>
          <w:szCs w:val="21"/>
        </w:rPr>
        <w:t>格式），若与纸质投标文件正本不一致的，以纸质投标文件正本为准。</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4.6.2</w:t>
      </w:r>
      <w:r>
        <w:rPr>
          <w:rFonts w:ascii="宋体" w:hAnsi="宋体" w:cs="宋体" w:hint="eastAsia"/>
          <w:snapToGrid w:val="0"/>
          <w:szCs w:val="21"/>
        </w:rPr>
        <w:t>线下递交纸质投标文件</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线下递交纸质投标文件开始时间：</w:t>
      </w:r>
      <w:r>
        <w:rPr>
          <w:rFonts w:ascii="宋体" w:hAnsi="宋体" w:cs="宋体" w:hint="eastAsia"/>
          <w:b/>
          <w:bCs/>
          <w:snapToGrid w:val="0"/>
          <w:szCs w:val="21"/>
        </w:rPr>
        <w:t>2025</w:t>
      </w:r>
      <w:r>
        <w:rPr>
          <w:rFonts w:ascii="宋体" w:hAnsi="宋体" w:cs="宋体" w:hint="eastAsia"/>
          <w:b/>
          <w:bCs/>
          <w:snapToGrid w:val="0"/>
          <w:szCs w:val="21"/>
        </w:rPr>
        <w:t>年</w:t>
      </w:r>
      <w:r>
        <w:rPr>
          <w:rFonts w:ascii="宋体" w:hAnsi="宋体" w:cs="宋体" w:hint="eastAsia"/>
          <w:b/>
          <w:bCs/>
          <w:snapToGrid w:val="0"/>
          <w:szCs w:val="21"/>
        </w:rPr>
        <w:t>5</w:t>
      </w:r>
      <w:r>
        <w:rPr>
          <w:rFonts w:ascii="宋体" w:hAnsi="宋体" w:cs="宋体" w:hint="eastAsia"/>
          <w:b/>
          <w:bCs/>
          <w:snapToGrid w:val="0"/>
          <w:szCs w:val="21"/>
        </w:rPr>
        <w:t>月</w:t>
      </w:r>
      <w:r>
        <w:rPr>
          <w:rFonts w:ascii="宋体" w:hAnsi="宋体" w:cs="宋体" w:hint="eastAsia"/>
          <w:b/>
          <w:bCs/>
          <w:snapToGrid w:val="0"/>
          <w:szCs w:val="21"/>
        </w:rPr>
        <w:t>15</w:t>
      </w:r>
      <w:r>
        <w:rPr>
          <w:rFonts w:ascii="宋体" w:hAnsi="宋体" w:cs="宋体" w:hint="eastAsia"/>
          <w:b/>
          <w:bCs/>
          <w:snapToGrid w:val="0"/>
          <w:szCs w:val="21"/>
        </w:rPr>
        <w:t>日</w:t>
      </w:r>
      <w:r>
        <w:rPr>
          <w:rFonts w:ascii="宋体" w:hAnsi="宋体" w:cs="宋体" w:hint="eastAsia"/>
          <w:b/>
          <w:bCs/>
          <w:snapToGrid w:val="0"/>
          <w:szCs w:val="21"/>
        </w:rPr>
        <w:t>14</w:t>
      </w:r>
      <w:r>
        <w:rPr>
          <w:rFonts w:ascii="宋体" w:hAnsi="宋体" w:cs="宋体" w:hint="eastAsia"/>
          <w:b/>
          <w:bCs/>
          <w:snapToGrid w:val="0"/>
          <w:szCs w:val="21"/>
        </w:rPr>
        <w:t>时</w:t>
      </w:r>
      <w:r>
        <w:rPr>
          <w:rFonts w:ascii="宋体" w:hAnsi="宋体" w:cs="宋体" w:hint="eastAsia"/>
          <w:b/>
          <w:bCs/>
          <w:snapToGrid w:val="0"/>
          <w:szCs w:val="21"/>
        </w:rPr>
        <w:t>00</w:t>
      </w:r>
      <w:r>
        <w:rPr>
          <w:rFonts w:ascii="宋体" w:hAnsi="宋体" w:cs="宋体" w:hint="eastAsia"/>
          <w:b/>
          <w:bCs/>
          <w:snapToGrid w:val="0"/>
          <w:szCs w:val="21"/>
        </w:rPr>
        <w:t>分</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线下递交纸质投标文件截止时间：</w:t>
      </w:r>
      <w:r>
        <w:rPr>
          <w:rFonts w:ascii="宋体" w:hAnsi="宋体" w:cs="宋体" w:hint="eastAsia"/>
          <w:b/>
          <w:bCs/>
          <w:snapToGrid w:val="0"/>
          <w:szCs w:val="21"/>
        </w:rPr>
        <w:t>2025</w:t>
      </w:r>
      <w:r>
        <w:rPr>
          <w:rFonts w:ascii="宋体" w:hAnsi="宋体" w:cs="宋体" w:hint="eastAsia"/>
          <w:b/>
          <w:bCs/>
          <w:snapToGrid w:val="0"/>
          <w:szCs w:val="21"/>
        </w:rPr>
        <w:t>年</w:t>
      </w:r>
      <w:r>
        <w:rPr>
          <w:rFonts w:ascii="宋体" w:hAnsi="宋体" w:cs="宋体" w:hint="eastAsia"/>
          <w:b/>
          <w:bCs/>
          <w:snapToGrid w:val="0"/>
          <w:szCs w:val="21"/>
        </w:rPr>
        <w:t>5</w:t>
      </w:r>
      <w:r>
        <w:rPr>
          <w:rFonts w:ascii="宋体" w:hAnsi="宋体" w:cs="宋体" w:hint="eastAsia"/>
          <w:b/>
          <w:bCs/>
          <w:snapToGrid w:val="0"/>
          <w:szCs w:val="21"/>
        </w:rPr>
        <w:t>月</w:t>
      </w:r>
      <w:r>
        <w:rPr>
          <w:rFonts w:ascii="宋体" w:hAnsi="宋体" w:cs="宋体" w:hint="eastAsia"/>
          <w:b/>
          <w:bCs/>
          <w:snapToGrid w:val="0"/>
          <w:szCs w:val="21"/>
        </w:rPr>
        <w:t>15</w:t>
      </w:r>
      <w:r>
        <w:rPr>
          <w:rFonts w:ascii="宋体" w:hAnsi="宋体" w:cs="宋体" w:hint="eastAsia"/>
          <w:b/>
          <w:bCs/>
          <w:snapToGrid w:val="0"/>
          <w:szCs w:val="21"/>
        </w:rPr>
        <w:t>日</w:t>
      </w:r>
      <w:r>
        <w:rPr>
          <w:rFonts w:ascii="宋体" w:hAnsi="宋体" w:cs="宋体" w:hint="eastAsia"/>
          <w:b/>
          <w:bCs/>
          <w:snapToGrid w:val="0"/>
          <w:szCs w:val="21"/>
        </w:rPr>
        <w:t>14</w:t>
      </w:r>
      <w:r>
        <w:rPr>
          <w:rFonts w:ascii="宋体" w:hAnsi="宋体" w:cs="宋体" w:hint="eastAsia"/>
          <w:b/>
          <w:bCs/>
          <w:snapToGrid w:val="0"/>
          <w:szCs w:val="21"/>
        </w:rPr>
        <w:t>时</w:t>
      </w:r>
      <w:r>
        <w:rPr>
          <w:rFonts w:ascii="宋体" w:hAnsi="宋体" w:cs="宋体" w:hint="eastAsia"/>
          <w:b/>
          <w:bCs/>
          <w:snapToGrid w:val="0"/>
          <w:szCs w:val="21"/>
        </w:rPr>
        <w:t>30</w:t>
      </w:r>
      <w:r>
        <w:rPr>
          <w:rFonts w:ascii="宋体" w:hAnsi="宋体" w:cs="宋体" w:hint="eastAsia"/>
          <w:b/>
          <w:bCs/>
          <w:snapToGrid w:val="0"/>
          <w:szCs w:val="21"/>
        </w:rPr>
        <w:t>分</w:t>
      </w:r>
      <w:r>
        <w:rPr>
          <w:rFonts w:ascii="宋体" w:hAnsi="宋体" w:cs="宋体" w:hint="eastAsia"/>
          <w:snapToGrid w:val="0"/>
          <w:szCs w:val="21"/>
        </w:rPr>
        <w:t>。</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线下递交纸质投标文件地点：东桥郡物业办公室【具体会议室以现场安排为准】。逾期送达的或者未送达指定地点的响应文件，比选人不予受理。</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4.6.3</w:t>
      </w:r>
      <w:r>
        <w:rPr>
          <w:rFonts w:ascii="宋体" w:hAnsi="宋体" w:cs="宋体" w:hint="eastAsia"/>
          <w:snapToGrid w:val="0"/>
          <w:szCs w:val="21"/>
        </w:rPr>
        <w:t>开标时间：同线下递交纸质投标文件截止时间。</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4.6.4</w:t>
      </w:r>
      <w:r>
        <w:rPr>
          <w:rFonts w:ascii="宋体" w:hAnsi="宋体" w:cs="宋体" w:hint="eastAsia"/>
          <w:snapToGrid w:val="0"/>
          <w:szCs w:val="21"/>
        </w:rPr>
        <w:t>开标地点：同线下递交纸质投标文件地点。</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4.6.5</w:t>
      </w:r>
      <w:r>
        <w:rPr>
          <w:rFonts w:ascii="宋体" w:hAnsi="宋体" w:cs="宋体" w:hint="eastAsia"/>
          <w:snapToGrid w:val="0"/>
          <w:szCs w:val="21"/>
        </w:rPr>
        <w:t>投标人须满足以下要件，其投标文件才被接受：</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①按时在行采家（</w:t>
      </w:r>
      <w:r>
        <w:rPr>
          <w:rFonts w:ascii="宋体" w:hAnsi="宋体" w:cs="宋体" w:hint="eastAsia"/>
          <w:snapToGrid w:val="0"/>
          <w:szCs w:val="21"/>
        </w:rPr>
        <w:t>https://www.gec123.com/</w:t>
      </w:r>
      <w:r>
        <w:rPr>
          <w:rFonts w:ascii="宋体" w:hAnsi="宋体" w:cs="宋体" w:hint="eastAsia"/>
          <w:snapToGrid w:val="0"/>
          <w:szCs w:val="21"/>
        </w:rPr>
        <w:t>）进行线上报价并上传签字盖章齐全的</w:t>
      </w:r>
      <w:r>
        <w:rPr>
          <w:rFonts w:ascii="宋体" w:hAnsi="宋体" w:cs="宋体" w:hint="eastAsia"/>
          <w:snapToGrid w:val="0"/>
          <w:szCs w:val="21"/>
        </w:rPr>
        <w:t>pdf</w:t>
      </w:r>
      <w:r>
        <w:rPr>
          <w:rFonts w:ascii="宋体" w:hAnsi="宋体" w:cs="宋体" w:hint="eastAsia"/>
          <w:snapToGrid w:val="0"/>
          <w:szCs w:val="21"/>
        </w:rPr>
        <w:t>格式的响应文件电子文档。</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②按时线下递交投标文件。</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③按时报名签到并按时缴纳投标保证金。</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 xml:space="preserve">4.7 </w:t>
      </w:r>
      <w:r>
        <w:rPr>
          <w:rFonts w:ascii="宋体" w:hAnsi="宋体" w:cs="宋体" w:hint="eastAsia"/>
          <w:snapToGrid w:val="0"/>
          <w:szCs w:val="21"/>
        </w:rPr>
        <w:t>质疑截止时间：</w:t>
      </w:r>
      <w:r>
        <w:rPr>
          <w:rFonts w:ascii="宋体" w:hAnsi="宋体" w:cs="宋体" w:hint="eastAsia"/>
          <w:b/>
          <w:snapToGrid w:val="0"/>
          <w:szCs w:val="21"/>
        </w:rPr>
        <w:t>2025</w:t>
      </w:r>
      <w:r>
        <w:rPr>
          <w:rFonts w:ascii="宋体" w:hAnsi="宋体" w:cs="宋体" w:hint="eastAsia"/>
          <w:b/>
          <w:snapToGrid w:val="0"/>
          <w:szCs w:val="21"/>
        </w:rPr>
        <w:t>年</w:t>
      </w:r>
      <w:r>
        <w:rPr>
          <w:rFonts w:ascii="宋体" w:hAnsi="宋体" w:cs="宋体" w:hint="eastAsia"/>
          <w:b/>
          <w:snapToGrid w:val="0"/>
          <w:szCs w:val="21"/>
        </w:rPr>
        <w:t>5</w:t>
      </w:r>
      <w:r>
        <w:rPr>
          <w:rFonts w:ascii="宋体" w:hAnsi="宋体" w:cs="宋体" w:hint="eastAsia"/>
          <w:b/>
          <w:snapToGrid w:val="0"/>
          <w:szCs w:val="21"/>
        </w:rPr>
        <w:t>月</w:t>
      </w:r>
      <w:r>
        <w:rPr>
          <w:rFonts w:ascii="宋体" w:hAnsi="宋体" w:cs="宋体" w:hint="eastAsia"/>
          <w:b/>
          <w:snapToGrid w:val="0"/>
          <w:szCs w:val="21"/>
        </w:rPr>
        <w:t>9</w:t>
      </w:r>
      <w:r>
        <w:rPr>
          <w:rFonts w:ascii="宋体" w:hAnsi="宋体" w:cs="宋体" w:hint="eastAsia"/>
          <w:b/>
          <w:snapToGrid w:val="0"/>
          <w:szCs w:val="21"/>
        </w:rPr>
        <w:t>日</w:t>
      </w:r>
      <w:r>
        <w:rPr>
          <w:rFonts w:ascii="宋体" w:hAnsi="宋体" w:cs="宋体" w:hint="eastAsia"/>
          <w:b/>
          <w:snapToGrid w:val="0"/>
          <w:szCs w:val="21"/>
        </w:rPr>
        <w:t>1</w:t>
      </w:r>
      <w:r>
        <w:rPr>
          <w:rFonts w:ascii="宋体" w:hAnsi="宋体" w:cs="宋体" w:hint="eastAsia"/>
          <w:b/>
          <w:snapToGrid w:val="0"/>
          <w:szCs w:val="21"/>
        </w:rPr>
        <w:t>7</w:t>
      </w:r>
      <w:r>
        <w:rPr>
          <w:rFonts w:ascii="宋体" w:hAnsi="宋体" w:cs="宋体" w:hint="eastAsia"/>
          <w:b/>
          <w:snapToGrid w:val="0"/>
          <w:szCs w:val="21"/>
        </w:rPr>
        <w:t xml:space="preserve"> </w:t>
      </w:r>
      <w:r>
        <w:rPr>
          <w:rFonts w:ascii="宋体" w:hAnsi="宋体" w:cs="宋体" w:hint="eastAsia"/>
          <w:b/>
          <w:snapToGrid w:val="0"/>
          <w:szCs w:val="21"/>
        </w:rPr>
        <w:t>时</w:t>
      </w:r>
      <w:r>
        <w:rPr>
          <w:rFonts w:ascii="宋体" w:hAnsi="宋体" w:cs="宋体" w:hint="eastAsia"/>
          <w:b/>
          <w:snapToGrid w:val="0"/>
          <w:szCs w:val="21"/>
        </w:rPr>
        <w:t xml:space="preserve">00 </w:t>
      </w:r>
      <w:r>
        <w:rPr>
          <w:rFonts w:ascii="宋体" w:hAnsi="宋体" w:cs="宋体" w:hint="eastAsia"/>
          <w:b/>
          <w:snapToGrid w:val="0"/>
          <w:szCs w:val="21"/>
        </w:rPr>
        <w:t>分前</w:t>
      </w:r>
      <w:r>
        <w:rPr>
          <w:rFonts w:ascii="宋体" w:hAnsi="宋体" w:cs="宋体" w:hint="eastAsia"/>
          <w:snapToGrid w:val="0"/>
          <w:szCs w:val="21"/>
        </w:rPr>
        <w:t>，竞选人将质疑书发送至比选代理机构电子邮箱</w:t>
      </w:r>
      <w:r>
        <w:rPr>
          <w:rFonts w:ascii="宋体" w:hAnsi="宋体" w:cs="宋体" w:hint="eastAsia"/>
          <w:snapToGrid w:val="0"/>
          <w:szCs w:val="21"/>
        </w:rPr>
        <w:t>215206226@qq.com</w:t>
      </w:r>
      <w:r>
        <w:rPr>
          <w:rFonts w:ascii="宋体" w:hAnsi="宋体" w:cs="宋体" w:hint="eastAsia"/>
          <w:snapToGrid w:val="0"/>
          <w:szCs w:val="21"/>
        </w:rPr>
        <w:t>，质疑截止时间过期不再受理质疑。</w:t>
      </w:r>
    </w:p>
    <w:p w:rsidR="003D4358" w:rsidRDefault="00D24895">
      <w:pPr>
        <w:spacing w:line="360" w:lineRule="auto"/>
        <w:ind w:firstLineChars="200" w:firstLine="420"/>
        <w:rPr>
          <w:rFonts w:ascii="宋体" w:hAnsi="宋体" w:cs="宋体"/>
          <w:snapToGrid w:val="0"/>
          <w:szCs w:val="21"/>
        </w:rPr>
      </w:pPr>
      <w:r>
        <w:rPr>
          <w:rFonts w:ascii="宋体" w:hAnsi="宋体" w:cs="宋体" w:hint="eastAsia"/>
          <w:snapToGrid w:val="0"/>
          <w:szCs w:val="21"/>
        </w:rPr>
        <w:t>4.8</w:t>
      </w:r>
      <w:r>
        <w:rPr>
          <w:rFonts w:ascii="宋体" w:hAnsi="宋体" w:cs="宋体" w:hint="eastAsia"/>
          <w:snapToGrid w:val="0"/>
          <w:szCs w:val="21"/>
        </w:rPr>
        <w:t>答疑或澄清时间：</w:t>
      </w:r>
      <w:r>
        <w:rPr>
          <w:rFonts w:ascii="宋体" w:hAnsi="宋体" w:cs="宋体" w:hint="eastAsia"/>
          <w:b/>
          <w:snapToGrid w:val="0"/>
          <w:szCs w:val="21"/>
        </w:rPr>
        <w:t>2025</w:t>
      </w:r>
      <w:r>
        <w:rPr>
          <w:rFonts w:ascii="宋体" w:hAnsi="宋体" w:cs="宋体" w:hint="eastAsia"/>
          <w:b/>
          <w:snapToGrid w:val="0"/>
          <w:szCs w:val="21"/>
        </w:rPr>
        <w:t>年</w:t>
      </w:r>
      <w:r>
        <w:rPr>
          <w:rFonts w:ascii="宋体" w:hAnsi="宋体" w:cs="宋体" w:hint="eastAsia"/>
          <w:b/>
          <w:snapToGrid w:val="0"/>
          <w:szCs w:val="21"/>
        </w:rPr>
        <w:t>5</w:t>
      </w:r>
      <w:r>
        <w:rPr>
          <w:rFonts w:ascii="宋体" w:hAnsi="宋体" w:cs="宋体" w:hint="eastAsia"/>
          <w:b/>
          <w:snapToGrid w:val="0"/>
          <w:szCs w:val="21"/>
        </w:rPr>
        <w:t>月</w:t>
      </w:r>
      <w:r>
        <w:rPr>
          <w:rFonts w:ascii="宋体" w:hAnsi="宋体" w:cs="宋体" w:hint="eastAsia"/>
          <w:b/>
          <w:snapToGrid w:val="0"/>
          <w:szCs w:val="21"/>
        </w:rPr>
        <w:t>12</w:t>
      </w:r>
      <w:r>
        <w:rPr>
          <w:rFonts w:ascii="宋体" w:hAnsi="宋体" w:cs="宋体" w:hint="eastAsia"/>
          <w:b/>
          <w:snapToGrid w:val="0"/>
          <w:szCs w:val="21"/>
        </w:rPr>
        <w:t>日</w:t>
      </w:r>
      <w:r>
        <w:rPr>
          <w:rFonts w:ascii="宋体" w:hAnsi="宋体" w:cs="宋体" w:hint="eastAsia"/>
          <w:b/>
          <w:snapToGrid w:val="0"/>
          <w:szCs w:val="21"/>
        </w:rPr>
        <w:t>1</w:t>
      </w:r>
      <w:r>
        <w:rPr>
          <w:rFonts w:ascii="宋体" w:hAnsi="宋体" w:cs="宋体" w:hint="eastAsia"/>
          <w:b/>
          <w:snapToGrid w:val="0"/>
          <w:szCs w:val="21"/>
        </w:rPr>
        <w:t>5</w:t>
      </w:r>
      <w:r>
        <w:rPr>
          <w:rFonts w:ascii="宋体" w:hAnsi="宋体" w:cs="宋体" w:hint="eastAsia"/>
          <w:b/>
          <w:snapToGrid w:val="0"/>
          <w:szCs w:val="21"/>
        </w:rPr>
        <w:t xml:space="preserve"> </w:t>
      </w:r>
      <w:r>
        <w:rPr>
          <w:rFonts w:ascii="宋体" w:hAnsi="宋体" w:cs="宋体" w:hint="eastAsia"/>
          <w:b/>
          <w:snapToGrid w:val="0"/>
          <w:szCs w:val="21"/>
        </w:rPr>
        <w:t>时</w:t>
      </w:r>
      <w:r>
        <w:rPr>
          <w:rFonts w:ascii="宋体" w:hAnsi="宋体" w:cs="宋体" w:hint="eastAsia"/>
          <w:b/>
          <w:snapToGrid w:val="0"/>
          <w:szCs w:val="21"/>
        </w:rPr>
        <w:t xml:space="preserve">00 </w:t>
      </w:r>
      <w:r>
        <w:rPr>
          <w:rFonts w:ascii="宋体" w:hAnsi="宋体" w:cs="宋体" w:hint="eastAsia"/>
          <w:b/>
          <w:snapToGrid w:val="0"/>
          <w:szCs w:val="21"/>
        </w:rPr>
        <w:t>分前，</w:t>
      </w:r>
      <w:r>
        <w:rPr>
          <w:rFonts w:ascii="宋体" w:hAnsi="宋体" w:cs="宋体" w:hint="eastAsia"/>
          <w:snapToGrid w:val="0"/>
          <w:szCs w:val="21"/>
        </w:rPr>
        <w:t>招标代理机构将在行采家网站发布和小区公示栏上张贴（如有）。投标人应随时关注本项目发布的文件，无论是否下载或查看，均视为投标人已经知晓。</w:t>
      </w:r>
    </w:p>
    <w:p w:rsidR="003D4358" w:rsidRDefault="00D24895">
      <w:pPr>
        <w:spacing w:line="360" w:lineRule="auto"/>
        <w:rPr>
          <w:rFonts w:ascii="宋体" w:hAnsi="宋体" w:cs="宋体"/>
          <w:b/>
          <w:snapToGrid w:val="0"/>
          <w:szCs w:val="21"/>
        </w:rPr>
      </w:pPr>
      <w:r>
        <w:rPr>
          <w:rFonts w:ascii="宋体" w:hAnsi="宋体" w:cs="宋体" w:hint="eastAsia"/>
          <w:b/>
          <w:snapToGrid w:val="0"/>
          <w:szCs w:val="21"/>
        </w:rPr>
        <w:t>5.</w:t>
      </w:r>
      <w:r>
        <w:rPr>
          <w:rFonts w:ascii="宋体" w:hAnsi="宋体" w:cs="宋体" w:hint="eastAsia"/>
          <w:b/>
          <w:snapToGrid w:val="0"/>
          <w:szCs w:val="21"/>
        </w:rPr>
        <w:t>投标保证金</w:t>
      </w:r>
    </w:p>
    <w:p w:rsidR="003D4358" w:rsidRDefault="00D24895">
      <w:pPr>
        <w:spacing w:line="360" w:lineRule="auto"/>
        <w:ind w:firstLineChars="200" w:firstLine="420"/>
        <w:rPr>
          <w:rFonts w:cs="黑体"/>
          <w:szCs w:val="21"/>
        </w:rPr>
      </w:pPr>
      <w:bookmarkStart w:id="72" w:name="_Toc428172721"/>
      <w:bookmarkStart w:id="73" w:name="_Toc4342"/>
      <w:bookmarkStart w:id="74" w:name="_Toc31762"/>
      <w:bookmarkStart w:id="75" w:name="_Toc428518717"/>
      <w:bookmarkStart w:id="76" w:name="_Toc430185952"/>
      <w:bookmarkStart w:id="77" w:name="_Toc7439"/>
      <w:bookmarkStart w:id="78" w:name="_Toc9114"/>
      <w:bookmarkStart w:id="79" w:name="_Toc419977258"/>
      <w:bookmarkStart w:id="80" w:name="_Toc419974474"/>
      <w:bookmarkStart w:id="81" w:name="_Toc430184668"/>
      <w:bookmarkEnd w:id="61"/>
      <w:bookmarkEnd w:id="62"/>
      <w:bookmarkEnd w:id="63"/>
      <w:bookmarkEnd w:id="64"/>
      <w:bookmarkEnd w:id="65"/>
      <w:bookmarkEnd w:id="66"/>
      <w:bookmarkEnd w:id="67"/>
      <w:bookmarkEnd w:id="68"/>
      <w:bookmarkEnd w:id="69"/>
      <w:bookmarkEnd w:id="70"/>
      <w:bookmarkEnd w:id="71"/>
      <w:r>
        <w:rPr>
          <w:rFonts w:cs="黑体" w:hint="eastAsia"/>
          <w:szCs w:val="21"/>
        </w:rPr>
        <w:t>（一）投标保证金递交</w:t>
      </w:r>
    </w:p>
    <w:p w:rsidR="003D4358" w:rsidRDefault="00D24895">
      <w:pPr>
        <w:spacing w:line="360" w:lineRule="auto"/>
        <w:ind w:firstLineChars="200" w:firstLine="420"/>
        <w:rPr>
          <w:rFonts w:cs="黑体"/>
          <w:szCs w:val="21"/>
        </w:rPr>
      </w:pPr>
      <w:r>
        <w:rPr>
          <w:rFonts w:cs="黑体" w:hint="eastAsia"/>
          <w:szCs w:val="21"/>
        </w:rPr>
        <w:t>投标人须按本项目规定的投标保证金金额进行缴纳，投标保证金金额为人民币</w:t>
      </w:r>
      <w:r>
        <w:rPr>
          <w:rFonts w:cs="黑体" w:hint="eastAsia"/>
          <w:szCs w:val="21"/>
        </w:rPr>
        <w:t xml:space="preserve"> 5</w:t>
      </w:r>
      <w:r>
        <w:rPr>
          <w:rFonts w:cs="黑体" w:hint="eastAsia"/>
          <w:szCs w:val="21"/>
        </w:rPr>
        <w:t>万元，并转账至招标人或招标代理机构投标保证金账户，投标保证金的到账截止时间同投标文件递交截止时间。</w:t>
      </w:r>
    </w:p>
    <w:p w:rsidR="003D4358" w:rsidRDefault="00D24895">
      <w:pPr>
        <w:spacing w:line="360" w:lineRule="auto"/>
        <w:ind w:firstLineChars="200" w:firstLine="420"/>
        <w:rPr>
          <w:rFonts w:cs="黑体"/>
          <w:szCs w:val="21"/>
        </w:rPr>
      </w:pPr>
      <w:r>
        <w:rPr>
          <w:rFonts w:cs="黑体" w:hint="eastAsia"/>
          <w:szCs w:val="21"/>
        </w:rPr>
        <w:t>投标保证金递交账号</w:t>
      </w:r>
    </w:p>
    <w:p w:rsidR="003D4358" w:rsidRDefault="00D24895">
      <w:pPr>
        <w:spacing w:line="360" w:lineRule="auto"/>
        <w:ind w:firstLineChars="200" w:firstLine="420"/>
        <w:rPr>
          <w:rFonts w:cs="黑体"/>
          <w:szCs w:val="21"/>
        </w:rPr>
      </w:pPr>
      <w:r>
        <w:rPr>
          <w:rFonts w:cs="黑体" w:hint="eastAsia"/>
          <w:szCs w:val="21"/>
        </w:rPr>
        <w:t>户</w:t>
      </w:r>
      <w:r>
        <w:rPr>
          <w:rFonts w:cs="黑体" w:hint="eastAsia"/>
          <w:szCs w:val="21"/>
        </w:rPr>
        <w:t xml:space="preserve">  </w:t>
      </w:r>
      <w:r>
        <w:rPr>
          <w:rFonts w:cs="黑体" w:hint="eastAsia"/>
          <w:szCs w:val="21"/>
        </w:rPr>
        <w:t>名：</w:t>
      </w:r>
      <w:r>
        <w:rPr>
          <w:rFonts w:cs="黑体" w:hint="eastAsia"/>
          <w:szCs w:val="21"/>
        </w:rPr>
        <w:t xml:space="preserve"> </w:t>
      </w:r>
      <w:r>
        <w:rPr>
          <w:rFonts w:cs="黑体" w:hint="eastAsia"/>
          <w:szCs w:val="21"/>
        </w:rPr>
        <w:t>重庆靖正恒悦项目管理有限公司</w:t>
      </w:r>
    </w:p>
    <w:p w:rsidR="003D4358" w:rsidRDefault="00D24895">
      <w:pPr>
        <w:spacing w:line="360" w:lineRule="auto"/>
        <w:ind w:firstLineChars="200" w:firstLine="420"/>
        <w:rPr>
          <w:rFonts w:cs="黑体"/>
          <w:szCs w:val="21"/>
        </w:rPr>
      </w:pPr>
      <w:r>
        <w:rPr>
          <w:rFonts w:cs="黑体" w:hint="eastAsia"/>
          <w:szCs w:val="21"/>
        </w:rPr>
        <w:t>开户行：</w:t>
      </w:r>
      <w:r>
        <w:rPr>
          <w:rFonts w:cs="黑体" w:hint="eastAsia"/>
          <w:szCs w:val="21"/>
        </w:rPr>
        <w:t xml:space="preserve"> </w:t>
      </w:r>
      <w:r>
        <w:rPr>
          <w:rFonts w:cs="黑体" w:hint="eastAsia"/>
          <w:szCs w:val="21"/>
        </w:rPr>
        <w:t>浙商银行重庆沙坪坝支行</w:t>
      </w:r>
    </w:p>
    <w:p w:rsidR="003D4358" w:rsidRDefault="00D24895">
      <w:pPr>
        <w:spacing w:line="360" w:lineRule="auto"/>
        <w:ind w:firstLineChars="200" w:firstLine="420"/>
        <w:rPr>
          <w:rFonts w:cs="黑体"/>
          <w:szCs w:val="21"/>
        </w:rPr>
      </w:pPr>
      <w:r>
        <w:rPr>
          <w:rFonts w:cs="黑体" w:hint="eastAsia"/>
          <w:szCs w:val="21"/>
        </w:rPr>
        <w:t>账</w:t>
      </w:r>
      <w:r>
        <w:rPr>
          <w:rFonts w:cs="黑体" w:hint="eastAsia"/>
          <w:szCs w:val="21"/>
        </w:rPr>
        <w:t xml:space="preserve">  </w:t>
      </w:r>
      <w:r>
        <w:rPr>
          <w:rFonts w:cs="黑体" w:hint="eastAsia"/>
          <w:szCs w:val="21"/>
        </w:rPr>
        <w:t>号：</w:t>
      </w:r>
      <w:r>
        <w:rPr>
          <w:rFonts w:cs="黑体" w:hint="eastAsia"/>
          <w:szCs w:val="21"/>
        </w:rPr>
        <w:t xml:space="preserve"> 6530000810120100049709</w:t>
      </w:r>
    </w:p>
    <w:p w:rsidR="003D4358" w:rsidRDefault="00D24895">
      <w:pPr>
        <w:spacing w:line="360" w:lineRule="auto"/>
        <w:ind w:firstLineChars="200" w:firstLine="420"/>
        <w:rPr>
          <w:rFonts w:cs="黑体"/>
          <w:szCs w:val="21"/>
        </w:rPr>
      </w:pPr>
      <w:r>
        <w:rPr>
          <w:rFonts w:cs="黑体" w:hint="eastAsia"/>
          <w:szCs w:val="21"/>
        </w:rPr>
        <w:t>备注：</w:t>
      </w:r>
    </w:p>
    <w:p w:rsidR="003D4358" w:rsidRDefault="00D24895">
      <w:pPr>
        <w:spacing w:line="360" w:lineRule="auto"/>
        <w:ind w:firstLineChars="200" w:firstLine="420"/>
        <w:rPr>
          <w:rFonts w:cs="黑体"/>
          <w:szCs w:val="21"/>
        </w:rPr>
      </w:pPr>
      <w:r>
        <w:rPr>
          <w:rFonts w:cs="黑体" w:hint="eastAsia"/>
          <w:szCs w:val="21"/>
        </w:rPr>
        <w:t>1.</w:t>
      </w:r>
      <w:r>
        <w:rPr>
          <w:rFonts w:cs="黑体" w:hint="eastAsia"/>
          <w:szCs w:val="21"/>
        </w:rPr>
        <w:t>各投标人在银行转账时，须充分考虑银行转账（电汇）的时间差风险，如同城转账、异地转账或汇款、跨行转账或电汇的时间要求。</w:t>
      </w:r>
    </w:p>
    <w:p w:rsidR="003D4358" w:rsidRDefault="00D24895">
      <w:pPr>
        <w:spacing w:line="360" w:lineRule="auto"/>
        <w:ind w:firstLineChars="200" w:firstLine="420"/>
        <w:rPr>
          <w:rFonts w:cs="黑体"/>
          <w:szCs w:val="21"/>
        </w:rPr>
      </w:pPr>
      <w:r>
        <w:rPr>
          <w:rFonts w:cs="黑体" w:hint="eastAsia"/>
          <w:szCs w:val="21"/>
        </w:rPr>
        <w:t>2.</w:t>
      </w:r>
      <w:r>
        <w:rPr>
          <w:rFonts w:cs="黑体" w:hint="eastAsia"/>
          <w:szCs w:val="21"/>
        </w:rPr>
        <w:t>汇款时应注明“竞选人单位简称</w:t>
      </w:r>
      <w:r>
        <w:rPr>
          <w:rFonts w:cs="黑体" w:hint="eastAsia"/>
          <w:szCs w:val="21"/>
        </w:rPr>
        <w:t>+</w:t>
      </w:r>
      <w:r>
        <w:rPr>
          <w:rFonts w:cs="黑体" w:hint="eastAsia"/>
          <w:szCs w:val="21"/>
        </w:rPr>
        <w:t>东桥郡道路竞选保证金”</w:t>
      </w:r>
      <w:r>
        <w:rPr>
          <w:rFonts w:cs="黑体" w:hint="eastAsia"/>
          <w:szCs w:val="21"/>
        </w:rPr>
        <w:t>字样。</w:t>
      </w:r>
    </w:p>
    <w:p w:rsidR="003D4358" w:rsidRDefault="00D24895">
      <w:pPr>
        <w:spacing w:line="360" w:lineRule="auto"/>
        <w:ind w:firstLineChars="200" w:firstLine="420"/>
        <w:rPr>
          <w:rFonts w:cs="黑体"/>
          <w:szCs w:val="21"/>
        </w:rPr>
      </w:pPr>
      <w:r>
        <w:rPr>
          <w:rFonts w:cs="黑体" w:hint="eastAsia"/>
          <w:szCs w:val="21"/>
        </w:rPr>
        <w:lastRenderedPageBreak/>
        <w:t>（二）投标保证金退还方式</w:t>
      </w:r>
    </w:p>
    <w:p w:rsidR="003D4358" w:rsidRDefault="00D24895">
      <w:pPr>
        <w:spacing w:line="360" w:lineRule="auto"/>
        <w:ind w:firstLineChars="200" w:firstLine="420"/>
        <w:rPr>
          <w:rFonts w:cs="黑体"/>
          <w:szCs w:val="21"/>
        </w:rPr>
      </w:pPr>
      <w:r>
        <w:rPr>
          <w:rFonts w:cs="黑体" w:hint="eastAsia"/>
          <w:szCs w:val="21"/>
        </w:rPr>
        <w:t>1.</w:t>
      </w:r>
      <w:r>
        <w:rPr>
          <w:rFonts w:cs="黑体" w:hint="eastAsia"/>
          <w:szCs w:val="21"/>
        </w:rPr>
        <w:t>未中标投标人的保证金，在中标通知书发放后五个工作日内按来款渠道直接无息退还。</w:t>
      </w:r>
    </w:p>
    <w:p w:rsidR="003D4358" w:rsidRDefault="00D24895">
      <w:pPr>
        <w:spacing w:line="360" w:lineRule="auto"/>
        <w:ind w:firstLineChars="200" w:firstLine="420"/>
        <w:rPr>
          <w:rFonts w:cs="黑体"/>
          <w:szCs w:val="21"/>
        </w:rPr>
      </w:pPr>
      <w:r>
        <w:rPr>
          <w:rFonts w:cs="黑体" w:hint="eastAsia"/>
          <w:szCs w:val="21"/>
        </w:rPr>
        <w:t>2.</w:t>
      </w:r>
      <w:r>
        <w:rPr>
          <w:rFonts w:cs="黑体" w:hint="eastAsia"/>
          <w:szCs w:val="21"/>
        </w:rPr>
        <w:t>成交供应商的投标保证金，在成交供应商与招标人签订合同后五个工作日内按资金来款渠道直接无息退还。</w:t>
      </w:r>
    </w:p>
    <w:p w:rsidR="003D4358" w:rsidRDefault="00D24895">
      <w:pPr>
        <w:spacing w:line="360" w:lineRule="auto"/>
        <w:rPr>
          <w:rFonts w:ascii="宋体" w:eastAsia="宋体" w:hAnsi="宋体" w:cs="宋体"/>
          <w:b/>
          <w:szCs w:val="21"/>
        </w:rPr>
      </w:pPr>
      <w:r>
        <w:rPr>
          <w:rFonts w:ascii="宋体" w:eastAsia="宋体" w:hAnsi="宋体" w:cs="宋体" w:hint="eastAsia"/>
          <w:b/>
          <w:szCs w:val="21"/>
        </w:rPr>
        <w:t>6.</w:t>
      </w:r>
      <w:r>
        <w:rPr>
          <w:rFonts w:ascii="宋体" w:eastAsia="宋体" w:hAnsi="宋体" w:cs="宋体" w:hint="eastAsia"/>
          <w:b/>
          <w:szCs w:val="21"/>
        </w:rPr>
        <w:t>发布公告的媒介</w:t>
      </w:r>
      <w:bookmarkEnd w:id="72"/>
      <w:bookmarkEnd w:id="73"/>
      <w:bookmarkEnd w:id="74"/>
      <w:bookmarkEnd w:id="75"/>
      <w:bookmarkEnd w:id="76"/>
      <w:bookmarkEnd w:id="77"/>
      <w:bookmarkEnd w:id="78"/>
      <w:bookmarkEnd w:id="79"/>
      <w:bookmarkEnd w:id="80"/>
      <w:bookmarkEnd w:id="81"/>
    </w:p>
    <w:p w:rsidR="003D4358" w:rsidRDefault="00D24895" w:rsidP="005A79A9">
      <w:pPr>
        <w:adjustRightInd w:val="0"/>
        <w:spacing w:line="360" w:lineRule="auto"/>
        <w:ind w:firstLineChars="236" w:firstLine="496"/>
        <w:rPr>
          <w:rFonts w:ascii="宋体" w:hAnsi="宋体" w:cs="宋体"/>
          <w:snapToGrid w:val="0"/>
          <w:szCs w:val="21"/>
        </w:rPr>
      </w:pPr>
      <w:bookmarkStart w:id="82" w:name="_Toc7992"/>
      <w:bookmarkStart w:id="83" w:name="_Toc419974475"/>
      <w:bookmarkStart w:id="84" w:name="_Toc21664"/>
      <w:bookmarkStart w:id="85" w:name="_Toc428518718"/>
      <w:bookmarkStart w:id="86" w:name="_Toc430184669"/>
      <w:bookmarkStart w:id="87" w:name="_Toc19509"/>
      <w:bookmarkStart w:id="88" w:name="_Toc428172722"/>
      <w:bookmarkStart w:id="89" w:name="_Toc419977259"/>
      <w:bookmarkStart w:id="90" w:name="_Toc17586"/>
      <w:bookmarkStart w:id="91" w:name="_Toc430185953"/>
      <w:r>
        <w:rPr>
          <w:rFonts w:ascii="宋体" w:hAnsi="宋体" w:cs="宋体" w:hint="eastAsia"/>
          <w:szCs w:val="21"/>
        </w:rPr>
        <w:t>本次</w:t>
      </w:r>
      <w:r>
        <w:rPr>
          <w:rFonts w:ascii="宋体" w:hAnsi="宋体" w:cs="宋体" w:hint="eastAsia"/>
          <w:snapToGrid w:val="0"/>
          <w:szCs w:val="21"/>
        </w:rPr>
        <w:t>比选公告在行采家及小区张贴。</w:t>
      </w:r>
    </w:p>
    <w:p w:rsidR="003D4358" w:rsidRDefault="00D24895">
      <w:pPr>
        <w:spacing w:line="360" w:lineRule="auto"/>
        <w:rPr>
          <w:rFonts w:ascii="宋体" w:eastAsia="宋体" w:hAnsi="宋体" w:cs="宋体"/>
          <w:szCs w:val="21"/>
        </w:rPr>
      </w:pPr>
      <w:r>
        <w:rPr>
          <w:rFonts w:ascii="宋体" w:eastAsia="宋体" w:hAnsi="宋体" w:cs="宋体" w:hint="eastAsia"/>
          <w:b/>
          <w:szCs w:val="21"/>
        </w:rPr>
        <w:t>7.</w:t>
      </w:r>
      <w:r>
        <w:rPr>
          <w:rFonts w:ascii="宋体" w:eastAsia="宋体" w:hAnsi="宋体" w:cs="宋体" w:hint="eastAsia"/>
          <w:b/>
          <w:szCs w:val="21"/>
        </w:rPr>
        <w:t>联系方式</w:t>
      </w:r>
      <w:bookmarkEnd w:id="82"/>
      <w:bookmarkEnd w:id="83"/>
      <w:bookmarkEnd w:id="84"/>
      <w:bookmarkEnd w:id="85"/>
      <w:bookmarkEnd w:id="86"/>
      <w:bookmarkEnd w:id="87"/>
      <w:bookmarkEnd w:id="88"/>
      <w:bookmarkEnd w:id="89"/>
      <w:bookmarkEnd w:id="90"/>
      <w:bookmarkEnd w:id="91"/>
      <w:r>
        <w:rPr>
          <w:rFonts w:ascii="宋体" w:eastAsia="宋体" w:hAnsi="宋体" w:cs="宋体" w:hint="eastAsia"/>
          <w:b/>
          <w:szCs w:val="21"/>
        </w:rPr>
        <w:t xml:space="preserve">    </w:t>
      </w:r>
      <w:r>
        <w:rPr>
          <w:rFonts w:ascii="宋体" w:eastAsia="宋体" w:hAnsi="宋体" w:cs="宋体" w:hint="eastAsia"/>
          <w:szCs w:val="21"/>
        </w:rPr>
        <w:t xml:space="preserve">      </w:t>
      </w:r>
    </w:p>
    <w:p w:rsidR="003D4358" w:rsidRDefault="00D24895">
      <w:pPr>
        <w:spacing w:line="360" w:lineRule="auto"/>
        <w:ind w:firstLineChars="200" w:firstLine="420"/>
        <w:jc w:val="left"/>
        <w:rPr>
          <w:rFonts w:ascii="宋体" w:eastAsia="宋体" w:hAnsi="宋体"/>
          <w:szCs w:val="21"/>
        </w:rPr>
      </w:pPr>
      <w:r>
        <w:rPr>
          <w:rFonts w:ascii="宋体" w:hAnsi="宋体" w:hint="eastAsia"/>
          <w:szCs w:val="21"/>
        </w:rPr>
        <w:t>比选人：龙湖物业服务集团有限公司</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址：重庆市沙坪坝区东桥郡物业办公室</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联系人：秦老师</w:t>
      </w:r>
      <w:r>
        <w:rPr>
          <w:rFonts w:ascii="宋体" w:hAnsi="宋体" w:hint="eastAsia"/>
          <w:szCs w:val="21"/>
        </w:rPr>
        <w:t xml:space="preserve"> </w:t>
      </w:r>
    </w:p>
    <w:p w:rsidR="003D4358" w:rsidRDefault="00D24895">
      <w:pPr>
        <w:spacing w:line="360" w:lineRule="auto"/>
        <w:ind w:firstLineChars="200" w:firstLine="420"/>
        <w:jc w:val="left"/>
        <w:rPr>
          <w:rFonts w:ascii="宋体" w:eastAsia="宋体" w:hAnsi="宋体" w:cs="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18883247376</w:t>
      </w:r>
    </w:p>
    <w:p w:rsidR="003D4358" w:rsidRDefault="003D4358">
      <w:pPr>
        <w:rPr>
          <w:szCs w:val="24"/>
        </w:rPr>
      </w:pPr>
    </w:p>
    <w:p w:rsidR="003D4358" w:rsidRDefault="00D24895">
      <w:pPr>
        <w:spacing w:line="360" w:lineRule="auto"/>
        <w:ind w:firstLineChars="200" w:firstLine="420"/>
        <w:jc w:val="left"/>
        <w:rPr>
          <w:rFonts w:ascii="宋体" w:eastAsia="宋体" w:hAnsi="宋体"/>
          <w:szCs w:val="21"/>
        </w:rPr>
      </w:pPr>
      <w:r>
        <w:rPr>
          <w:rFonts w:ascii="宋体" w:hAnsi="宋体" w:hint="eastAsia"/>
          <w:szCs w:val="21"/>
        </w:rPr>
        <w:t>比选代理机构：</w:t>
      </w:r>
      <w:r>
        <w:rPr>
          <w:rFonts w:ascii="宋体" w:hAnsi="宋体" w:hint="eastAsia"/>
          <w:szCs w:val="21"/>
        </w:rPr>
        <w:t xml:space="preserve"> </w:t>
      </w:r>
      <w:r>
        <w:rPr>
          <w:rFonts w:ascii="宋体" w:hAnsi="宋体" w:hint="eastAsia"/>
          <w:szCs w:val="21"/>
        </w:rPr>
        <w:t>重庆靖正恒悦项目管理有限公司</w:t>
      </w:r>
    </w:p>
    <w:p w:rsidR="003D4358" w:rsidRDefault="00D24895">
      <w:pPr>
        <w:spacing w:line="360" w:lineRule="auto"/>
        <w:ind w:firstLineChars="200" w:firstLine="420"/>
        <w:jc w:val="left"/>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址：重庆市江北区渝澳大道爱丁·新甸双鱼</w:t>
      </w:r>
      <w:r>
        <w:rPr>
          <w:rFonts w:ascii="宋体" w:hAnsi="宋体" w:hint="eastAsia"/>
          <w:szCs w:val="21"/>
        </w:rPr>
        <w:t>A</w:t>
      </w:r>
      <w:r>
        <w:rPr>
          <w:rFonts w:ascii="宋体" w:hAnsi="宋体" w:hint="eastAsia"/>
          <w:szCs w:val="21"/>
        </w:rPr>
        <w:t>座</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联系人：吕老师</w:t>
      </w:r>
    </w:p>
    <w:p w:rsidR="003D4358" w:rsidRDefault="00D24895">
      <w:pPr>
        <w:spacing w:line="360" w:lineRule="auto"/>
        <w:ind w:firstLineChars="200" w:firstLine="420"/>
        <w:jc w:val="left"/>
        <w:rPr>
          <w:rFonts w:ascii="宋体" w:hAnsi="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023-67786983</w:t>
      </w:r>
    </w:p>
    <w:p w:rsidR="003D4358" w:rsidRDefault="00D24895">
      <w:pPr>
        <w:spacing w:line="360" w:lineRule="auto"/>
        <w:ind w:firstLineChars="200" w:firstLine="420"/>
        <w:jc w:val="left"/>
        <w:rPr>
          <w:rFonts w:ascii="宋体" w:eastAsia="宋体" w:hAnsi="宋体"/>
          <w:szCs w:val="21"/>
        </w:rPr>
      </w:pPr>
      <w:r>
        <w:rPr>
          <w:rFonts w:ascii="宋体" w:hAnsi="宋体" w:hint="eastAsia"/>
          <w:szCs w:val="21"/>
        </w:rPr>
        <w:t>电子邮箱：</w:t>
      </w:r>
      <w:r>
        <w:rPr>
          <w:rFonts w:ascii="宋体" w:hAnsi="宋体" w:hint="eastAsia"/>
          <w:szCs w:val="21"/>
        </w:rPr>
        <w:t>215206226@qq.com</w:t>
      </w:r>
    </w:p>
    <w:p w:rsidR="003D4358" w:rsidRDefault="00D24895">
      <w:pPr>
        <w:pStyle w:val="a3"/>
        <w:rPr>
          <w:rFonts w:ascii="宋体" w:hAnsi="宋体"/>
          <w:szCs w:val="21"/>
        </w:rPr>
      </w:pPr>
      <w:r>
        <w:rPr>
          <w:rFonts w:ascii="宋体" w:eastAsia="黑体" w:hAnsi="宋体" w:hint="eastAsia"/>
          <w:szCs w:val="21"/>
        </w:rPr>
        <w:t xml:space="preserve">            </w:t>
      </w:r>
    </w:p>
    <w:p w:rsidR="003D4358" w:rsidRDefault="00D24895">
      <w:pPr>
        <w:pStyle w:val="a3"/>
        <w:rPr>
          <w:rFonts w:ascii="宋体" w:hAnsi="宋体"/>
          <w:szCs w:val="21"/>
        </w:rPr>
      </w:pPr>
      <w:r>
        <w:rPr>
          <w:rFonts w:ascii="宋体" w:hAnsi="宋体" w:hint="eastAsia"/>
          <w:szCs w:val="21"/>
        </w:rPr>
        <w:t xml:space="preserve">             </w:t>
      </w:r>
    </w:p>
    <w:p w:rsidR="003D4358" w:rsidRDefault="00D24895">
      <w:pPr>
        <w:pStyle w:val="a3"/>
        <w:rPr>
          <w:rFonts w:ascii="宋体" w:hAnsi="宋体"/>
          <w:szCs w:val="21"/>
        </w:rPr>
      </w:pPr>
      <w:r>
        <w:rPr>
          <w:rFonts w:ascii="宋体" w:hAnsi="宋体" w:hint="eastAsia"/>
          <w:szCs w:val="21"/>
        </w:rPr>
        <w:t>附件：</w:t>
      </w:r>
    </w:p>
    <w:p w:rsidR="003D4358" w:rsidRDefault="00D24895">
      <w:pPr>
        <w:pStyle w:val="a3"/>
        <w:jc w:val="center"/>
        <w:rPr>
          <w:rFonts w:ascii="宋体" w:hAnsi="宋体" w:cs="宋体"/>
          <w:sz w:val="28"/>
          <w:szCs w:val="28"/>
        </w:rPr>
      </w:pPr>
      <w:r>
        <w:rPr>
          <w:rFonts w:ascii="宋体" w:hAnsi="宋体" w:cs="宋体" w:hint="eastAsia"/>
          <w:sz w:val="28"/>
          <w:szCs w:val="28"/>
        </w:rPr>
        <w:t>《报名登记表》</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2206"/>
        <w:gridCol w:w="2533"/>
        <w:gridCol w:w="1773"/>
        <w:gridCol w:w="2640"/>
      </w:tblGrid>
      <w:tr w:rsidR="003D4358">
        <w:trPr>
          <w:trHeight w:hRule="exact" w:val="850"/>
        </w:trPr>
        <w:tc>
          <w:tcPr>
            <w:tcW w:w="2206" w:type="dxa"/>
            <w:vAlign w:val="center"/>
          </w:tcPr>
          <w:p w:rsidR="003D4358" w:rsidRDefault="00D24895">
            <w:pPr>
              <w:jc w:val="center"/>
              <w:rPr>
                <w:rFonts w:ascii="宋体" w:hAnsi="宋体"/>
                <w:szCs w:val="21"/>
              </w:rPr>
            </w:pPr>
            <w:r>
              <w:rPr>
                <w:rFonts w:ascii="宋体" w:hAnsi="宋体" w:hint="eastAsia"/>
                <w:szCs w:val="21"/>
              </w:rPr>
              <w:t>项目名称</w:t>
            </w:r>
          </w:p>
        </w:tc>
        <w:tc>
          <w:tcPr>
            <w:tcW w:w="6946" w:type="dxa"/>
            <w:gridSpan w:val="3"/>
            <w:vAlign w:val="center"/>
          </w:tcPr>
          <w:p w:rsidR="003D4358" w:rsidRDefault="003D4358">
            <w:pPr>
              <w:jc w:val="center"/>
              <w:rPr>
                <w:rFonts w:ascii="宋体" w:hAnsi="宋体"/>
                <w:szCs w:val="21"/>
              </w:rPr>
            </w:pPr>
          </w:p>
        </w:tc>
      </w:tr>
      <w:tr w:rsidR="003D4358">
        <w:trPr>
          <w:trHeight w:hRule="exact" w:val="850"/>
        </w:trPr>
        <w:tc>
          <w:tcPr>
            <w:tcW w:w="2206" w:type="dxa"/>
            <w:vAlign w:val="center"/>
          </w:tcPr>
          <w:p w:rsidR="003D4358" w:rsidRDefault="00D24895">
            <w:pPr>
              <w:jc w:val="center"/>
              <w:rPr>
                <w:rFonts w:ascii="宋体" w:hAnsi="宋体"/>
                <w:szCs w:val="21"/>
              </w:rPr>
            </w:pPr>
            <w:r>
              <w:rPr>
                <w:rFonts w:ascii="宋体" w:hAnsi="宋体" w:hint="eastAsia"/>
                <w:szCs w:val="21"/>
              </w:rPr>
              <w:t>竞选单位名称</w:t>
            </w:r>
          </w:p>
        </w:tc>
        <w:tc>
          <w:tcPr>
            <w:tcW w:w="6946" w:type="dxa"/>
            <w:gridSpan w:val="3"/>
            <w:vAlign w:val="bottom"/>
          </w:tcPr>
          <w:p w:rsidR="003D4358" w:rsidRDefault="00D24895">
            <w:pPr>
              <w:jc w:val="center"/>
              <w:rPr>
                <w:rFonts w:ascii="宋体" w:hAnsi="宋体"/>
                <w:szCs w:val="21"/>
              </w:rPr>
            </w:pPr>
            <w:r>
              <w:rPr>
                <w:rFonts w:ascii="宋体" w:hAnsi="宋体" w:hint="eastAsia"/>
                <w:szCs w:val="21"/>
              </w:rPr>
              <w:t xml:space="preserve">                                       </w:t>
            </w:r>
            <w:r>
              <w:rPr>
                <w:rFonts w:ascii="宋体" w:hAnsi="宋体" w:hint="eastAsia"/>
                <w:szCs w:val="21"/>
              </w:rPr>
              <w:t>（竞选单位公章）</w:t>
            </w:r>
          </w:p>
        </w:tc>
      </w:tr>
      <w:tr w:rsidR="003D4358">
        <w:trPr>
          <w:trHeight w:hRule="exact" w:val="850"/>
        </w:trPr>
        <w:tc>
          <w:tcPr>
            <w:tcW w:w="2206" w:type="dxa"/>
            <w:vAlign w:val="center"/>
          </w:tcPr>
          <w:p w:rsidR="003D4358" w:rsidRDefault="00D24895">
            <w:pPr>
              <w:jc w:val="center"/>
              <w:rPr>
                <w:rFonts w:ascii="宋体" w:hAnsi="宋体"/>
                <w:szCs w:val="21"/>
              </w:rPr>
            </w:pPr>
            <w:r>
              <w:rPr>
                <w:rFonts w:ascii="宋体" w:hAnsi="宋体" w:hint="eastAsia"/>
                <w:szCs w:val="21"/>
              </w:rPr>
              <w:t>竞选单位联系人</w:t>
            </w:r>
          </w:p>
        </w:tc>
        <w:tc>
          <w:tcPr>
            <w:tcW w:w="2533" w:type="dxa"/>
            <w:vAlign w:val="center"/>
          </w:tcPr>
          <w:p w:rsidR="003D4358" w:rsidRDefault="003D4358">
            <w:pPr>
              <w:jc w:val="center"/>
              <w:rPr>
                <w:rFonts w:ascii="宋体" w:hAnsi="宋体"/>
                <w:szCs w:val="21"/>
              </w:rPr>
            </w:pPr>
          </w:p>
        </w:tc>
        <w:tc>
          <w:tcPr>
            <w:tcW w:w="1773" w:type="dxa"/>
            <w:vAlign w:val="center"/>
          </w:tcPr>
          <w:p w:rsidR="003D4358" w:rsidRDefault="00D24895">
            <w:pPr>
              <w:jc w:val="center"/>
              <w:rPr>
                <w:rFonts w:ascii="宋体" w:hAnsi="宋体"/>
                <w:szCs w:val="21"/>
              </w:rPr>
            </w:pPr>
            <w:r>
              <w:rPr>
                <w:rFonts w:ascii="宋体" w:hAnsi="宋体" w:hint="eastAsia"/>
                <w:szCs w:val="21"/>
              </w:rPr>
              <w:t>手机</w:t>
            </w:r>
          </w:p>
        </w:tc>
        <w:tc>
          <w:tcPr>
            <w:tcW w:w="2640" w:type="dxa"/>
            <w:vAlign w:val="center"/>
          </w:tcPr>
          <w:p w:rsidR="003D4358" w:rsidRDefault="003D4358">
            <w:pPr>
              <w:jc w:val="center"/>
              <w:rPr>
                <w:rFonts w:ascii="宋体" w:hAnsi="宋体"/>
                <w:szCs w:val="21"/>
              </w:rPr>
            </w:pPr>
          </w:p>
        </w:tc>
      </w:tr>
      <w:tr w:rsidR="003D4358">
        <w:trPr>
          <w:trHeight w:hRule="exact" w:val="850"/>
        </w:trPr>
        <w:tc>
          <w:tcPr>
            <w:tcW w:w="2206" w:type="dxa"/>
            <w:vAlign w:val="center"/>
          </w:tcPr>
          <w:p w:rsidR="003D4358" w:rsidRDefault="00D24895">
            <w:pPr>
              <w:jc w:val="center"/>
              <w:rPr>
                <w:rFonts w:ascii="宋体" w:hAnsi="宋体"/>
                <w:szCs w:val="21"/>
              </w:rPr>
            </w:pPr>
            <w:r>
              <w:rPr>
                <w:rFonts w:ascii="宋体" w:hAnsi="宋体" w:hint="eastAsia"/>
                <w:szCs w:val="21"/>
              </w:rPr>
              <w:t>竞选单位电子邮箱</w:t>
            </w:r>
          </w:p>
        </w:tc>
        <w:tc>
          <w:tcPr>
            <w:tcW w:w="6946" w:type="dxa"/>
            <w:gridSpan w:val="3"/>
            <w:vAlign w:val="center"/>
          </w:tcPr>
          <w:p w:rsidR="003D4358" w:rsidRDefault="003D4358">
            <w:pPr>
              <w:jc w:val="center"/>
              <w:rPr>
                <w:rFonts w:ascii="宋体" w:hAnsi="宋体"/>
                <w:szCs w:val="21"/>
              </w:rPr>
            </w:pPr>
          </w:p>
        </w:tc>
      </w:tr>
      <w:tr w:rsidR="003D4358">
        <w:trPr>
          <w:trHeight w:hRule="exact" w:val="850"/>
        </w:trPr>
        <w:tc>
          <w:tcPr>
            <w:tcW w:w="2206" w:type="dxa"/>
            <w:vAlign w:val="center"/>
          </w:tcPr>
          <w:p w:rsidR="003D4358" w:rsidRDefault="00D24895">
            <w:pPr>
              <w:jc w:val="center"/>
              <w:rPr>
                <w:rFonts w:ascii="宋体" w:hAnsi="宋体"/>
                <w:szCs w:val="21"/>
              </w:rPr>
            </w:pPr>
            <w:r>
              <w:rPr>
                <w:rFonts w:ascii="宋体" w:hAnsi="宋体" w:hint="eastAsia"/>
                <w:szCs w:val="21"/>
              </w:rPr>
              <w:t>竞选单位地址</w:t>
            </w:r>
          </w:p>
        </w:tc>
        <w:tc>
          <w:tcPr>
            <w:tcW w:w="6946" w:type="dxa"/>
            <w:gridSpan w:val="3"/>
            <w:vAlign w:val="center"/>
          </w:tcPr>
          <w:p w:rsidR="003D4358" w:rsidRDefault="003D4358">
            <w:pPr>
              <w:jc w:val="center"/>
              <w:rPr>
                <w:rFonts w:ascii="宋体" w:hAnsi="宋体"/>
                <w:szCs w:val="21"/>
              </w:rPr>
            </w:pPr>
          </w:p>
        </w:tc>
      </w:tr>
      <w:tr w:rsidR="003D4358">
        <w:trPr>
          <w:trHeight w:hRule="exact" w:val="783"/>
        </w:trPr>
        <w:tc>
          <w:tcPr>
            <w:tcW w:w="9152" w:type="dxa"/>
            <w:gridSpan w:val="4"/>
            <w:vAlign w:val="center"/>
          </w:tcPr>
          <w:p w:rsidR="003D4358" w:rsidRDefault="00D24895">
            <w:pPr>
              <w:jc w:val="right"/>
              <w:rPr>
                <w:rFonts w:ascii="宋体" w:hAnsi="宋体"/>
                <w:szCs w:val="21"/>
              </w:rPr>
            </w:pPr>
            <w:r>
              <w:rPr>
                <w:rFonts w:ascii="宋体" w:hAnsi="宋体" w:hint="eastAsia"/>
                <w:szCs w:val="21"/>
              </w:rPr>
              <w:t>报名日期：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bl>
    <w:p w:rsidR="003D4358" w:rsidRDefault="003D4358">
      <w:pPr>
        <w:autoSpaceDE w:val="0"/>
        <w:autoSpaceDN w:val="0"/>
        <w:adjustRightInd w:val="0"/>
        <w:spacing w:line="360" w:lineRule="auto"/>
        <w:ind w:firstLineChars="200" w:firstLine="420"/>
        <w:jc w:val="left"/>
        <w:rPr>
          <w:rFonts w:ascii="宋体" w:hAnsi="宋体"/>
          <w:szCs w:val="21"/>
        </w:rPr>
      </w:pPr>
    </w:p>
    <w:p w:rsidR="003D4358" w:rsidRDefault="00D24895">
      <w:pPr>
        <w:ind w:firstLine="210"/>
        <w:rPr>
          <w:rFonts w:ascii="宋体" w:hAnsi="宋体" w:cs="宋体"/>
        </w:rPr>
      </w:pPr>
      <w:r>
        <w:rPr>
          <w:rFonts w:ascii="宋体" w:hAnsi="宋体" w:cs="宋体" w:hint="eastAsia"/>
        </w:rPr>
        <w:br w:type="page"/>
      </w:r>
    </w:p>
    <w:p w:rsidR="003D4358" w:rsidRDefault="00D24895">
      <w:pPr>
        <w:spacing w:afterLines="100" w:after="240"/>
        <w:jc w:val="center"/>
        <w:rPr>
          <w:rFonts w:ascii="宋体" w:eastAsia="宋体" w:hAnsi="宋体" w:cs="宋体"/>
          <w:sz w:val="32"/>
          <w:szCs w:val="32"/>
        </w:rPr>
      </w:pPr>
      <w:bookmarkStart w:id="92" w:name="_Toc25925"/>
      <w:r>
        <w:rPr>
          <w:rFonts w:ascii="宋体" w:eastAsia="宋体" w:hAnsi="宋体" w:cs="宋体" w:hint="eastAsia"/>
          <w:sz w:val="32"/>
          <w:szCs w:val="32"/>
        </w:rPr>
        <w:lastRenderedPageBreak/>
        <w:t>第二章</w:t>
      </w:r>
      <w:r>
        <w:rPr>
          <w:rFonts w:ascii="宋体" w:eastAsia="宋体" w:hAnsi="宋体" w:cs="宋体" w:hint="eastAsia"/>
          <w:sz w:val="32"/>
          <w:szCs w:val="32"/>
        </w:rPr>
        <w:t xml:space="preserve"> </w:t>
      </w:r>
      <w:r>
        <w:rPr>
          <w:rFonts w:ascii="宋体" w:eastAsia="宋体" w:hAnsi="宋体" w:cs="宋体" w:hint="eastAsia"/>
          <w:sz w:val="32"/>
          <w:szCs w:val="32"/>
        </w:rPr>
        <w:t>竞选人须知</w:t>
      </w:r>
      <w:bookmarkEnd w:id="10"/>
      <w:bookmarkEnd w:id="11"/>
      <w:bookmarkEnd w:id="12"/>
      <w:bookmarkEnd w:id="13"/>
      <w:bookmarkEnd w:id="14"/>
      <w:bookmarkEnd w:id="15"/>
      <w:bookmarkEnd w:id="16"/>
      <w:bookmarkEnd w:id="17"/>
      <w:bookmarkEnd w:id="18"/>
      <w:bookmarkEnd w:id="92"/>
    </w:p>
    <w:p w:rsidR="003D4358" w:rsidRDefault="00D24895">
      <w:pPr>
        <w:spacing w:line="360" w:lineRule="auto"/>
        <w:jc w:val="center"/>
        <w:rPr>
          <w:rFonts w:ascii="宋体" w:eastAsia="宋体" w:hAnsi="宋体" w:cs="宋体"/>
          <w:sz w:val="28"/>
          <w:szCs w:val="28"/>
        </w:rPr>
      </w:pPr>
      <w:bookmarkStart w:id="93" w:name="_Toc419974235"/>
      <w:bookmarkStart w:id="94" w:name="_Toc16934"/>
      <w:bookmarkStart w:id="95" w:name="_Toc419974477"/>
      <w:bookmarkStart w:id="96" w:name="_Toc5396"/>
      <w:bookmarkStart w:id="97" w:name="_Toc428172724"/>
      <w:bookmarkStart w:id="98" w:name="_Toc430184671"/>
      <w:bookmarkStart w:id="99" w:name="_Toc419977261"/>
      <w:bookmarkStart w:id="100" w:name="_Toc3345"/>
      <w:bookmarkStart w:id="101" w:name="_Toc338941630"/>
      <w:bookmarkStart w:id="102" w:name="_Toc370384624"/>
      <w:bookmarkStart w:id="103" w:name="_Toc430185955"/>
      <w:bookmarkStart w:id="104" w:name="_Toc428518720"/>
      <w:bookmarkStart w:id="105" w:name="_Toc12005"/>
      <w:r>
        <w:rPr>
          <w:rFonts w:ascii="宋体" w:eastAsia="宋体" w:hAnsi="宋体" w:cs="宋体" w:hint="eastAsia"/>
          <w:sz w:val="28"/>
          <w:szCs w:val="28"/>
        </w:rPr>
        <w:t>竞选人须知前附表</w:t>
      </w:r>
      <w:bookmarkEnd w:id="93"/>
      <w:bookmarkEnd w:id="94"/>
      <w:bookmarkEnd w:id="95"/>
      <w:bookmarkEnd w:id="96"/>
      <w:bookmarkEnd w:id="97"/>
      <w:bookmarkEnd w:id="98"/>
      <w:bookmarkEnd w:id="99"/>
      <w:bookmarkEnd w:id="100"/>
      <w:bookmarkEnd w:id="101"/>
      <w:bookmarkEnd w:id="102"/>
      <w:bookmarkEnd w:id="103"/>
      <w:bookmarkEnd w:id="104"/>
      <w:bookmarkEnd w:id="105"/>
    </w:p>
    <w:tbl>
      <w:tblPr>
        <w:tblW w:w="51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1"/>
        <w:gridCol w:w="1763"/>
        <w:gridCol w:w="6798"/>
      </w:tblGrid>
      <w:tr w:rsidR="003D4358">
        <w:trPr>
          <w:trHeight w:val="20"/>
          <w:tblHeader/>
        </w:trPr>
        <w:tc>
          <w:tcPr>
            <w:tcW w:w="542" w:type="pct"/>
            <w:vAlign w:val="center"/>
          </w:tcPr>
          <w:p w:rsidR="003D4358" w:rsidRDefault="00D24895">
            <w:pPr>
              <w:snapToGrid w:val="0"/>
              <w:spacing w:line="360" w:lineRule="auto"/>
              <w:jc w:val="center"/>
              <w:rPr>
                <w:rFonts w:ascii="宋体" w:hAnsi="宋体" w:cs="宋体"/>
                <w:b/>
                <w:szCs w:val="21"/>
              </w:rPr>
            </w:pPr>
            <w:r>
              <w:rPr>
                <w:rFonts w:ascii="宋体" w:hAnsi="宋体" w:cs="宋体" w:hint="eastAsia"/>
                <w:b/>
                <w:szCs w:val="21"/>
              </w:rPr>
              <w:t>条款号</w:t>
            </w:r>
          </w:p>
        </w:tc>
        <w:tc>
          <w:tcPr>
            <w:tcW w:w="918" w:type="pct"/>
            <w:vAlign w:val="center"/>
          </w:tcPr>
          <w:p w:rsidR="003D4358" w:rsidRDefault="00D24895">
            <w:pPr>
              <w:snapToGrid w:val="0"/>
              <w:spacing w:line="360" w:lineRule="auto"/>
              <w:jc w:val="center"/>
              <w:rPr>
                <w:rFonts w:ascii="宋体" w:hAnsi="宋体" w:cs="宋体"/>
                <w:b/>
                <w:szCs w:val="21"/>
              </w:rPr>
            </w:pPr>
            <w:r>
              <w:rPr>
                <w:rFonts w:ascii="宋体" w:hAnsi="宋体" w:cs="宋体" w:hint="eastAsia"/>
                <w:b/>
                <w:szCs w:val="21"/>
              </w:rPr>
              <w:t>条款名称</w:t>
            </w:r>
          </w:p>
        </w:tc>
        <w:tc>
          <w:tcPr>
            <w:tcW w:w="3539" w:type="pct"/>
            <w:vAlign w:val="center"/>
          </w:tcPr>
          <w:p w:rsidR="003D4358" w:rsidRDefault="00D24895">
            <w:pPr>
              <w:snapToGrid w:val="0"/>
              <w:spacing w:line="360" w:lineRule="auto"/>
              <w:jc w:val="center"/>
              <w:rPr>
                <w:rFonts w:ascii="宋体" w:hAnsi="宋体" w:cs="宋体"/>
                <w:b/>
                <w:szCs w:val="21"/>
              </w:rPr>
            </w:pPr>
            <w:r>
              <w:rPr>
                <w:rFonts w:ascii="宋体" w:hAnsi="宋体" w:cs="宋体" w:hint="eastAsia"/>
                <w:b/>
                <w:szCs w:val="21"/>
              </w:rPr>
              <w:t>编</w:t>
            </w:r>
            <w:r>
              <w:rPr>
                <w:rFonts w:ascii="宋体" w:hAnsi="宋体" w:cs="宋体" w:hint="eastAsia"/>
                <w:b/>
                <w:szCs w:val="21"/>
              </w:rPr>
              <w:t xml:space="preserve">  </w:t>
            </w:r>
            <w:r>
              <w:rPr>
                <w:rFonts w:ascii="宋体" w:hAnsi="宋体" w:cs="宋体" w:hint="eastAsia"/>
                <w:b/>
                <w:szCs w:val="21"/>
              </w:rPr>
              <w:t>列</w:t>
            </w:r>
            <w:r>
              <w:rPr>
                <w:rFonts w:ascii="宋体" w:hAnsi="宋体" w:cs="宋体" w:hint="eastAsia"/>
                <w:b/>
                <w:szCs w:val="21"/>
              </w:rPr>
              <w:t xml:space="preserve">  </w:t>
            </w:r>
            <w:r>
              <w:rPr>
                <w:rFonts w:ascii="宋体" w:hAnsi="宋体" w:cs="宋体" w:hint="eastAsia"/>
                <w:b/>
                <w:szCs w:val="21"/>
              </w:rPr>
              <w:t>内</w:t>
            </w:r>
            <w:r>
              <w:rPr>
                <w:rFonts w:ascii="宋体" w:hAnsi="宋体" w:cs="宋体" w:hint="eastAsia"/>
                <w:b/>
                <w:szCs w:val="21"/>
              </w:rPr>
              <w:t xml:space="preserve">  </w:t>
            </w:r>
            <w:r>
              <w:rPr>
                <w:rFonts w:ascii="宋体" w:hAnsi="宋体" w:cs="宋体" w:hint="eastAsia"/>
                <w:b/>
                <w:szCs w:val="21"/>
              </w:rPr>
              <w:t>容</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比选人</w:t>
            </w:r>
          </w:p>
        </w:tc>
        <w:tc>
          <w:tcPr>
            <w:tcW w:w="3539" w:type="pct"/>
            <w:vAlign w:val="center"/>
          </w:tcPr>
          <w:p w:rsidR="003D4358" w:rsidRDefault="00D24895">
            <w:pPr>
              <w:spacing w:line="360" w:lineRule="auto"/>
              <w:ind w:firstLineChars="200" w:firstLine="420"/>
              <w:jc w:val="left"/>
              <w:rPr>
                <w:rFonts w:ascii="宋体" w:hAnsi="宋体"/>
                <w:szCs w:val="21"/>
              </w:rPr>
            </w:pPr>
            <w:r>
              <w:rPr>
                <w:rFonts w:ascii="宋体" w:hAnsi="宋体" w:hint="eastAsia"/>
                <w:szCs w:val="21"/>
              </w:rPr>
              <w:t>比选人：龙湖物业服务集团有限公司</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址：：重庆市沙坪坝区东桥郡物业办公室</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联系人：秦老师</w:t>
            </w:r>
            <w:r>
              <w:rPr>
                <w:rFonts w:ascii="宋体" w:hAnsi="宋体" w:hint="eastAsia"/>
                <w:szCs w:val="21"/>
              </w:rPr>
              <w:t xml:space="preserve"> </w:t>
            </w:r>
          </w:p>
          <w:p w:rsidR="003D4358" w:rsidRDefault="00D24895">
            <w:pPr>
              <w:spacing w:line="360" w:lineRule="auto"/>
              <w:ind w:firstLineChars="200" w:firstLine="420"/>
              <w:jc w:val="left"/>
              <w:rPr>
                <w:rFonts w:ascii="宋体" w:hAnsi="宋体" w:cs="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18883247376</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1.1.3</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比选代理机构</w:t>
            </w:r>
          </w:p>
        </w:tc>
        <w:tc>
          <w:tcPr>
            <w:tcW w:w="3539" w:type="pct"/>
            <w:vAlign w:val="center"/>
          </w:tcPr>
          <w:p w:rsidR="003D4358" w:rsidRDefault="00D24895">
            <w:pPr>
              <w:spacing w:line="360" w:lineRule="auto"/>
              <w:ind w:firstLineChars="200" w:firstLine="420"/>
              <w:jc w:val="left"/>
              <w:rPr>
                <w:rFonts w:ascii="宋体" w:hAnsi="宋体"/>
                <w:szCs w:val="21"/>
              </w:rPr>
            </w:pPr>
            <w:r>
              <w:rPr>
                <w:rFonts w:ascii="宋体" w:hAnsi="宋体" w:hint="eastAsia"/>
                <w:szCs w:val="21"/>
              </w:rPr>
              <w:t>比选代理机构：</w:t>
            </w:r>
            <w:r>
              <w:rPr>
                <w:rFonts w:ascii="宋体" w:hAnsi="宋体" w:hint="eastAsia"/>
                <w:szCs w:val="21"/>
              </w:rPr>
              <w:t xml:space="preserve"> </w:t>
            </w:r>
            <w:r>
              <w:rPr>
                <w:rFonts w:ascii="宋体" w:hAnsi="宋体" w:hint="eastAsia"/>
                <w:szCs w:val="21"/>
              </w:rPr>
              <w:t>重庆靖正恒悦项目管理有限公司</w:t>
            </w:r>
          </w:p>
          <w:p w:rsidR="003D4358" w:rsidRDefault="00D24895">
            <w:pPr>
              <w:spacing w:line="360" w:lineRule="auto"/>
              <w:ind w:firstLineChars="200" w:firstLine="420"/>
              <w:jc w:val="left"/>
              <w:rPr>
                <w:rFonts w:ascii="宋体" w:hAnsi="宋体"/>
                <w:szCs w:val="21"/>
              </w:rPr>
            </w:pPr>
            <w:r>
              <w:rPr>
                <w:rFonts w:ascii="宋体" w:hAnsi="宋体" w:hint="eastAsia"/>
                <w:szCs w:val="21"/>
              </w:rPr>
              <w:t>地</w:t>
            </w:r>
            <w:r>
              <w:rPr>
                <w:rFonts w:ascii="宋体" w:hAnsi="宋体" w:hint="eastAsia"/>
                <w:szCs w:val="21"/>
              </w:rPr>
              <w:t xml:space="preserve">  </w:t>
            </w:r>
            <w:r>
              <w:rPr>
                <w:rFonts w:ascii="宋体" w:hAnsi="宋体" w:hint="eastAsia"/>
                <w:szCs w:val="21"/>
              </w:rPr>
              <w:t>址：重庆市江北区渝澳大道爱丁·新甸双鱼</w:t>
            </w:r>
            <w:r>
              <w:rPr>
                <w:rFonts w:ascii="宋体" w:hAnsi="宋体" w:hint="eastAsia"/>
                <w:szCs w:val="21"/>
              </w:rPr>
              <w:t>A</w:t>
            </w:r>
            <w:r>
              <w:rPr>
                <w:rFonts w:ascii="宋体" w:hAnsi="宋体" w:hint="eastAsia"/>
                <w:szCs w:val="21"/>
              </w:rPr>
              <w:t>座</w:t>
            </w:r>
            <w:r>
              <w:rPr>
                <w:rFonts w:ascii="宋体" w:hAnsi="宋体" w:hint="eastAsia"/>
                <w:szCs w:val="21"/>
              </w:rPr>
              <w:t xml:space="preserve">    </w:t>
            </w:r>
          </w:p>
          <w:p w:rsidR="003D4358" w:rsidRDefault="00D24895">
            <w:pPr>
              <w:spacing w:line="360" w:lineRule="auto"/>
              <w:ind w:firstLineChars="200" w:firstLine="420"/>
              <w:jc w:val="left"/>
              <w:rPr>
                <w:rFonts w:ascii="宋体" w:hAnsi="宋体"/>
                <w:szCs w:val="21"/>
              </w:rPr>
            </w:pPr>
            <w:r>
              <w:rPr>
                <w:rFonts w:ascii="宋体" w:hAnsi="宋体" w:hint="eastAsia"/>
                <w:szCs w:val="21"/>
              </w:rPr>
              <w:t>联系人：吕老师</w:t>
            </w:r>
          </w:p>
          <w:p w:rsidR="003D4358" w:rsidRDefault="00D24895">
            <w:pPr>
              <w:spacing w:line="360" w:lineRule="auto"/>
              <w:ind w:firstLineChars="200" w:firstLine="420"/>
              <w:jc w:val="left"/>
              <w:rPr>
                <w:rFonts w:ascii="宋体" w:hAnsi="宋体"/>
                <w:szCs w:val="21"/>
              </w:rPr>
            </w:pPr>
            <w:r>
              <w:rPr>
                <w:rFonts w:ascii="宋体" w:hAnsi="宋体" w:hint="eastAsia"/>
                <w:szCs w:val="21"/>
              </w:rPr>
              <w:t>电</w:t>
            </w:r>
            <w:r>
              <w:rPr>
                <w:rFonts w:ascii="宋体" w:hAnsi="宋体" w:hint="eastAsia"/>
                <w:szCs w:val="21"/>
              </w:rPr>
              <w:t xml:space="preserve">  </w:t>
            </w:r>
            <w:r>
              <w:rPr>
                <w:rFonts w:ascii="宋体" w:hAnsi="宋体" w:hint="eastAsia"/>
                <w:szCs w:val="21"/>
              </w:rPr>
              <w:t>话：</w:t>
            </w:r>
            <w:r>
              <w:rPr>
                <w:rFonts w:ascii="宋体" w:hAnsi="宋体" w:hint="eastAsia"/>
                <w:szCs w:val="21"/>
              </w:rPr>
              <w:t>023-67786983</w:t>
            </w:r>
          </w:p>
          <w:p w:rsidR="003D4358" w:rsidRDefault="00D24895">
            <w:pPr>
              <w:spacing w:line="360" w:lineRule="auto"/>
              <w:ind w:firstLineChars="200" w:firstLine="420"/>
              <w:jc w:val="left"/>
              <w:rPr>
                <w:rFonts w:ascii="宋体" w:hAnsi="宋体" w:cs="宋体"/>
                <w:szCs w:val="21"/>
              </w:rPr>
            </w:pPr>
            <w:r>
              <w:rPr>
                <w:rFonts w:ascii="宋体" w:hAnsi="宋体" w:hint="eastAsia"/>
                <w:szCs w:val="21"/>
              </w:rPr>
              <w:t>电子邮箱：</w:t>
            </w:r>
            <w:r>
              <w:rPr>
                <w:rFonts w:ascii="宋体" w:hAnsi="宋体" w:hint="eastAsia"/>
                <w:szCs w:val="21"/>
              </w:rPr>
              <w:t>215206226@qq.com</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1.1.4</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项目名称</w:t>
            </w:r>
          </w:p>
        </w:tc>
        <w:tc>
          <w:tcPr>
            <w:tcW w:w="3539" w:type="pct"/>
            <w:vAlign w:val="center"/>
          </w:tcPr>
          <w:p w:rsidR="003D4358" w:rsidRDefault="00D24895">
            <w:pPr>
              <w:spacing w:line="360" w:lineRule="auto"/>
              <w:ind w:firstLineChars="200" w:firstLine="420"/>
              <w:rPr>
                <w:rFonts w:ascii="宋体" w:eastAsia="宋体" w:hAnsi="宋体" w:cs="宋体"/>
                <w:szCs w:val="21"/>
              </w:rPr>
            </w:pPr>
            <w:r>
              <w:rPr>
                <w:rFonts w:ascii="宋体" w:eastAsia="宋体" w:hAnsi="宋体" w:cs="宋体" w:hint="eastAsia"/>
                <w:szCs w:val="21"/>
              </w:rPr>
              <w:t>东桥郡别墅区沥清路面翻新工程</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1.1.5</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建设地点</w:t>
            </w:r>
          </w:p>
        </w:tc>
        <w:tc>
          <w:tcPr>
            <w:tcW w:w="3539" w:type="pct"/>
            <w:vAlign w:val="center"/>
          </w:tcPr>
          <w:p w:rsidR="003D4358" w:rsidRDefault="00D24895">
            <w:pPr>
              <w:widowControl/>
              <w:snapToGrid w:val="0"/>
              <w:spacing w:line="360" w:lineRule="auto"/>
              <w:ind w:firstLineChars="200" w:firstLine="420"/>
              <w:contextualSpacing/>
              <w:jc w:val="left"/>
              <w:rPr>
                <w:rFonts w:ascii="宋体" w:hAnsi="宋体" w:cs="宋体"/>
                <w:szCs w:val="21"/>
              </w:rPr>
            </w:pPr>
            <w:r>
              <w:rPr>
                <w:rFonts w:ascii="宋体" w:hAnsi="宋体" w:cs="宋体" w:hint="eastAsia"/>
                <w:szCs w:val="21"/>
              </w:rPr>
              <w:t>沙坪坝区大学城明德路</w:t>
            </w:r>
            <w:r>
              <w:rPr>
                <w:rFonts w:ascii="宋体" w:hAnsi="宋体" w:cs="宋体" w:hint="eastAsia"/>
                <w:szCs w:val="21"/>
              </w:rPr>
              <w:t>5</w:t>
            </w:r>
            <w:r>
              <w:rPr>
                <w:rFonts w:ascii="宋体" w:hAnsi="宋体" w:cs="宋体" w:hint="eastAsia"/>
                <w:szCs w:val="21"/>
              </w:rPr>
              <w:t>号</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1.1.6</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建设规模</w:t>
            </w:r>
          </w:p>
        </w:tc>
        <w:tc>
          <w:tcPr>
            <w:tcW w:w="3539" w:type="pct"/>
            <w:vAlign w:val="center"/>
          </w:tcPr>
          <w:p w:rsidR="003D4358" w:rsidRDefault="00D24895">
            <w:pPr>
              <w:spacing w:line="360" w:lineRule="auto"/>
              <w:ind w:firstLineChars="200" w:firstLine="420"/>
              <w:rPr>
                <w:rFonts w:ascii="宋体" w:hAnsi="宋体" w:cs="宋体"/>
                <w:szCs w:val="21"/>
              </w:rPr>
            </w:pPr>
            <w:r>
              <w:rPr>
                <w:rFonts w:ascii="宋体" w:hAnsi="宋体" w:cs="宋体" w:hint="eastAsia"/>
                <w:szCs w:val="21"/>
              </w:rPr>
              <w:t>对东桥郡别墅区沥清路面进行翻新，工程费约</w:t>
            </w:r>
            <w:r>
              <w:rPr>
                <w:rFonts w:ascii="宋体" w:hAnsi="宋体" w:cs="宋体" w:hint="eastAsia"/>
                <w:szCs w:val="21"/>
              </w:rPr>
              <w:t>473.75</w:t>
            </w:r>
            <w:r>
              <w:rPr>
                <w:rFonts w:ascii="宋体" w:hAnsi="宋体" w:cs="宋体" w:hint="eastAsia"/>
                <w:szCs w:val="21"/>
              </w:rPr>
              <w:t>万元</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1.2.1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资金来源</w:t>
            </w:r>
          </w:p>
        </w:tc>
        <w:tc>
          <w:tcPr>
            <w:tcW w:w="3539" w:type="pct"/>
            <w:vAlign w:val="center"/>
          </w:tcPr>
          <w:p w:rsidR="003D4358" w:rsidRDefault="00D24895">
            <w:pPr>
              <w:spacing w:line="360" w:lineRule="auto"/>
              <w:ind w:firstLineChars="200" w:firstLine="420"/>
              <w:rPr>
                <w:rFonts w:ascii="宋体" w:eastAsia="宋体" w:hAnsi="宋体" w:cs="宋体"/>
                <w:bCs/>
                <w:szCs w:val="21"/>
              </w:rPr>
            </w:pPr>
            <w:r>
              <w:rPr>
                <w:rFonts w:ascii="宋体" w:hAnsi="宋体" w:cs="宋体" w:hint="eastAsia"/>
                <w:szCs w:val="21"/>
                <w:u w:val="single"/>
              </w:rPr>
              <w:t>专项维修资金</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1.2.2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出资比例</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100%</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1.2.3</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资金落实情况</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已落实</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1.3.1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比选范围</w:t>
            </w:r>
          </w:p>
        </w:tc>
        <w:tc>
          <w:tcPr>
            <w:tcW w:w="3539" w:type="pct"/>
            <w:vAlign w:val="center"/>
          </w:tcPr>
          <w:p w:rsidR="003D4358" w:rsidRDefault="00D24895">
            <w:pPr>
              <w:widowControl/>
              <w:snapToGrid w:val="0"/>
              <w:spacing w:line="360" w:lineRule="auto"/>
              <w:ind w:firstLineChars="200" w:firstLine="420"/>
              <w:contextualSpacing/>
              <w:jc w:val="left"/>
              <w:rPr>
                <w:rFonts w:ascii="宋体" w:hAnsi="宋体" w:cs="宋体"/>
                <w:szCs w:val="21"/>
              </w:rPr>
            </w:pPr>
            <w:r>
              <w:rPr>
                <w:rFonts w:ascii="宋体" w:hAnsi="宋体" w:cs="宋体" w:hint="eastAsia"/>
                <w:szCs w:val="21"/>
              </w:rPr>
              <w:t>本项目工程量清单所示的全部工作内容（具体以比选人发布的工程量清单为准）。</w:t>
            </w:r>
          </w:p>
        </w:tc>
      </w:tr>
      <w:tr w:rsidR="003D4358">
        <w:trPr>
          <w:trHeight w:val="28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1.3.2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计划工期</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12</w:t>
            </w:r>
            <w:r>
              <w:rPr>
                <w:rFonts w:ascii="宋体" w:hAnsi="宋体" w:cs="宋体"/>
                <w:szCs w:val="21"/>
              </w:rPr>
              <w:t>0</w:t>
            </w:r>
            <w:r>
              <w:rPr>
                <w:rFonts w:ascii="宋体" w:hAnsi="宋体" w:cs="宋体" w:hint="eastAsia"/>
                <w:szCs w:val="21"/>
              </w:rPr>
              <w:t>日历天</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1.3.3</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质量要求</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符合强制性质量标准，符合国家和重庆市现行有关施工质量验收规范要求，并达到合格标准。</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1.4.1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竞选人资质条件</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本工程施工比选实行资格后审，竞选人应具备以下资格条件：</w:t>
            </w:r>
          </w:p>
          <w:p w:rsidR="003D4358" w:rsidRDefault="00D24895" w:rsidP="005A79A9">
            <w:pPr>
              <w:autoSpaceDE w:val="0"/>
              <w:autoSpaceDN w:val="0"/>
              <w:adjustRightInd w:val="0"/>
              <w:snapToGrid w:val="0"/>
              <w:spacing w:line="360" w:lineRule="auto"/>
              <w:ind w:firstLineChars="198" w:firstLine="416"/>
              <w:rPr>
                <w:rFonts w:ascii="宋体" w:hAnsi="宋体" w:cs="宋体"/>
                <w:szCs w:val="21"/>
              </w:rPr>
            </w:pPr>
            <w:r>
              <w:rPr>
                <w:rFonts w:ascii="宋体" w:hAnsi="宋体" w:cs="宋体" w:hint="eastAsia"/>
                <w:szCs w:val="21"/>
              </w:rPr>
              <w:t>1.</w:t>
            </w:r>
            <w:r>
              <w:rPr>
                <w:rFonts w:ascii="宋体" w:hAnsi="宋体" w:cs="宋体" w:hint="eastAsia"/>
                <w:szCs w:val="21"/>
              </w:rPr>
              <w:t>资质条件、营业执照及安全生产条件</w:t>
            </w:r>
          </w:p>
          <w:p w:rsidR="003D4358" w:rsidRDefault="00D24895">
            <w:pPr>
              <w:widowControl/>
              <w:spacing w:line="360" w:lineRule="auto"/>
              <w:ind w:leftChars="-1" w:left="-2" w:firstLineChars="200" w:firstLine="420"/>
              <w:jc w:val="left"/>
              <w:rPr>
                <w:rFonts w:ascii="宋体" w:hAnsi="宋体" w:cs="宋体"/>
                <w:b/>
                <w:bCs/>
                <w:szCs w:val="21"/>
                <w:u w:val="single"/>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）具备建设行政主管部门颁发的</w:t>
            </w:r>
            <w:r>
              <w:rPr>
                <w:rFonts w:ascii="宋体" w:hAnsi="宋体" w:cs="宋体" w:hint="eastAsia"/>
                <w:b/>
                <w:bCs/>
                <w:szCs w:val="21"/>
                <w:u w:val="single"/>
              </w:rPr>
              <w:t>市政公用工程施工总承包贰级及以上资质，或者具有公路路面工程专业承包贰级及以上资质；</w:t>
            </w:r>
          </w:p>
          <w:p w:rsidR="003D4358" w:rsidRDefault="00D24895">
            <w:pPr>
              <w:widowControl/>
              <w:spacing w:line="360" w:lineRule="auto"/>
              <w:ind w:firstLineChars="200" w:firstLine="422"/>
              <w:jc w:val="left"/>
              <w:rPr>
                <w:rFonts w:ascii="宋体" w:hAnsi="宋体" w:cs="宋体"/>
                <w:b/>
                <w:szCs w:val="21"/>
              </w:rPr>
            </w:pPr>
            <w:r>
              <w:rPr>
                <w:rFonts w:ascii="宋体" w:hAnsi="宋体" w:cs="宋体" w:hint="eastAsia"/>
                <w:b/>
                <w:szCs w:val="21"/>
              </w:rPr>
              <w:t>竞选人须在竞选文件资格审查部分提供有效的带二维码标识的资质证书复印件。</w:t>
            </w:r>
          </w:p>
          <w:p w:rsidR="003D4358" w:rsidRDefault="00D24895">
            <w:pPr>
              <w:snapToGrid w:val="0"/>
              <w:spacing w:line="360" w:lineRule="auto"/>
              <w:ind w:firstLineChars="200" w:firstLine="420"/>
              <w:rPr>
                <w:rFonts w:ascii="宋体" w:hAnsi="宋体" w:cs="宋体"/>
                <w:b/>
                <w:szCs w:val="21"/>
                <w:u w:val="single"/>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）具备有效的营业执照；</w:t>
            </w:r>
          </w:p>
          <w:p w:rsidR="003D4358" w:rsidRDefault="00D24895">
            <w:pPr>
              <w:widowControl/>
              <w:spacing w:line="360" w:lineRule="auto"/>
              <w:ind w:firstLineChars="200" w:firstLine="422"/>
              <w:jc w:val="left"/>
              <w:rPr>
                <w:rFonts w:ascii="宋体" w:hAnsi="宋体" w:cs="宋体"/>
                <w:b/>
                <w:szCs w:val="21"/>
              </w:rPr>
            </w:pPr>
            <w:r>
              <w:rPr>
                <w:rFonts w:ascii="宋体" w:hAnsi="宋体" w:cs="宋体" w:hint="eastAsia"/>
                <w:b/>
                <w:szCs w:val="21"/>
              </w:rPr>
              <w:t>竞选人须在竞选文件资格审查部分提供有效的营业执照复印件。</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）具备建设行政主管部门颁发的有效的安全生产许可证，企业主要负责人、拟担任该项目项目经理具备相应的由建设行政主管部门颁</w:t>
            </w:r>
            <w:r>
              <w:rPr>
                <w:rFonts w:ascii="宋体" w:hAnsi="宋体" w:cs="宋体" w:hint="eastAsia"/>
                <w:szCs w:val="21"/>
              </w:rPr>
              <w:lastRenderedPageBreak/>
              <w:t>发的有效的安全生产考核合格证书；</w:t>
            </w:r>
          </w:p>
          <w:p w:rsidR="003D4358" w:rsidRDefault="00D24895">
            <w:pPr>
              <w:widowControl/>
              <w:spacing w:line="360" w:lineRule="auto"/>
              <w:ind w:firstLineChars="200" w:firstLine="422"/>
              <w:jc w:val="left"/>
              <w:rPr>
                <w:rFonts w:ascii="宋体" w:hAnsi="宋体" w:cs="宋体"/>
                <w:b/>
                <w:szCs w:val="21"/>
              </w:rPr>
            </w:pPr>
            <w:r>
              <w:rPr>
                <w:rFonts w:ascii="宋体" w:hAnsi="宋体" w:cs="宋体" w:hint="eastAsia"/>
                <w:b/>
                <w:szCs w:val="21"/>
              </w:rPr>
              <w:t>竞选人须在竞选文件资格审查部分提供有效的安全生产许可证及安全生产考核合格证书复印件。</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2.</w:t>
            </w:r>
            <w:r>
              <w:rPr>
                <w:rFonts w:ascii="宋体" w:hAnsi="宋体" w:cs="宋体" w:hint="eastAsia"/>
                <w:szCs w:val="21"/>
              </w:rPr>
              <w:t>竞选截止日竞选资格情况</w:t>
            </w:r>
          </w:p>
          <w:p w:rsidR="003D4358" w:rsidRDefault="00D24895">
            <w:pPr>
              <w:widowControl/>
              <w:spacing w:line="360" w:lineRule="auto"/>
              <w:ind w:firstLineChars="200" w:firstLine="422"/>
              <w:jc w:val="left"/>
              <w:rPr>
                <w:rFonts w:ascii="宋体" w:hAnsi="宋体" w:cs="宋体"/>
                <w:b/>
                <w:szCs w:val="21"/>
              </w:rPr>
            </w:pPr>
            <w:r>
              <w:rPr>
                <w:rFonts w:ascii="宋体" w:hAnsi="宋体" w:cs="宋体" w:hint="eastAsia"/>
                <w:b/>
                <w:szCs w:val="21"/>
              </w:rPr>
              <w:t>竞选人自行承诺（格式自拟）不得存在下列情形之一</w:t>
            </w:r>
            <w:r>
              <w:rPr>
                <w:rFonts w:ascii="宋体" w:hAnsi="宋体" w:cs="宋体" w:hint="eastAsia"/>
                <w:b/>
                <w:szCs w:val="21"/>
              </w:rPr>
              <w:t>，</w:t>
            </w:r>
            <w:r>
              <w:rPr>
                <w:rFonts w:ascii="宋体" w:hAnsi="宋体" w:cs="宋体" w:hint="eastAsia"/>
                <w:b/>
                <w:szCs w:val="21"/>
              </w:rPr>
              <w:t>并提供国家企业信用信息公示系统、中国执行信息公开网查询截图：</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）被最高人民法院在“国家企业信用信息公示系统”网站（</w:t>
            </w:r>
            <w:r>
              <w:rPr>
                <w:rFonts w:ascii="宋体" w:hAnsi="宋体" w:cs="宋体" w:hint="eastAsia"/>
                <w:szCs w:val="21"/>
              </w:rPr>
              <w:t>www.gsxt.gov.cn/corp-query-homepage.htm</w:t>
            </w:r>
            <w:r>
              <w:rPr>
                <w:rFonts w:ascii="宋体" w:hAnsi="宋体" w:cs="宋体" w:hint="eastAsia"/>
                <w:szCs w:val="21"/>
              </w:rPr>
              <w:t>l</w:t>
            </w:r>
            <w:r>
              <w:rPr>
                <w:rFonts w:ascii="宋体" w:hAnsi="宋体" w:cs="宋体" w:hint="eastAsia"/>
                <w:szCs w:val="21"/>
              </w:rPr>
              <w:t>）、“中国执行信息公开网”网站（</w:t>
            </w:r>
            <w:r>
              <w:rPr>
                <w:rFonts w:ascii="宋体" w:hAnsi="宋体" w:cs="宋体" w:hint="eastAsia"/>
                <w:szCs w:val="21"/>
              </w:rPr>
              <w:t>xgk.court.gov.cn/</w:t>
            </w:r>
            <w:r>
              <w:rPr>
                <w:rFonts w:ascii="宋体" w:hAnsi="宋体" w:cs="宋体" w:hint="eastAsia"/>
                <w:szCs w:val="21"/>
              </w:rPr>
              <w:t>）列入失信被执行人名单；</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）被列入《重庆市工程建设领域招标竞选信用管理暂行办法》规定的重点关注名单或记分达到</w:t>
            </w:r>
            <w:r>
              <w:rPr>
                <w:rFonts w:ascii="宋体" w:hAnsi="宋体" w:cs="宋体" w:hint="eastAsia"/>
                <w:szCs w:val="21"/>
              </w:rPr>
              <w:t>12</w:t>
            </w:r>
            <w:r>
              <w:rPr>
                <w:rFonts w:ascii="宋体" w:hAnsi="宋体" w:cs="宋体" w:hint="eastAsia"/>
                <w:szCs w:val="21"/>
              </w:rPr>
              <w:t>分；</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）被列入《重庆市工程建设领域招标竞选信用管理暂行办法》规定的黑名单；</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）被国家、重庆市（含市或任意区县）有关行政部门处以暂停竞选资格行政处罚，且在处罚期限内；</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）被重庆市住房和城乡建设主管部门暂停在渝承揽新业务。</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3.</w:t>
            </w:r>
            <w:r>
              <w:rPr>
                <w:rFonts w:ascii="宋体" w:hAnsi="宋体" w:cs="宋体" w:hint="eastAsia"/>
                <w:szCs w:val="21"/>
              </w:rPr>
              <w:t>财务要求</w:t>
            </w:r>
            <w:r>
              <w:rPr>
                <w:rFonts w:ascii="宋体" w:hAnsi="宋体" w:cs="宋体" w:hint="eastAsia"/>
                <w:szCs w:val="21"/>
              </w:rPr>
              <w:t xml:space="preserve"> </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2022</w:t>
            </w:r>
            <w:r>
              <w:rPr>
                <w:rFonts w:ascii="宋体" w:hAnsi="宋体" w:cs="宋体" w:hint="eastAsia"/>
                <w:szCs w:val="21"/>
              </w:rPr>
              <w:t>年、</w:t>
            </w:r>
            <w:r>
              <w:rPr>
                <w:rFonts w:ascii="宋体" w:hAnsi="宋体" w:cs="宋体" w:hint="eastAsia"/>
                <w:szCs w:val="21"/>
              </w:rPr>
              <w:t>2023</w:t>
            </w:r>
            <w:r>
              <w:rPr>
                <w:rFonts w:ascii="宋体" w:hAnsi="宋体" w:cs="宋体" w:hint="eastAsia"/>
                <w:szCs w:val="21"/>
              </w:rPr>
              <w:t>年、</w:t>
            </w:r>
            <w:r>
              <w:rPr>
                <w:rFonts w:ascii="宋体" w:hAnsi="宋体" w:cs="宋体" w:hint="eastAsia"/>
                <w:szCs w:val="21"/>
              </w:rPr>
              <w:t>2024</w:t>
            </w:r>
            <w:r>
              <w:rPr>
                <w:rFonts w:ascii="宋体" w:hAnsi="宋体" w:cs="宋体" w:hint="eastAsia"/>
                <w:szCs w:val="21"/>
              </w:rPr>
              <w:t>年的年度财务状况不亏损。</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投标人须在投标文件资格审查部分提供经会计师事务所或审计机构出具的合法有效的财务审计报告及财务报表，财务报表须至少包括现金流量表、资产负债表、利润表。</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4.</w:t>
            </w:r>
            <w:r>
              <w:rPr>
                <w:rFonts w:ascii="宋体" w:hAnsi="宋体" w:cs="宋体" w:hint="eastAsia"/>
                <w:szCs w:val="21"/>
              </w:rPr>
              <w:t>业绩要求</w:t>
            </w:r>
            <w:r>
              <w:rPr>
                <w:rFonts w:ascii="宋体" w:hAnsi="宋体" w:cs="宋体" w:hint="eastAsia"/>
                <w:szCs w:val="21"/>
              </w:rPr>
              <w:t xml:space="preserve"> </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投标人提供的类似业绩应同时满足以下要求：</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4.1</w:t>
            </w:r>
            <w:r>
              <w:rPr>
                <w:rFonts w:ascii="宋体" w:hAnsi="宋体" w:cs="宋体" w:hint="eastAsia"/>
                <w:szCs w:val="21"/>
              </w:rPr>
              <w:t>业绩时间要求：</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投标截止日前</w:t>
            </w:r>
            <w:r>
              <w:rPr>
                <w:rFonts w:ascii="宋体" w:hAnsi="宋体" w:cs="宋体" w:hint="eastAsia"/>
                <w:szCs w:val="21"/>
              </w:rPr>
              <w:t>3</w:t>
            </w:r>
            <w:r>
              <w:rPr>
                <w:rFonts w:ascii="宋体" w:hAnsi="宋体" w:cs="宋体" w:hint="eastAsia"/>
                <w:szCs w:val="21"/>
              </w:rPr>
              <w:t>年，指投标人在</w:t>
            </w:r>
            <w:r>
              <w:rPr>
                <w:rFonts w:ascii="宋体" w:hAnsi="宋体" w:cs="宋体" w:hint="eastAsia"/>
                <w:szCs w:val="21"/>
              </w:rPr>
              <w:t>2022</w:t>
            </w:r>
            <w:r>
              <w:rPr>
                <w:rFonts w:ascii="宋体" w:hAnsi="宋体" w:cs="宋体" w:hint="eastAsia"/>
                <w:szCs w:val="21"/>
              </w:rPr>
              <w:t>年</w:t>
            </w:r>
            <w:r>
              <w:rPr>
                <w:rFonts w:ascii="宋体" w:hAnsi="宋体" w:cs="宋体" w:hint="eastAsia"/>
                <w:szCs w:val="21"/>
              </w:rPr>
              <w:t>1</w:t>
            </w:r>
            <w:r>
              <w:rPr>
                <w:rFonts w:ascii="宋体" w:hAnsi="宋体" w:cs="宋体" w:hint="eastAsia"/>
                <w:szCs w:val="21"/>
              </w:rPr>
              <w:t>月</w:t>
            </w:r>
            <w:r>
              <w:rPr>
                <w:rFonts w:ascii="宋体" w:hAnsi="宋体" w:cs="宋体" w:hint="eastAsia"/>
                <w:szCs w:val="21"/>
              </w:rPr>
              <w:t>1</w:t>
            </w:r>
            <w:r>
              <w:rPr>
                <w:rFonts w:ascii="宋体" w:hAnsi="宋体" w:cs="宋体" w:hint="eastAsia"/>
                <w:szCs w:val="21"/>
              </w:rPr>
              <w:t>日起至投标截止日止（以竣工时间为准）完成的</w:t>
            </w:r>
            <w:r>
              <w:rPr>
                <w:rFonts w:ascii="宋体" w:hAnsi="宋体" w:cs="宋体" w:hint="eastAsia"/>
                <w:szCs w:val="21"/>
              </w:rPr>
              <w:t>1</w:t>
            </w:r>
            <w:r>
              <w:rPr>
                <w:rFonts w:ascii="宋体" w:hAnsi="宋体" w:cs="宋体" w:hint="eastAsia"/>
                <w:szCs w:val="21"/>
              </w:rPr>
              <w:t>个项目业绩。</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3.2</w:t>
            </w:r>
            <w:r>
              <w:rPr>
                <w:rFonts w:ascii="宋体" w:hAnsi="宋体" w:cs="宋体" w:hint="eastAsia"/>
                <w:szCs w:val="21"/>
              </w:rPr>
              <w:t>业绩规模要求：</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工程类型：市政道路或老旧小区改造（需含沥青、管道或管网等相关工作内容）</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工程造价：合同金额</w:t>
            </w:r>
            <w:r>
              <w:rPr>
                <w:rFonts w:ascii="宋体" w:hAnsi="宋体" w:cs="宋体" w:hint="eastAsia"/>
                <w:szCs w:val="21"/>
              </w:rPr>
              <w:t>330</w:t>
            </w:r>
            <w:r>
              <w:rPr>
                <w:rFonts w:ascii="宋体" w:hAnsi="宋体" w:cs="宋体" w:hint="eastAsia"/>
                <w:szCs w:val="21"/>
              </w:rPr>
              <w:t>万元及以上</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3.3</w:t>
            </w:r>
            <w:r>
              <w:rPr>
                <w:rFonts w:ascii="宋体" w:hAnsi="宋体" w:cs="宋体" w:hint="eastAsia"/>
                <w:szCs w:val="21"/>
              </w:rPr>
              <w:t>业绩证明材料要求：</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投标人须在投标文件资格审查部分提供该业绩的中标通知书（直接发包的项目可提供项目发包人出具的项目直接发包情况说明或证明文书代替）、合同协议书和工程竣工验收合格的证明材料。若上述资料无法</w:t>
            </w:r>
            <w:r>
              <w:rPr>
                <w:rFonts w:ascii="宋体" w:hAnsi="宋体" w:cs="宋体" w:hint="eastAsia"/>
                <w:szCs w:val="21"/>
              </w:rPr>
              <w:lastRenderedPageBreak/>
              <w:t>体现工程规模、工程内容的，还须提供业主证明或说明。</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注：投标人应对其提供的业绩证明材料（含截图）的真实性负责。</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当上述资料中针对同一指标存在不一致时，以工程竣工验收合格的证明材料为准。</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不满足上述业绩要求的业绩无效。</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3.</w:t>
            </w:r>
            <w:r>
              <w:rPr>
                <w:rFonts w:ascii="宋体" w:hAnsi="宋体" w:cs="宋体" w:hint="eastAsia"/>
                <w:szCs w:val="21"/>
              </w:rPr>
              <w:t>项目经理资格要求</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竞选人拟派的项目经理必须已在竞选人本单位注册并应具有</w:t>
            </w:r>
            <w:r>
              <w:rPr>
                <w:rFonts w:ascii="宋体" w:hAnsi="宋体" w:cs="宋体" w:hint="eastAsia"/>
                <w:b/>
                <w:bCs/>
                <w:szCs w:val="21"/>
                <w:u w:val="single"/>
              </w:rPr>
              <w:t>市政公用工程或建筑工程专业二级及以</w:t>
            </w:r>
            <w:r>
              <w:rPr>
                <w:rFonts w:ascii="宋体" w:hAnsi="宋体" w:cs="宋体" w:hint="eastAsia"/>
                <w:szCs w:val="21"/>
                <w:u w:val="single"/>
              </w:rPr>
              <w:t>上</w:t>
            </w:r>
            <w:r>
              <w:rPr>
                <w:rFonts w:ascii="宋体" w:hAnsi="宋体" w:cs="宋体" w:hint="eastAsia"/>
                <w:szCs w:val="21"/>
              </w:rPr>
              <w:t>注</w:t>
            </w:r>
            <w:r>
              <w:rPr>
                <w:rFonts w:ascii="宋体" w:hAnsi="宋体" w:cs="宋体" w:hint="eastAsia"/>
                <w:szCs w:val="21"/>
              </w:rPr>
              <w:t>册建造师执业资格，应为竞选人本单位人员，并做出项目经理到岗履职的承诺（自行承诺拟派项目经理中标后只能在本项目任职，签订合同时拟派的项目经理必须与竞选文件中的项目经理一致，并满足办理施工许可手续的相关要求。不能按承诺到岗履约的，按合同相关条款处罚并上报行政主管部门，给比选人造成损失的，竞选人依法承担违约赔偿责任）和未被禁标的承诺</w:t>
            </w:r>
            <w:r>
              <w:rPr>
                <w:rFonts w:ascii="宋体" w:hAnsi="宋体" w:cs="宋体" w:hint="eastAsia"/>
                <w:b/>
                <w:szCs w:val="21"/>
              </w:rPr>
              <w:t>（自行承诺拟派项目经理未被我市住房和城乡建设主管部门暂停在渝承揽新业务，若被暂停且参加竞选的竞选将被否决，给比选人造成损失的，竞选</w:t>
            </w:r>
            <w:r>
              <w:rPr>
                <w:rFonts w:ascii="宋体" w:hAnsi="宋体" w:cs="宋体" w:hint="eastAsia"/>
                <w:b/>
                <w:szCs w:val="21"/>
              </w:rPr>
              <w:t>人</w:t>
            </w:r>
            <w:r>
              <w:rPr>
                <w:rFonts w:ascii="宋体" w:hAnsi="宋体" w:cs="宋体" w:hint="eastAsia"/>
                <w:b/>
                <w:szCs w:val="21"/>
              </w:rPr>
              <w:t>依法承担违约赔偿责任）</w:t>
            </w:r>
            <w:r>
              <w:rPr>
                <w:rFonts w:ascii="宋体" w:hAnsi="宋体" w:cs="宋体" w:hint="eastAsia"/>
                <w:szCs w:val="21"/>
              </w:rPr>
              <w:t>，否则由评审委员会作否决竞选处</w:t>
            </w:r>
            <w:r>
              <w:rPr>
                <w:rFonts w:ascii="宋体" w:hAnsi="宋体" w:cs="宋体" w:hint="eastAsia"/>
                <w:szCs w:val="21"/>
              </w:rPr>
              <w:t>理。</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拟派项目经理中标后不得随意更换。</w:t>
            </w:r>
          </w:p>
          <w:p w:rsidR="003D4358" w:rsidRDefault="00D24895">
            <w:pPr>
              <w:widowControl/>
              <w:spacing w:line="360" w:lineRule="auto"/>
              <w:ind w:firstLineChars="200" w:firstLine="422"/>
              <w:jc w:val="left"/>
            </w:pPr>
            <w:r>
              <w:rPr>
                <w:rFonts w:ascii="宋体" w:hAnsi="宋体" w:cs="宋体" w:hint="eastAsia"/>
                <w:b/>
                <w:szCs w:val="21"/>
              </w:rPr>
              <w:t>同时，竞选人须在竞选文件资格审查部分提供拟派项目经理建造师注册证、身份证、竞选人本单位为其缴纳的养老保险证明材料复印件，拟派项目经理到岗履职和未被禁标的承诺原件。</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4.</w:t>
            </w:r>
            <w:r>
              <w:rPr>
                <w:rFonts w:ascii="宋体" w:hAnsi="宋体" w:cs="宋体" w:hint="eastAsia"/>
                <w:szCs w:val="21"/>
              </w:rPr>
              <w:t>其他要求</w:t>
            </w:r>
          </w:p>
          <w:p w:rsidR="003D4358" w:rsidRDefault="00D24895">
            <w:pPr>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）项目技术负责人：</w:t>
            </w:r>
          </w:p>
          <w:p w:rsidR="003D4358" w:rsidRDefault="00D24895">
            <w:pPr>
              <w:snapToGrid w:val="0"/>
              <w:spacing w:line="360" w:lineRule="auto"/>
              <w:ind w:firstLineChars="200" w:firstLine="420"/>
              <w:jc w:val="left"/>
              <w:rPr>
                <w:rFonts w:ascii="宋体" w:hAnsi="宋体" w:cs="宋体"/>
                <w:szCs w:val="21"/>
              </w:rPr>
            </w:pPr>
            <w:r>
              <w:rPr>
                <w:rFonts w:ascii="宋体" w:hAnsi="宋体" w:cs="宋体" w:hint="eastAsia"/>
                <w:szCs w:val="21"/>
              </w:rPr>
              <w:t>应具有</w:t>
            </w:r>
            <w:r>
              <w:rPr>
                <w:rFonts w:ascii="宋体" w:hAnsi="宋体" w:cs="宋体" w:hint="eastAsia"/>
                <w:szCs w:val="21"/>
                <w:u w:val="single"/>
              </w:rPr>
              <w:t>工程类中级</w:t>
            </w:r>
            <w:r>
              <w:rPr>
                <w:rFonts w:ascii="宋体" w:hAnsi="宋体" w:cs="宋体" w:hint="eastAsia"/>
                <w:szCs w:val="21"/>
              </w:rPr>
              <w:t>及以上职称。</w:t>
            </w:r>
          </w:p>
          <w:p w:rsidR="003D4358" w:rsidRDefault="00D24895">
            <w:pPr>
              <w:autoSpaceDE w:val="0"/>
              <w:autoSpaceDN w:val="0"/>
              <w:adjustRightInd w:val="0"/>
              <w:snapToGrid w:val="0"/>
              <w:spacing w:line="360" w:lineRule="auto"/>
              <w:ind w:firstLineChars="200" w:firstLine="422"/>
              <w:jc w:val="left"/>
              <w:rPr>
                <w:rFonts w:ascii="宋体" w:hAnsi="宋体" w:cs="宋体"/>
                <w:b/>
                <w:szCs w:val="21"/>
              </w:rPr>
            </w:pPr>
            <w:r>
              <w:rPr>
                <w:rFonts w:ascii="宋体" w:hAnsi="宋体" w:cs="宋体" w:hint="eastAsia"/>
                <w:b/>
                <w:szCs w:val="21"/>
              </w:rPr>
              <w:t>竞选人须在竞选文件资格审查部分附拟派技术负责人身份证、职称证及竞选人本单位为其缴纳的养老保险证明材料复印件。</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）主要管理人员：</w:t>
            </w:r>
          </w:p>
          <w:p w:rsidR="003D4358" w:rsidRDefault="00D24895">
            <w:pPr>
              <w:widowControl/>
              <w:spacing w:line="360" w:lineRule="auto"/>
              <w:ind w:firstLineChars="200" w:firstLine="420"/>
              <w:jc w:val="left"/>
              <w:rPr>
                <w:rFonts w:ascii="宋体" w:eastAsia="宋体" w:hAnsi="宋体" w:cs="宋体"/>
                <w:szCs w:val="21"/>
              </w:rPr>
            </w:pPr>
            <w:r>
              <w:rPr>
                <w:rFonts w:ascii="宋体" w:hAnsi="宋体" w:cs="宋体" w:hint="eastAsia"/>
                <w:szCs w:val="21"/>
              </w:rPr>
              <w:t>竞选人自行承诺中标后在签订合同之前，须按照建设行政主管部门的要求组建施工项目部，配置项目管理班子，出具任命文件。任命文件应当明确施工项目部的职责、岗位设置、人员配备，并书面通知建设单位。相关岗位管理人员应持有建设行政主管部门要求的岗位证书。中标后不能满足该要求的，取消其中标资格，给比选人造成损失的，竞选人依法承担违约赔偿责任。</w:t>
            </w:r>
            <w:r>
              <w:rPr>
                <w:rFonts w:ascii="宋体" w:hAnsi="宋体" w:cs="宋体" w:hint="eastAsia"/>
                <w:b/>
                <w:szCs w:val="21"/>
              </w:rPr>
              <w:t>竞选人须在竞选文件资格审查部分附承诺函（格式</w:t>
            </w:r>
            <w:r>
              <w:rPr>
                <w:rFonts w:ascii="宋体" w:eastAsia="宋体" w:hAnsi="宋体" w:cs="宋体" w:hint="eastAsia"/>
                <w:b/>
                <w:szCs w:val="21"/>
              </w:rPr>
              <w:t>自拟）。</w:t>
            </w:r>
          </w:p>
          <w:p w:rsidR="003D4358" w:rsidRDefault="00D24895">
            <w:pPr>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hAnsi="宋体" w:cs="宋体" w:hint="eastAsia"/>
                <w:szCs w:val="21"/>
              </w:rPr>
              <w:t>3</w:t>
            </w:r>
            <w:r>
              <w:rPr>
                <w:rFonts w:ascii="宋体" w:eastAsia="宋体" w:hAnsi="宋体" w:cs="宋体" w:hint="eastAsia"/>
                <w:szCs w:val="21"/>
              </w:rPr>
              <w:t>）委托代理人：</w:t>
            </w:r>
          </w:p>
          <w:p w:rsidR="003D4358" w:rsidRDefault="00D24895">
            <w:pPr>
              <w:spacing w:line="360" w:lineRule="auto"/>
              <w:ind w:firstLineChars="200" w:firstLine="420"/>
              <w:rPr>
                <w:rFonts w:ascii="宋体" w:eastAsia="宋体" w:hAnsi="宋体" w:cs="宋体"/>
                <w:szCs w:val="21"/>
              </w:rPr>
            </w:pPr>
            <w:r>
              <w:rPr>
                <w:rFonts w:ascii="宋体" w:eastAsia="宋体" w:hAnsi="宋体" w:cs="宋体" w:hint="eastAsia"/>
                <w:szCs w:val="21"/>
              </w:rPr>
              <w:lastRenderedPageBreak/>
              <w:t>本项目委托代理人必须为竞选人本单位人员。</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竞选人须在竞选文件资格审查部分提供竞选人本单位为该委托代理人</w:t>
            </w:r>
            <w:r>
              <w:rPr>
                <w:rFonts w:ascii="宋体" w:hAnsi="宋体" w:cs="宋体" w:hint="eastAsia"/>
                <w:szCs w:val="21"/>
              </w:rPr>
              <w:t>缴纳</w:t>
            </w:r>
            <w:r>
              <w:rPr>
                <w:rFonts w:ascii="宋体" w:eastAsia="宋体" w:hAnsi="宋体" w:cs="宋体" w:hint="eastAsia"/>
                <w:szCs w:val="21"/>
              </w:rPr>
              <w:t>的</w:t>
            </w:r>
            <w:r>
              <w:rPr>
                <w:rFonts w:ascii="宋体" w:hAnsi="宋体" w:cs="宋体" w:hint="eastAsia"/>
                <w:szCs w:val="21"/>
              </w:rPr>
              <w:t>养</w:t>
            </w:r>
            <w:r>
              <w:rPr>
                <w:rFonts w:ascii="宋体" w:hAnsi="宋体" w:cs="宋体" w:hint="eastAsia"/>
                <w:szCs w:val="21"/>
              </w:rPr>
              <w:t>老保险证明</w:t>
            </w:r>
            <w:r>
              <w:rPr>
                <w:rFonts w:ascii="宋体" w:eastAsia="宋体" w:hAnsi="宋体" w:cs="宋体" w:hint="eastAsia"/>
                <w:szCs w:val="21"/>
              </w:rPr>
              <w:t>。否则，将由评标委员会作否决竞选处理。</w:t>
            </w:r>
          </w:p>
          <w:p w:rsidR="003D4358" w:rsidRDefault="00D24895">
            <w:pPr>
              <w:autoSpaceDE w:val="0"/>
              <w:autoSpaceDN w:val="0"/>
              <w:adjustRightInd w:val="0"/>
              <w:snapToGrid w:val="0"/>
              <w:spacing w:line="360" w:lineRule="auto"/>
              <w:ind w:firstLineChars="200" w:firstLine="422"/>
              <w:rPr>
                <w:rFonts w:ascii="宋体" w:hAnsi="宋体" w:cs="宋体"/>
                <w:szCs w:val="21"/>
              </w:rPr>
            </w:pPr>
            <w:r>
              <w:rPr>
                <w:rFonts w:ascii="宋体" w:hAnsi="宋体" w:cs="宋体" w:hint="eastAsia"/>
                <w:b/>
                <w:szCs w:val="21"/>
              </w:rPr>
              <w:t>特别说明</w:t>
            </w:r>
            <w:r>
              <w:rPr>
                <w:rFonts w:ascii="宋体" w:hAnsi="宋体" w:cs="宋体" w:hint="eastAsia"/>
                <w:szCs w:val="21"/>
              </w:rPr>
              <w:t>：</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上述所需提交的相关证明材料复印件均为原件复印件应加盖竞选单位公章并装入竞选文件资格审查部分中。若原件复印件中评审相关信息出现模糊、字迹不清晰而导致评审委员会无法辨认的，评审委员会可将其作否决竞选处理。</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以上有一条不满足，则竞选文件由评审员会作否决竞选处理。</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）比选人在竞选有效期内均有权对竞选人提供的以上资料进行核实，若发现资料存在虚假不实，按照相关法律法规处理，竞选人承担因此造成的相关责任并赔偿相应损失。</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）本比选文件中所要求的人员</w:t>
            </w:r>
            <w:r>
              <w:rPr>
                <w:rFonts w:ascii="宋体" w:hAnsi="宋体" w:cs="宋体" w:hint="eastAsia"/>
                <w:szCs w:val="21"/>
              </w:rPr>
              <w:t>养老保险证明要求如下：</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①社会单位提供养老保险证明，事业单位提供养老保险证明或行政主管部门在编证明。</w:t>
            </w:r>
          </w:p>
          <w:p w:rsidR="003D4358" w:rsidRDefault="00D24895">
            <w:pPr>
              <w:autoSpaceDE w:val="0"/>
              <w:autoSpaceDN w:val="0"/>
              <w:adjustRightInd w:val="0"/>
              <w:snapToGrid w:val="0"/>
              <w:spacing w:line="360" w:lineRule="auto"/>
              <w:ind w:firstLineChars="200" w:firstLine="420"/>
              <w:jc w:val="left"/>
              <w:rPr>
                <w:rFonts w:ascii="宋体" w:hAnsi="宋体" w:cs="宋体"/>
                <w:szCs w:val="21"/>
              </w:rPr>
            </w:pPr>
            <w:r>
              <w:rPr>
                <w:rFonts w:ascii="宋体" w:hAnsi="宋体" w:cs="宋体" w:hint="eastAsia"/>
                <w:szCs w:val="21"/>
              </w:rPr>
              <w:t>②比选文件中对养老保险的要求为：项目经理、项目技术负责人、</w:t>
            </w:r>
            <w:r>
              <w:rPr>
                <w:rFonts w:ascii="宋体" w:eastAsia="宋体" w:hAnsi="宋体" w:cs="宋体" w:hint="eastAsia"/>
                <w:szCs w:val="21"/>
              </w:rPr>
              <w:t>委托代理人</w:t>
            </w:r>
            <w:r>
              <w:rPr>
                <w:rFonts w:ascii="宋体" w:hAnsi="宋体" w:cs="宋体" w:hint="eastAsia"/>
                <w:szCs w:val="21"/>
              </w:rPr>
              <w:t>的连续缴纳养老保险证明期限为</w:t>
            </w:r>
            <w:r>
              <w:rPr>
                <w:rFonts w:ascii="宋体" w:hAnsi="宋体" w:cs="宋体" w:hint="eastAsia"/>
                <w:szCs w:val="21"/>
              </w:rPr>
              <w:t>202</w:t>
            </w:r>
            <w:r>
              <w:rPr>
                <w:rFonts w:ascii="宋体" w:hAnsi="宋体" w:cs="宋体" w:hint="eastAsia"/>
                <w:szCs w:val="21"/>
              </w:rPr>
              <w:t>4</w:t>
            </w:r>
            <w:r>
              <w:rPr>
                <w:rFonts w:ascii="宋体" w:hAnsi="宋体" w:cs="宋体" w:hint="eastAsia"/>
                <w:szCs w:val="21"/>
              </w:rPr>
              <w:t>年</w:t>
            </w:r>
            <w:r>
              <w:rPr>
                <w:rFonts w:ascii="宋体" w:hAnsi="宋体" w:cs="宋体" w:hint="eastAsia"/>
                <w:szCs w:val="21"/>
              </w:rPr>
              <w:t>3</w:t>
            </w:r>
            <w:r>
              <w:rPr>
                <w:rFonts w:ascii="宋体" w:hAnsi="宋体" w:cs="宋体" w:hint="eastAsia"/>
                <w:szCs w:val="21"/>
              </w:rPr>
              <w:t>月至</w:t>
            </w:r>
            <w:r>
              <w:rPr>
                <w:rFonts w:ascii="宋体" w:hAnsi="宋体" w:cs="宋体" w:hint="eastAsia"/>
                <w:szCs w:val="21"/>
              </w:rPr>
              <w:t>202</w:t>
            </w:r>
            <w:r>
              <w:rPr>
                <w:rFonts w:ascii="宋体" w:hAnsi="宋体" w:cs="宋体" w:hint="eastAsia"/>
                <w:szCs w:val="21"/>
              </w:rPr>
              <w:t>5</w:t>
            </w:r>
            <w:r>
              <w:rPr>
                <w:rFonts w:ascii="宋体" w:hAnsi="宋体" w:cs="宋体" w:hint="eastAsia"/>
                <w:szCs w:val="21"/>
              </w:rPr>
              <w:t>年</w:t>
            </w:r>
            <w:r>
              <w:rPr>
                <w:rFonts w:ascii="宋体" w:hAnsi="宋体" w:cs="宋体" w:hint="eastAsia"/>
                <w:szCs w:val="21"/>
              </w:rPr>
              <w:t>3</w:t>
            </w:r>
            <w:r>
              <w:rPr>
                <w:rFonts w:ascii="宋体" w:hAnsi="宋体" w:cs="宋体" w:hint="eastAsia"/>
                <w:szCs w:val="21"/>
              </w:rPr>
              <w:t>月。</w:t>
            </w:r>
          </w:p>
          <w:p w:rsidR="003D4358" w:rsidRDefault="00D24895">
            <w:pPr>
              <w:snapToGrid w:val="0"/>
              <w:spacing w:line="360" w:lineRule="auto"/>
              <w:ind w:firstLineChars="200" w:firstLine="420"/>
              <w:rPr>
                <w:rFonts w:ascii="宋体" w:hAnsi="宋体" w:cs="宋体"/>
                <w:b/>
                <w:szCs w:val="21"/>
              </w:rPr>
            </w:pPr>
            <w:r>
              <w:rPr>
                <w:rFonts w:ascii="宋体" w:hAnsi="宋体" w:cs="宋体" w:hint="eastAsia"/>
                <w:szCs w:val="21"/>
              </w:rPr>
              <w:t>用于复印的养老保险证明原件必须加盖社保部门公章，提供养老保险参保证明（个人），含身份证号或社保号和参保基本情况、参保缴费明细（养老保险），否则由评审委员会作否决竞选处理。为确保对所有竞选人的公开、公平、公正，竞选人如果提供网上打印的养老保险证明材料含有电子章，可视为原件，不需加盖社保部门公章，竞选有效，否则由评审委员会作否决竞选处理。</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lastRenderedPageBreak/>
              <w:t>1.4.2</w:t>
            </w:r>
          </w:p>
        </w:tc>
        <w:tc>
          <w:tcPr>
            <w:tcW w:w="918" w:type="pct"/>
            <w:vAlign w:val="center"/>
          </w:tcPr>
          <w:p w:rsidR="003D4358" w:rsidRDefault="00D24895">
            <w:pPr>
              <w:snapToGrid w:val="0"/>
              <w:spacing w:line="360" w:lineRule="auto"/>
              <w:jc w:val="center"/>
              <w:rPr>
                <w:rFonts w:ascii="宋体" w:eastAsia="宋体" w:hAnsi="宋体" w:cs="宋体"/>
                <w:szCs w:val="21"/>
              </w:rPr>
            </w:pPr>
            <w:r>
              <w:rPr>
                <w:rFonts w:ascii="宋体" w:hAnsi="宋体" w:cs="宋体" w:hint="eastAsia"/>
                <w:szCs w:val="21"/>
              </w:rPr>
              <w:t>是否接受联合体竞选</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不接受。</w:t>
            </w:r>
          </w:p>
        </w:tc>
      </w:tr>
      <w:tr w:rsidR="003D4358">
        <w:trPr>
          <w:trHeight w:val="369"/>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1.9.1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踏勘现场</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不组织。</w:t>
            </w:r>
          </w:p>
        </w:tc>
      </w:tr>
      <w:tr w:rsidR="003D4358">
        <w:trPr>
          <w:trHeight w:val="401"/>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1.10.1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竞选预备会</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不召开。</w:t>
            </w:r>
          </w:p>
        </w:tc>
      </w:tr>
      <w:tr w:rsidR="003D4358">
        <w:trPr>
          <w:trHeight w:val="405"/>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1.11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分包</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不允许</w:t>
            </w:r>
          </w:p>
        </w:tc>
      </w:tr>
      <w:tr w:rsidR="003D4358">
        <w:trPr>
          <w:trHeight w:val="805"/>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2.1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构成比选文件的其他材料</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比选人发出的答疑及补遗书等。</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2.2.1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竞选人要求澄清比选文件的截止时间</w:t>
            </w:r>
          </w:p>
        </w:tc>
        <w:tc>
          <w:tcPr>
            <w:tcW w:w="3539" w:type="pct"/>
            <w:vAlign w:val="center"/>
          </w:tcPr>
          <w:p w:rsidR="003D4358" w:rsidRDefault="00D24895">
            <w:pPr>
              <w:adjustRightInd w:val="0"/>
              <w:snapToGrid w:val="0"/>
              <w:spacing w:line="360" w:lineRule="auto"/>
              <w:ind w:firstLineChars="200" w:firstLine="420"/>
              <w:rPr>
                <w:rFonts w:ascii="宋体" w:hAnsi="宋体" w:cs="宋体"/>
                <w:szCs w:val="21"/>
              </w:rPr>
            </w:pPr>
            <w:r>
              <w:rPr>
                <w:rFonts w:ascii="宋体" w:hAnsi="宋体" w:cs="宋体" w:hint="eastAsia"/>
                <w:szCs w:val="21"/>
              </w:rPr>
              <w:t>详见第一章比选公告规定</w:t>
            </w:r>
            <w:r>
              <w:rPr>
                <w:rFonts w:ascii="宋体" w:hAnsi="宋体" w:cs="宋体" w:hint="eastAsia"/>
                <w:szCs w:val="21"/>
              </w:rPr>
              <w:t>。</w:t>
            </w:r>
          </w:p>
        </w:tc>
      </w:tr>
      <w:tr w:rsidR="003D4358">
        <w:trPr>
          <w:trHeight w:val="258"/>
        </w:trPr>
        <w:tc>
          <w:tcPr>
            <w:tcW w:w="542" w:type="pct"/>
            <w:vMerge w:val="restar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lastRenderedPageBreak/>
              <w:t>2.2.2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比选人对比选文件答疑的截止时间</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详见第一章比选公告规定</w:t>
            </w:r>
            <w:r>
              <w:rPr>
                <w:rFonts w:ascii="宋体" w:hAnsi="宋体" w:cs="宋体" w:hint="eastAsia"/>
                <w:szCs w:val="21"/>
              </w:rPr>
              <w:t>。</w:t>
            </w:r>
          </w:p>
        </w:tc>
      </w:tr>
      <w:tr w:rsidR="003D4358">
        <w:trPr>
          <w:trHeight w:val="633"/>
        </w:trPr>
        <w:tc>
          <w:tcPr>
            <w:tcW w:w="542" w:type="pct"/>
            <w:vMerge/>
            <w:vAlign w:val="center"/>
          </w:tcPr>
          <w:p w:rsidR="003D4358" w:rsidRDefault="003D4358">
            <w:pPr>
              <w:snapToGrid w:val="0"/>
              <w:spacing w:line="360" w:lineRule="auto"/>
              <w:jc w:val="center"/>
              <w:rPr>
                <w:rFonts w:ascii="宋体" w:hAnsi="宋体" w:cs="宋体"/>
                <w:szCs w:val="21"/>
              </w:rPr>
            </w:pP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递交竞选文件的截止时间</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详见第一章比选公告规定</w:t>
            </w:r>
            <w:r>
              <w:rPr>
                <w:rFonts w:ascii="宋体" w:hAnsi="宋体" w:cs="宋体" w:hint="eastAsia"/>
                <w:szCs w:val="21"/>
              </w:rPr>
              <w:t>。</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bookmarkStart w:id="106" w:name="_Hlt227984024"/>
            <w:bookmarkEnd w:id="106"/>
            <w:r>
              <w:rPr>
                <w:rFonts w:ascii="宋体" w:hAnsi="宋体" w:cs="宋体" w:hint="eastAsia"/>
                <w:szCs w:val="21"/>
              </w:rPr>
              <w:t>3.1</w:t>
            </w:r>
            <w:bookmarkStart w:id="107" w:name="_Hlt227983889"/>
            <w:bookmarkStart w:id="108" w:name="_Hlt227983924"/>
            <w:bookmarkEnd w:id="107"/>
            <w:bookmarkEnd w:id="108"/>
            <w:r>
              <w:rPr>
                <w:rFonts w:ascii="宋体" w:hAnsi="宋体" w:cs="宋体" w:hint="eastAsia"/>
                <w:szCs w:val="21"/>
              </w:rPr>
              <w:t>.1</w:t>
            </w:r>
          </w:p>
        </w:tc>
        <w:tc>
          <w:tcPr>
            <w:tcW w:w="918" w:type="pct"/>
            <w:vAlign w:val="center"/>
          </w:tcPr>
          <w:p w:rsidR="003D4358" w:rsidRDefault="00D24895">
            <w:pPr>
              <w:autoSpaceDE w:val="0"/>
              <w:autoSpaceDN w:val="0"/>
              <w:adjustRightInd w:val="0"/>
              <w:spacing w:before="73" w:line="360" w:lineRule="auto"/>
              <w:ind w:right="-20"/>
              <w:jc w:val="center"/>
              <w:rPr>
                <w:rFonts w:ascii="宋体" w:hAnsi="宋体" w:cs="宋体"/>
                <w:szCs w:val="21"/>
              </w:rPr>
            </w:pPr>
            <w:r>
              <w:rPr>
                <w:rFonts w:ascii="宋体" w:hAnsi="宋体" w:cs="宋体" w:hint="eastAsia"/>
                <w:szCs w:val="21"/>
              </w:rPr>
              <w:t>构成竞选文件的其他材料</w:t>
            </w:r>
          </w:p>
        </w:tc>
        <w:tc>
          <w:tcPr>
            <w:tcW w:w="3539" w:type="pct"/>
            <w:vAlign w:val="center"/>
          </w:tcPr>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竞选人的书面澄清、说明和补正（但不得改变竞选文件的实质性内容）</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3.2</w:t>
            </w:r>
          </w:p>
        </w:tc>
        <w:tc>
          <w:tcPr>
            <w:tcW w:w="918" w:type="pct"/>
            <w:vAlign w:val="center"/>
          </w:tcPr>
          <w:p w:rsidR="003D4358" w:rsidRDefault="00D24895">
            <w:pPr>
              <w:spacing w:line="360" w:lineRule="auto"/>
              <w:jc w:val="center"/>
              <w:rPr>
                <w:rFonts w:ascii="宋体" w:eastAsia="宋体" w:hAnsi="宋体" w:cs="宋体"/>
                <w:szCs w:val="21"/>
              </w:rPr>
            </w:pPr>
            <w:r>
              <w:rPr>
                <w:rFonts w:ascii="宋体" w:hAnsi="宋体" w:cs="宋体" w:hint="eastAsia"/>
                <w:szCs w:val="21"/>
              </w:rPr>
              <w:t>竞选报选</w:t>
            </w:r>
          </w:p>
        </w:tc>
        <w:tc>
          <w:tcPr>
            <w:tcW w:w="3539" w:type="pct"/>
            <w:vAlign w:val="center"/>
          </w:tcPr>
          <w:p w:rsidR="003D4358" w:rsidRDefault="00D24895">
            <w:pPr>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竞选人应按比选人提供的工程量清单的要求填写相应清单表格，竞选人的竞选报价应是本章竞选人须知前附表</w:t>
            </w:r>
            <w:r>
              <w:rPr>
                <w:rFonts w:ascii="宋体" w:hAnsi="宋体" w:cs="宋体" w:hint="eastAsia"/>
                <w:szCs w:val="21"/>
              </w:rPr>
              <w:t>1.3.1</w:t>
            </w:r>
            <w:r>
              <w:rPr>
                <w:rFonts w:ascii="宋体" w:hAnsi="宋体" w:cs="宋体" w:hint="eastAsia"/>
                <w:szCs w:val="21"/>
              </w:rPr>
              <w:t>项中所述的本工程合同段比选范围内的全部工程的竞选报价，并以竞选人在工程量清单中的单价和总额价为根据。（报价以元为单位，保留两位小数）。</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竞选人应认真填写工程量清单中所列的工程子目的单价和总价。竞选人少报、漏报的单价和总价的工程子目，比选人将认为该子目的价款已包括在工程量清单其他子目的单价和总价中，中标后必须完成该子项所有工作内容，但不能获得索赔。竞选人在工程量清单中多报的子目和单价或总价的发包人</w:t>
            </w:r>
            <w:r>
              <w:rPr>
                <w:rFonts w:ascii="宋体" w:hAnsi="宋体" w:cs="宋体" w:hint="eastAsia"/>
                <w:szCs w:val="21"/>
              </w:rPr>
              <w:t>将不予接受，并将被视为重大偏差，按废标处理。综合单价包含定额所包括的所有工程量内容，中标后必须完成该子项所有工作内容。</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3.</w:t>
            </w:r>
            <w:r>
              <w:rPr>
                <w:rFonts w:ascii="宋体" w:hAnsi="宋体" w:cs="宋体" w:hint="eastAsia"/>
                <w:szCs w:val="21"/>
              </w:rPr>
              <w:t>本工程由竞选人根据企业内部经济测算、结合市场价格信息、管理工作技术水平面，综合测定后报价。</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4.</w:t>
            </w:r>
            <w:r>
              <w:rPr>
                <w:rFonts w:ascii="宋体" w:hAnsi="宋体" w:cs="宋体" w:hint="eastAsia"/>
                <w:szCs w:val="21"/>
              </w:rPr>
              <w:t>本项目竞选报价包括但不限于拆除、清运、施工设备、施工标准化与安全措施费用、人工费、环保、材料、安装、措施、维护（含材料、设备、器具、半成品、成品等）、质保、检验检测试验费、管理、利润、规费、税金以及合同条款规定的保险、政策性文件规定、保证工期、质量、文明施工、验收通过、资料归档的各项费用，还包括比选文件、施工图纸及施工合同履行过程中包含的明示的、隐含的（人工、规费、税金政府调整）所有风险、责任等各项所有费用。</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5.</w:t>
            </w:r>
            <w:r>
              <w:rPr>
                <w:rFonts w:ascii="宋体" w:hAnsi="宋体" w:cs="宋体" w:hint="eastAsia"/>
                <w:szCs w:val="21"/>
              </w:rPr>
              <w:t>工程量清单编制依据：</w:t>
            </w:r>
            <w:r>
              <w:rPr>
                <w:rFonts w:ascii="宋体" w:hAnsi="宋体" w:cs="宋体" w:hint="eastAsia"/>
                <w:szCs w:val="21"/>
              </w:rPr>
              <w:t xml:space="preserve"> </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本工程采用《重庆市建设工程工程量清单计价规则》</w:t>
            </w:r>
            <w:r>
              <w:rPr>
                <w:rFonts w:ascii="宋体" w:hAnsi="宋体" w:cs="宋体" w:hint="eastAsia"/>
                <w:szCs w:val="21"/>
              </w:rPr>
              <w:t>(CQJJGZ-20</w:t>
            </w:r>
            <w:r>
              <w:rPr>
                <w:rFonts w:ascii="宋体" w:hAnsi="宋体" w:cs="宋体" w:hint="eastAsia"/>
                <w:szCs w:val="21"/>
              </w:rPr>
              <w:t>13)</w:t>
            </w:r>
            <w:r>
              <w:rPr>
                <w:rFonts w:ascii="宋体" w:hAnsi="宋体" w:cs="宋体" w:hint="eastAsia"/>
                <w:szCs w:val="21"/>
              </w:rPr>
              <w:t>、</w:t>
            </w:r>
            <w:r>
              <w:rPr>
                <w:rFonts w:ascii="宋体" w:hAnsi="宋体" w:cs="宋体" w:hint="eastAsia"/>
                <w:szCs w:val="21"/>
              </w:rPr>
              <w:t>2018</w:t>
            </w:r>
            <w:r>
              <w:rPr>
                <w:rFonts w:ascii="宋体" w:hAnsi="宋体" w:cs="宋体" w:hint="eastAsia"/>
                <w:szCs w:val="21"/>
              </w:rPr>
              <w:t>年《重庆市房屋建筑与装饰工程计价定额》、</w:t>
            </w:r>
            <w:r>
              <w:rPr>
                <w:rFonts w:ascii="宋体" w:hAnsi="宋体" w:cs="宋体" w:hint="eastAsia"/>
                <w:szCs w:val="21"/>
              </w:rPr>
              <w:t>2018</w:t>
            </w:r>
            <w:r>
              <w:rPr>
                <w:rFonts w:ascii="宋体" w:hAnsi="宋体" w:cs="宋体" w:hint="eastAsia"/>
                <w:szCs w:val="21"/>
              </w:rPr>
              <w:t>年《重庆市通用安装工程计价定额》、</w:t>
            </w:r>
            <w:r>
              <w:rPr>
                <w:rFonts w:ascii="宋体" w:hAnsi="宋体" w:cs="宋体" w:hint="eastAsia"/>
                <w:szCs w:val="21"/>
              </w:rPr>
              <w:t>2018</w:t>
            </w:r>
            <w:r>
              <w:rPr>
                <w:rFonts w:ascii="宋体" w:hAnsi="宋体" w:cs="宋体" w:hint="eastAsia"/>
                <w:szCs w:val="21"/>
              </w:rPr>
              <w:t>年《重庆市市政工程计价定额》、</w:t>
            </w:r>
            <w:r>
              <w:rPr>
                <w:rFonts w:ascii="宋体" w:hAnsi="宋体" w:cs="宋体" w:hint="eastAsia"/>
                <w:szCs w:val="21"/>
              </w:rPr>
              <w:t>2018</w:t>
            </w:r>
            <w:r>
              <w:rPr>
                <w:rFonts w:ascii="宋体" w:hAnsi="宋体" w:cs="宋体" w:hint="eastAsia"/>
                <w:szCs w:val="21"/>
              </w:rPr>
              <w:t>年《重庆市房屋修缮工程计价定额》、《重庆城乡建设委员会关于适用增值税新税率调整建设工程计价依据的通知》（渝建〔</w:t>
            </w:r>
            <w:r>
              <w:rPr>
                <w:rFonts w:ascii="宋体" w:hAnsi="宋体" w:cs="宋体" w:hint="eastAsia"/>
                <w:szCs w:val="21"/>
              </w:rPr>
              <w:t>2019</w:t>
            </w:r>
            <w:r>
              <w:rPr>
                <w:rFonts w:ascii="宋体" w:hAnsi="宋体" w:cs="宋体" w:hint="eastAsia"/>
                <w:szCs w:val="21"/>
              </w:rPr>
              <w:t>〕</w:t>
            </w:r>
            <w:r>
              <w:rPr>
                <w:rFonts w:ascii="宋体" w:hAnsi="宋体" w:cs="宋体" w:hint="eastAsia"/>
                <w:szCs w:val="21"/>
              </w:rPr>
              <w:t>143</w:t>
            </w:r>
            <w:r>
              <w:rPr>
                <w:rFonts w:ascii="宋体" w:hAnsi="宋体" w:cs="宋体" w:hint="eastAsia"/>
                <w:szCs w:val="21"/>
              </w:rPr>
              <w:lastRenderedPageBreak/>
              <w:t>号）以及相关配套文件的规定。</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5.1</w:t>
            </w:r>
            <w:r>
              <w:rPr>
                <w:rFonts w:ascii="宋体" w:hAnsi="宋体" w:cs="宋体" w:hint="eastAsia"/>
                <w:szCs w:val="21"/>
              </w:rPr>
              <w:t>人工、材料采购及价格：</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本工程所需材料由竞选人按照工程量清单要求报价，所报竞选主要材料的产品质量均不得低于本工程的要求并注明所报材料的规格型号、技术参数等，其价格可参考比选公告发布当期《重庆工程造价信息》</w:t>
            </w:r>
            <w:r>
              <w:rPr>
                <w:rFonts w:ascii="宋体" w:hAnsi="宋体" w:cs="宋体" w:hint="eastAsia"/>
                <w:szCs w:val="21"/>
              </w:rPr>
              <w:t xml:space="preserve"> </w:t>
            </w:r>
            <w:r>
              <w:rPr>
                <w:rFonts w:ascii="宋体" w:hAnsi="宋体" w:cs="宋体" w:hint="eastAsia"/>
                <w:szCs w:val="21"/>
              </w:rPr>
              <w:t>的主城区材料价格，并结合市场行情及竞选人的自身实力自主报价；人工价格参考比选公告发布当期《重庆工程造价信息》公布的主城区人工工日价格。</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6.</w:t>
            </w:r>
            <w:r>
              <w:rPr>
                <w:rFonts w:ascii="宋体" w:hAnsi="宋体" w:cs="宋体" w:hint="eastAsia"/>
                <w:szCs w:val="21"/>
              </w:rPr>
              <w:t>该项目为预算总金额内的总包干价项目，竞选函的竞选总报价应与工程量清单报价总金额一致，竞选总报价包括但不限于工程量清单中的内容，如有该项目必须但设计缺失或变更的内容，竞选方应统一考虑在总报价内，原则上不增加签证费用。</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7.</w:t>
            </w:r>
            <w:r>
              <w:rPr>
                <w:rFonts w:ascii="宋体" w:hAnsi="宋体" w:cs="宋体" w:hint="eastAsia"/>
                <w:szCs w:val="21"/>
              </w:rPr>
              <w:t>比选人在工程量清单中所列出的暂列金额、暂估价等暂定金额，竞选人不得修改。</w:t>
            </w:r>
          </w:p>
          <w:p w:rsidR="003D4358" w:rsidRDefault="00D24895">
            <w:pPr>
              <w:spacing w:line="360" w:lineRule="auto"/>
              <w:ind w:firstLineChars="200" w:firstLine="422"/>
              <w:rPr>
                <w:rFonts w:ascii="宋体" w:hAnsi="宋体" w:cs="宋体"/>
                <w:szCs w:val="21"/>
              </w:rPr>
            </w:pPr>
            <w:r>
              <w:rPr>
                <w:rFonts w:ascii="宋体" w:hAnsi="宋体" w:cs="宋体" w:hint="eastAsia"/>
                <w:b/>
                <w:bCs/>
                <w:szCs w:val="21"/>
              </w:rPr>
              <w:t>8.</w:t>
            </w:r>
            <w:r>
              <w:rPr>
                <w:rFonts w:ascii="宋体" w:hAnsi="宋体" w:cs="宋体" w:hint="eastAsia"/>
                <w:b/>
                <w:bCs/>
                <w:szCs w:val="21"/>
              </w:rPr>
              <w:t>本工程比选将设置竞选总报价最高限价，竞选总报价最高限价为：</w:t>
            </w:r>
            <w:r>
              <w:rPr>
                <w:rFonts w:ascii="宋体" w:hAnsi="宋体" w:cs="宋体" w:hint="eastAsia"/>
                <w:b/>
                <w:bCs/>
                <w:szCs w:val="21"/>
                <w:u w:val="single"/>
              </w:rPr>
              <w:t>4737484.</w:t>
            </w:r>
            <w:r>
              <w:rPr>
                <w:rFonts w:ascii="宋体" w:hAnsi="宋体" w:cs="宋体" w:hint="eastAsia"/>
                <w:b/>
                <w:bCs/>
                <w:szCs w:val="21"/>
                <w:u w:val="single"/>
              </w:rPr>
              <w:t>03</w:t>
            </w:r>
            <w:r>
              <w:rPr>
                <w:rFonts w:ascii="宋体" w:hAnsi="宋体" w:cs="宋体" w:hint="eastAsia"/>
                <w:b/>
                <w:bCs/>
                <w:szCs w:val="21"/>
              </w:rPr>
              <w:t>元（大写：</w:t>
            </w:r>
            <w:r>
              <w:rPr>
                <w:rFonts w:ascii="宋体" w:hAnsi="宋体" w:cs="宋体" w:hint="eastAsia"/>
                <w:b/>
                <w:bCs/>
                <w:szCs w:val="21"/>
                <w:u w:val="single"/>
              </w:rPr>
              <w:t>肆佰柒拾叁万柒仟肆佰捌拾肆元零叁分</w:t>
            </w:r>
            <w:r>
              <w:rPr>
                <w:rFonts w:ascii="宋体" w:hAnsi="宋体" w:cs="宋体" w:hint="eastAsia"/>
                <w:b/>
                <w:bCs/>
                <w:szCs w:val="21"/>
              </w:rPr>
              <w:t>），其中安全文明施工费暂定金额为</w:t>
            </w:r>
            <w:r>
              <w:rPr>
                <w:rFonts w:ascii="宋体" w:hAnsi="宋体" w:cs="宋体" w:hint="eastAsia"/>
                <w:b/>
                <w:bCs/>
                <w:szCs w:val="21"/>
                <w:u w:val="single"/>
              </w:rPr>
              <w:t>125755.34</w:t>
            </w:r>
            <w:r>
              <w:rPr>
                <w:rFonts w:ascii="宋体" w:hAnsi="宋体" w:cs="宋体" w:hint="eastAsia"/>
                <w:b/>
                <w:bCs/>
                <w:szCs w:val="21"/>
              </w:rPr>
              <w:t>元。竞选人的竞选总报价不得高于竞选总报价最高限价</w:t>
            </w:r>
            <w:r>
              <w:rPr>
                <w:rFonts w:ascii="宋体" w:hAnsi="宋体" w:cs="宋体" w:hint="eastAsia"/>
                <w:b/>
                <w:bCs/>
                <w:szCs w:val="21"/>
              </w:rPr>
              <w:t>，</w:t>
            </w:r>
            <w:r>
              <w:rPr>
                <w:rFonts w:ascii="宋体" w:hAnsi="宋体" w:cs="宋体" w:hint="eastAsia"/>
                <w:b/>
                <w:szCs w:val="21"/>
              </w:rPr>
              <w:t>否则由评审委员会作否决竞选处理。</w:t>
            </w:r>
            <w:r>
              <w:rPr>
                <w:rFonts w:ascii="宋体" w:hAnsi="宋体" w:cs="宋体" w:hint="eastAsia"/>
                <w:b/>
                <w:szCs w:val="21"/>
              </w:rPr>
              <w:t xml:space="preserve"> </w:t>
            </w:r>
            <w:r>
              <w:rPr>
                <w:rFonts w:ascii="宋体" w:hAnsi="宋体" w:cs="宋体" w:hint="eastAsia"/>
                <w:szCs w:val="21"/>
              </w:rPr>
              <w:t xml:space="preserve">          </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9.</w:t>
            </w:r>
            <w:r>
              <w:rPr>
                <w:rFonts w:ascii="宋体" w:hAnsi="宋体" w:cs="宋体" w:hint="eastAsia"/>
                <w:szCs w:val="21"/>
              </w:rPr>
              <w:t>安全文明施工费：</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9.1</w:t>
            </w:r>
            <w:r>
              <w:rPr>
                <w:rFonts w:ascii="宋体" w:hAnsi="宋体" w:cs="宋体" w:hint="eastAsia"/>
                <w:szCs w:val="21"/>
              </w:rPr>
              <w:t>根据《关于印发</w:t>
            </w:r>
            <w:r>
              <w:rPr>
                <w:rFonts w:ascii="宋体" w:hAnsi="宋体" w:cs="宋体" w:hint="eastAsia"/>
                <w:szCs w:val="21"/>
              </w:rPr>
              <w:t>&lt;</w:t>
            </w:r>
            <w:r>
              <w:rPr>
                <w:rFonts w:ascii="宋体" w:hAnsi="宋体" w:cs="宋体" w:hint="eastAsia"/>
                <w:szCs w:val="21"/>
              </w:rPr>
              <w:t>重庆市建设工程安全文明施工费计取及使用管理规定</w:t>
            </w:r>
            <w:r>
              <w:rPr>
                <w:rFonts w:ascii="宋体" w:hAnsi="宋体" w:cs="宋体" w:hint="eastAsia"/>
                <w:szCs w:val="21"/>
              </w:rPr>
              <w:t>&gt;</w:t>
            </w:r>
            <w:r>
              <w:rPr>
                <w:rFonts w:ascii="宋体" w:hAnsi="宋体" w:cs="宋体" w:hint="eastAsia"/>
                <w:szCs w:val="21"/>
              </w:rPr>
              <w:t>的通知》（渝建发〔</w:t>
            </w:r>
            <w:r>
              <w:rPr>
                <w:rFonts w:ascii="宋体" w:hAnsi="宋体" w:cs="宋体" w:hint="eastAsia"/>
                <w:szCs w:val="21"/>
              </w:rPr>
              <w:t>2014</w:t>
            </w:r>
            <w:r>
              <w:rPr>
                <w:rFonts w:ascii="宋体" w:hAnsi="宋体" w:cs="宋体" w:hint="eastAsia"/>
                <w:szCs w:val="21"/>
              </w:rPr>
              <w:t>〕</w:t>
            </w:r>
            <w:r>
              <w:rPr>
                <w:rFonts w:ascii="宋体" w:hAnsi="宋体" w:cs="宋体" w:hint="eastAsia"/>
                <w:szCs w:val="21"/>
              </w:rPr>
              <w:t>25</w:t>
            </w:r>
            <w:r>
              <w:rPr>
                <w:rFonts w:ascii="宋体" w:hAnsi="宋体" w:cs="宋体" w:hint="eastAsia"/>
                <w:szCs w:val="21"/>
              </w:rPr>
              <w:t>号）规定，安全文明施工费由安全施工费、文明施工费、环境保护费及临时设施费组成。</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9.2</w:t>
            </w:r>
            <w:r>
              <w:rPr>
                <w:rFonts w:ascii="宋体" w:hAnsi="宋体" w:cs="宋体" w:hint="eastAsia"/>
                <w:szCs w:val="21"/>
              </w:rPr>
              <w:t>本工程安全文明施工费由比选人根据《建设工程工程量清单计价规范》（</w:t>
            </w:r>
            <w:r>
              <w:rPr>
                <w:rFonts w:ascii="宋体" w:hAnsi="宋体" w:cs="宋体" w:hint="eastAsia"/>
                <w:szCs w:val="21"/>
              </w:rPr>
              <w:t>GB50500-2013</w:t>
            </w:r>
            <w:r>
              <w:rPr>
                <w:rFonts w:ascii="宋体" w:hAnsi="宋体" w:cs="宋体" w:hint="eastAsia"/>
                <w:szCs w:val="21"/>
              </w:rPr>
              <w:t>）、《重庆市建设工程工程量清单计价规则》（</w:t>
            </w:r>
            <w:r>
              <w:rPr>
                <w:rFonts w:ascii="宋体" w:hAnsi="宋体" w:cs="宋体" w:hint="eastAsia"/>
                <w:szCs w:val="21"/>
              </w:rPr>
              <w:t>CQJJGZ-2013</w:t>
            </w:r>
            <w:r>
              <w:rPr>
                <w:rFonts w:ascii="宋体" w:hAnsi="宋体" w:cs="宋体" w:hint="eastAsia"/>
                <w:szCs w:val="21"/>
              </w:rPr>
              <w:t>）、《关于印发</w:t>
            </w:r>
            <w:r>
              <w:rPr>
                <w:rFonts w:ascii="宋体" w:hAnsi="宋体" w:cs="宋体" w:hint="eastAsia"/>
                <w:szCs w:val="21"/>
              </w:rPr>
              <w:t>&lt;</w:t>
            </w:r>
            <w:r>
              <w:rPr>
                <w:rFonts w:ascii="宋体" w:hAnsi="宋体" w:cs="宋体" w:hint="eastAsia"/>
                <w:szCs w:val="21"/>
              </w:rPr>
              <w:t>重庆市建设工程安全文明施工费计取及使用管理规定</w:t>
            </w:r>
            <w:r>
              <w:rPr>
                <w:rFonts w:ascii="宋体" w:hAnsi="宋体" w:cs="宋体" w:hint="eastAsia"/>
                <w:szCs w:val="21"/>
              </w:rPr>
              <w:t>&gt;</w:t>
            </w:r>
            <w:r>
              <w:rPr>
                <w:rFonts w:ascii="宋体" w:hAnsi="宋体" w:cs="宋体" w:hint="eastAsia"/>
                <w:szCs w:val="21"/>
              </w:rPr>
              <w:t>的通知》（渝建发〔</w:t>
            </w:r>
            <w:r>
              <w:rPr>
                <w:rFonts w:ascii="宋体" w:hAnsi="宋体" w:cs="宋体" w:hint="eastAsia"/>
                <w:szCs w:val="21"/>
              </w:rPr>
              <w:t>2014</w:t>
            </w:r>
            <w:r>
              <w:rPr>
                <w:rFonts w:ascii="宋体" w:hAnsi="宋体" w:cs="宋体" w:hint="eastAsia"/>
                <w:szCs w:val="21"/>
              </w:rPr>
              <w:t>〕</w:t>
            </w:r>
            <w:r>
              <w:rPr>
                <w:rFonts w:ascii="宋体" w:hAnsi="宋体" w:cs="宋体" w:hint="eastAsia"/>
                <w:szCs w:val="21"/>
              </w:rPr>
              <w:t>25</w:t>
            </w:r>
            <w:r>
              <w:rPr>
                <w:rFonts w:ascii="宋体" w:hAnsi="宋体" w:cs="宋体" w:hint="eastAsia"/>
                <w:szCs w:val="21"/>
              </w:rPr>
              <w:t>号）、《重庆市建设工程费用定额》（</w:t>
            </w:r>
            <w:r>
              <w:rPr>
                <w:rFonts w:ascii="宋体" w:hAnsi="宋体" w:cs="宋体" w:hint="eastAsia"/>
                <w:szCs w:val="21"/>
              </w:rPr>
              <w:t>CQFYDE-2018</w:t>
            </w:r>
            <w:r>
              <w:rPr>
                <w:rFonts w:ascii="宋体" w:hAnsi="宋体" w:cs="宋体" w:hint="eastAsia"/>
                <w:szCs w:val="21"/>
              </w:rPr>
              <w:t>）、《重庆市城乡建设委员会关于适用增值税新税率调整建设工程计价依据的通知》（渝建〔</w:t>
            </w:r>
            <w:r>
              <w:rPr>
                <w:rFonts w:ascii="宋体" w:hAnsi="宋体" w:cs="宋体" w:hint="eastAsia"/>
                <w:szCs w:val="21"/>
              </w:rPr>
              <w:t>2019</w:t>
            </w:r>
            <w:r>
              <w:rPr>
                <w:rFonts w:ascii="宋体" w:hAnsi="宋体" w:cs="宋体" w:hint="eastAsia"/>
                <w:szCs w:val="21"/>
              </w:rPr>
              <w:t>〕</w:t>
            </w:r>
            <w:r>
              <w:rPr>
                <w:rFonts w:ascii="宋体" w:hAnsi="宋体" w:cs="宋体" w:hint="eastAsia"/>
                <w:szCs w:val="21"/>
              </w:rPr>
              <w:t>143</w:t>
            </w:r>
            <w:r>
              <w:rPr>
                <w:rFonts w:ascii="宋体" w:hAnsi="宋体" w:cs="宋体" w:hint="eastAsia"/>
                <w:szCs w:val="21"/>
              </w:rPr>
              <w:t>号）的相关规定和费用标准单列计算，安全文明施工费为暂定金额。《竞选函》及工程量清单报价中的安全文明施工费</w:t>
            </w:r>
            <w:r>
              <w:rPr>
                <w:rFonts w:ascii="宋体" w:hAnsi="宋体" w:cs="宋体" w:hint="eastAsia"/>
                <w:szCs w:val="21"/>
              </w:rPr>
              <w:t>必须按照比选人给出的暂定金额填报，否则视为对比选文件不作实质性响应，其竞选文件由评审委员会作否决竞选处理。</w:t>
            </w:r>
          </w:p>
        </w:tc>
      </w:tr>
      <w:tr w:rsidR="003D4358">
        <w:trPr>
          <w:trHeight w:val="461"/>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lastRenderedPageBreak/>
              <w:t>3.3.1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竞选有效期</w:t>
            </w:r>
          </w:p>
        </w:tc>
        <w:tc>
          <w:tcPr>
            <w:tcW w:w="3539" w:type="pct"/>
            <w:vAlign w:val="center"/>
          </w:tcPr>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90</w:t>
            </w:r>
            <w:r>
              <w:rPr>
                <w:rFonts w:ascii="宋体" w:hAnsi="宋体" w:cs="宋体" w:hint="eastAsia"/>
                <w:szCs w:val="21"/>
              </w:rPr>
              <w:t>日历天</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3.4.1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竞选保证金</w:t>
            </w:r>
          </w:p>
        </w:tc>
        <w:tc>
          <w:tcPr>
            <w:tcW w:w="3539" w:type="pct"/>
            <w:vAlign w:val="center"/>
          </w:tcPr>
          <w:p w:rsidR="003D4358" w:rsidRDefault="00D24895">
            <w:pPr>
              <w:adjustRightInd w:val="0"/>
              <w:snapToGrid w:val="0"/>
              <w:spacing w:line="360" w:lineRule="auto"/>
              <w:rPr>
                <w:rFonts w:ascii="宋体" w:hAnsi="宋体" w:cs="宋体"/>
                <w:szCs w:val="21"/>
              </w:rPr>
            </w:pPr>
            <w:r>
              <w:rPr>
                <w:rFonts w:ascii="宋体" w:hAnsi="宋体" w:cs="宋体" w:hint="eastAsia"/>
                <w:szCs w:val="21"/>
              </w:rPr>
              <w:t xml:space="preserve">  </w:t>
            </w:r>
            <w:r>
              <w:rPr>
                <w:rFonts w:ascii="宋体" w:hAnsi="宋体" w:cs="宋体" w:hint="eastAsia"/>
                <w:szCs w:val="21"/>
              </w:rPr>
              <w:t>一、</w:t>
            </w:r>
            <w:r>
              <w:rPr>
                <w:rFonts w:ascii="宋体" w:hAnsi="宋体" w:cs="宋体" w:hint="eastAsia"/>
                <w:szCs w:val="21"/>
              </w:rPr>
              <w:t>竞选保证金</w:t>
            </w:r>
            <w:r>
              <w:rPr>
                <w:rFonts w:ascii="宋体" w:hAnsi="宋体" w:cs="宋体" w:hint="eastAsia"/>
                <w:szCs w:val="21"/>
              </w:rPr>
              <w:t>的交纳</w:t>
            </w:r>
          </w:p>
          <w:p w:rsidR="003D4358" w:rsidRDefault="00D24895">
            <w:pPr>
              <w:spacing w:line="420" w:lineRule="exact"/>
              <w:ind w:firstLineChars="100" w:firstLine="210"/>
              <w:rPr>
                <w:rFonts w:ascii="宋体" w:hAnsi="宋体" w:cs="宋体"/>
                <w:szCs w:val="21"/>
              </w:rPr>
            </w:pPr>
            <w:r>
              <w:rPr>
                <w:rFonts w:ascii="宋体" w:hAnsi="宋体" w:cs="宋体" w:hint="eastAsia"/>
                <w:szCs w:val="21"/>
              </w:rPr>
              <w:t>1</w:t>
            </w:r>
            <w:r>
              <w:rPr>
                <w:rFonts w:ascii="宋体" w:hAnsi="宋体" w:cs="宋体" w:hint="eastAsia"/>
                <w:szCs w:val="21"/>
              </w:rPr>
              <w:t>、竞选保证金以转账的形式递交到比选代理机构账户或提交竞选文件的同时现场递交给比选代理机构：</w:t>
            </w:r>
          </w:p>
          <w:p w:rsidR="003D4358" w:rsidRDefault="00D24895">
            <w:pPr>
              <w:spacing w:line="420" w:lineRule="exact"/>
              <w:ind w:firstLineChars="200" w:firstLine="420"/>
              <w:rPr>
                <w:rFonts w:ascii="宋体" w:hAnsi="宋体" w:cs="宋体"/>
                <w:szCs w:val="21"/>
              </w:rPr>
            </w:pPr>
            <w:r>
              <w:rPr>
                <w:rFonts w:ascii="宋体" w:hAnsi="宋体" w:cs="宋体" w:hint="eastAsia"/>
                <w:szCs w:val="21"/>
              </w:rPr>
              <w:t>开户银行</w:t>
            </w:r>
            <w:r>
              <w:rPr>
                <w:rFonts w:ascii="宋体" w:hAnsi="宋体" w:cs="宋体" w:hint="eastAsia"/>
                <w:szCs w:val="21"/>
              </w:rPr>
              <w:t>:</w:t>
            </w:r>
            <w:r>
              <w:rPr>
                <w:rFonts w:ascii="宋体" w:hAnsi="宋体" w:cs="宋体" w:hint="eastAsia"/>
                <w:szCs w:val="21"/>
              </w:rPr>
              <w:t>浙商银行重庆沙坪坝支行</w:t>
            </w:r>
          </w:p>
          <w:p w:rsidR="003D4358" w:rsidRDefault="00D24895">
            <w:pPr>
              <w:spacing w:line="420" w:lineRule="exact"/>
              <w:ind w:firstLineChars="200" w:firstLine="420"/>
              <w:rPr>
                <w:rFonts w:ascii="宋体" w:hAnsi="宋体" w:cs="宋体"/>
                <w:szCs w:val="21"/>
              </w:rPr>
            </w:pPr>
            <w:r>
              <w:rPr>
                <w:rFonts w:ascii="宋体" w:hAnsi="宋体" w:cs="宋体" w:hint="eastAsia"/>
                <w:szCs w:val="21"/>
              </w:rPr>
              <w:t>账户名称</w:t>
            </w:r>
            <w:r>
              <w:rPr>
                <w:rFonts w:ascii="宋体" w:hAnsi="宋体" w:cs="宋体" w:hint="eastAsia"/>
                <w:szCs w:val="21"/>
              </w:rPr>
              <w:t>:</w:t>
            </w:r>
            <w:r>
              <w:rPr>
                <w:rFonts w:ascii="宋体" w:hAnsi="宋体" w:cs="宋体" w:hint="eastAsia"/>
                <w:szCs w:val="21"/>
              </w:rPr>
              <w:t>重庆靖正恒悦项目管理有限公司</w:t>
            </w:r>
          </w:p>
          <w:p w:rsidR="003D4358" w:rsidRDefault="00D24895">
            <w:pPr>
              <w:spacing w:line="420" w:lineRule="exact"/>
              <w:ind w:firstLineChars="200" w:firstLine="420"/>
              <w:rPr>
                <w:rFonts w:ascii="宋体" w:hAnsi="宋体" w:cs="宋体"/>
                <w:szCs w:val="21"/>
              </w:rPr>
            </w:pPr>
            <w:r>
              <w:rPr>
                <w:rFonts w:ascii="宋体" w:hAnsi="宋体" w:cs="宋体" w:hint="eastAsia"/>
                <w:szCs w:val="21"/>
              </w:rPr>
              <w:t>账号</w:t>
            </w:r>
            <w:r>
              <w:rPr>
                <w:rFonts w:ascii="宋体" w:hAnsi="宋体" w:cs="宋体" w:hint="eastAsia"/>
                <w:szCs w:val="21"/>
              </w:rPr>
              <w:t>:6530000810120100049709</w:t>
            </w:r>
          </w:p>
          <w:p w:rsidR="003D4358" w:rsidRDefault="00D24895">
            <w:pPr>
              <w:spacing w:line="420" w:lineRule="exact"/>
              <w:ind w:firstLineChars="100" w:firstLine="210"/>
              <w:rPr>
                <w:rFonts w:ascii="宋体" w:hAnsi="宋体" w:cs="宋体"/>
                <w:szCs w:val="21"/>
              </w:rPr>
            </w:pPr>
            <w:r>
              <w:rPr>
                <w:rFonts w:ascii="宋体" w:hAnsi="宋体" w:cs="宋体" w:hint="eastAsia"/>
                <w:szCs w:val="21"/>
              </w:rPr>
              <w:t>2</w:t>
            </w:r>
            <w:r>
              <w:rPr>
                <w:rFonts w:ascii="宋体" w:hAnsi="宋体" w:cs="宋体" w:hint="eastAsia"/>
                <w:szCs w:val="21"/>
              </w:rPr>
              <w:t>、</w:t>
            </w:r>
            <w:r>
              <w:rPr>
                <w:rFonts w:ascii="宋体" w:hAnsi="宋体" w:cs="宋体" w:hint="eastAsia"/>
                <w:szCs w:val="21"/>
              </w:rPr>
              <w:t>缴纳</w:t>
            </w:r>
            <w:r>
              <w:rPr>
                <w:rFonts w:ascii="宋体" w:hAnsi="宋体" w:cs="宋体" w:hint="eastAsia"/>
                <w:szCs w:val="21"/>
              </w:rPr>
              <w:t>截止</w:t>
            </w:r>
            <w:r>
              <w:rPr>
                <w:rFonts w:ascii="宋体" w:hAnsi="宋体" w:cs="宋体" w:hint="eastAsia"/>
                <w:szCs w:val="21"/>
              </w:rPr>
              <w:t>时间</w:t>
            </w:r>
            <w:r>
              <w:rPr>
                <w:rFonts w:ascii="宋体" w:hAnsi="宋体" w:cs="宋体" w:hint="eastAsia"/>
                <w:szCs w:val="21"/>
              </w:rPr>
              <w:t>同递交竞选文件递交截止时间</w:t>
            </w:r>
            <w:r>
              <w:rPr>
                <w:rFonts w:ascii="宋体" w:hAnsi="宋体" w:cs="宋体" w:hint="eastAsia"/>
                <w:szCs w:val="21"/>
              </w:rPr>
              <w:t>。</w:t>
            </w:r>
          </w:p>
          <w:p w:rsidR="003D4358" w:rsidRDefault="00D24895">
            <w:pPr>
              <w:spacing w:line="420" w:lineRule="exact"/>
              <w:ind w:firstLineChars="100" w:firstLine="21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w:t>
            </w:r>
            <w:r>
              <w:rPr>
                <w:rFonts w:ascii="宋体" w:hAnsi="宋体" w:cs="宋体" w:hint="eastAsia"/>
                <w:kern w:val="2"/>
                <w:szCs w:val="21"/>
              </w:rPr>
              <w:t>竞选保证金</w:t>
            </w:r>
            <w:r>
              <w:rPr>
                <w:rFonts w:ascii="宋体" w:hAnsi="宋体" w:cs="宋体" w:hint="eastAsia"/>
                <w:kern w:val="2"/>
                <w:szCs w:val="21"/>
              </w:rPr>
              <w:t>的金额：</w:t>
            </w:r>
            <w:r>
              <w:rPr>
                <w:rFonts w:ascii="宋体" w:hAnsi="宋体" w:cs="宋体" w:hint="eastAsia"/>
                <w:kern w:val="2"/>
                <w:szCs w:val="21"/>
                <w:u w:val="single"/>
              </w:rPr>
              <w:t>50000</w:t>
            </w:r>
            <w:r>
              <w:rPr>
                <w:rFonts w:ascii="宋体" w:hAnsi="宋体" w:cs="宋体" w:hint="eastAsia"/>
                <w:kern w:val="2"/>
                <w:szCs w:val="21"/>
              </w:rPr>
              <w:t>元（大写：</w:t>
            </w:r>
            <w:r>
              <w:rPr>
                <w:rFonts w:ascii="宋体" w:hAnsi="宋体" w:cs="宋体" w:hint="eastAsia"/>
                <w:kern w:val="2"/>
                <w:szCs w:val="21"/>
              </w:rPr>
              <w:t>伍万元整</w:t>
            </w:r>
            <w:r>
              <w:rPr>
                <w:rFonts w:ascii="宋体" w:hAnsi="宋体" w:cs="宋体" w:hint="eastAsia"/>
                <w:kern w:val="2"/>
                <w:szCs w:val="21"/>
              </w:rPr>
              <w:t>）。</w:t>
            </w:r>
          </w:p>
          <w:p w:rsidR="003D4358" w:rsidRDefault="00D24895">
            <w:pPr>
              <w:spacing w:line="420" w:lineRule="exact"/>
              <w:ind w:firstLineChars="100" w:firstLine="210"/>
              <w:rPr>
                <w:rFonts w:ascii="宋体" w:hAnsi="宋体" w:cs="宋体"/>
                <w:szCs w:val="21"/>
              </w:rPr>
            </w:pPr>
            <w:r>
              <w:rPr>
                <w:rFonts w:ascii="宋体" w:hAnsi="宋体" w:cs="宋体" w:hint="eastAsia"/>
                <w:szCs w:val="21"/>
              </w:rPr>
              <w:t>备</w:t>
            </w:r>
            <w:r>
              <w:rPr>
                <w:rFonts w:ascii="宋体" w:hAnsi="宋体" w:cs="宋体" w:hint="eastAsia"/>
                <w:szCs w:val="21"/>
              </w:rPr>
              <w:t xml:space="preserve">  </w:t>
            </w:r>
            <w:r>
              <w:rPr>
                <w:rFonts w:ascii="宋体" w:hAnsi="宋体" w:cs="宋体" w:hint="eastAsia"/>
                <w:szCs w:val="21"/>
              </w:rPr>
              <w:t>注：各竞选人在银行转账时，须充分考虑银行转账（电汇）的时间差风险，如同城转账、异地转账或汇款、跨行转账或电汇的时间要求。汇款时应注明</w:t>
            </w:r>
            <w:r>
              <w:rPr>
                <w:rFonts w:ascii="宋体" w:hAnsi="宋体" w:cs="宋体" w:hint="eastAsia"/>
                <w:b/>
                <w:bCs/>
                <w:szCs w:val="21"/>
              </w:rPr>
              <w:t>“竞选人单位简称</w:t>
            </w:r>
            <w:r>
              <w:rPr>
                <w:rFonts w:ascii="宋体" w:hAnsi="宋体" w:cs="宋体" w:hint="eastAsia"/>
                <w:b/>
                <w:bCs/>
                <w:szCs w:val="21"/>
              </w:rPr>
              <w:t>+</w:t>
            </w:r>
            <w:r>
              <w:rPr>
                <w:rFonts w:ascii="宋体" w:hAnsi="宋体" w:cs="宋体" w:hint="eastAsia"/>
                <w:b/>
                <w:bCs/>
                <w:szCs w:val="21"/>
              </w:rPr>
              <w:t>东桥郡道路竞选保证金”</w:t>
            </w:r>
            <w:r>
              <w:rPr>
                <w:rFonts w:ascii="宋体" w:hAnsi="宋体" w:cs="宋体" w:hint="eastAsia"/>
                <w:szCs w:val="21"/>
              </w:rPr>
              <w:t>字样。</w:t>
            </w:r>
          </w:p>
          <w:p w:rsidR="003D4358" w:rsidRDefault="00D24895">
            <w:pPr>
              <w:adjustRightInd w:val="0"/>
              <w:snapToGrid w:val="0"/>
              <w:spacing w:line="360" w:lineRule="auto"/>
              <w:ind w:firstLineChars="100" w:firstLine="210"/>
              <w:rPr>
                <w:rFonts w:ascii="宋体" w:hAnsi="宋体" w:cs="宋体"/>
                <w:szCs w:val="21"/>
              </w:rPr>
            </w:pPr>
            <w:r>
              <w:rPr>
                <w:rFonts w:ascii="宋体" w:hAnsi="宋体" w:cs="宋体" w:hint="eastAsia"/>
                <w:szCs w:val="21"/>
              </w:rPr>
              <w:t>二、</w:t>
            </w:r>
            <w:r>
              <w:rPr>
                <w:rFonts w:ascii="宋体" w:hAnsi="宋体" w:cs="宋体" w:hint="eastAsia"/>
                <w:szCs w:val="21"/>
              </w:rPr>
              <w:t>竞选保证金</w:t>
            </w:r>
            <w:r>
              <w:rPr>
                <w:rFonts w:ascii="宋体" w:hAnsi="宋体" w:cs="宋体" w:hint="eastAsia"/>
                <w:szCs w:val="21"/>
              </w:rPr>
              <w:t>的退还</w:t>
            </w:r>
          </w:p>
          <w:p w:rsidR="003D4358" w:rsidRDefault="00D24895">
            <w:pPr>
              <w:tabs>
                <w:tab w:val="left" w:pos="3850"/>
                <w:tab w:val="left" w:pos="3980"/>
                <w:tab w:val="left" w:pos="4100"/>
                <w:tab w:val="left" w:pos="4600"/>
                <w:tab w:val="left" w:pos="5360"/>
                <w:tab w:val="left" w:pos="5460"/>
                <w:tab w:val="left" w:pos="6200"/>
                <w:tab w:val="left" w:pos="6327"/>
                <w:tab w:val="left" w:pos="6901"/>
              </w:tabs>
              <w:autoSpaceDE w:val="0"/>
              <w:autoSpaceDN w:val="0"/>
              <w:adjustRightInd w:val="0"/>
              <w:snapToGrid w:val="0"/>
              <w:spacing w:line="360" w:lineRule="auto"/>
              <w:rPr>
                <w:rFonts w:ascii="宋体" w:hAnsi="宋体" w:cs="宋体"/>
                <w:snapToGrid w:val="0"/>
                <w:szCs w:val="21"/>
              </w:rPr>
            </w:pPr>
            <w:r>
              <w:rPr>
                <w:rFonts w:ascii="宋体" w:hAnsi="宋体" w:cs="宋体" w:hint="eastAsia"/>
                <w:szCs w:val="21"/>
              </w:rPr>
              <w:t xml:space="preserve"> </w:t>
            </w:r>
            <w:r>
              <w:rPr>
                <w:rFonts w:ascii="宋体" w:hAnsi="宋体" w:cs="宋体" w:hint="eastAsia"/>
                <w:szCs w:val="21"/>
              </w:rPr>
              <w:t xml:space="preserve"> </w:t>
            </w:r>
            <w:r>
              <w:rPr>
                <w:rFonts w:ascii="宋体" w:hAnsi="宋体" w:cs="宋体" w:hint="eastAsia"/>
                <w:szCs w:val="21"/>
              </w:rPr>
              <w:t>中标通知书发出</w:t>
            </w:r>
            <w:r>
              <w:rPr>
                <w:rFonts w:ascii="宋体" w:hAnsi="宋体" w:cs="宋体" w:hint="eastAsia"/>
                <w:szCs w:val="21"/>
              </w:rPr>
              <w:t>5</w:t>
            </w:r>
            <w:r>
              <w:rPr>
                <w:rFonts w:ascii="宋体" w:hAnsi="宋体" w:cs="宋体" w:hint="eastAsia"/>
                <w:szCs w:val="21"/>
              </w:rPr>
              <w:t>个工作日内，向中标候选人以外的其他</w:t>
            </w:r>
            <w:r>
              <w:rPr>
                <w:rFonts w:ascii="宋体" w:hAnsi="宋体" w:cs="宋体" w:hint="eastAsia"/>
                <w:szCs w:val="21"/>
              </w:rPr>
              <w:t>竞选</w:t>
            </w:r>
            <w:r>
              <w:rPr>
                <w:rFonts w:ascii="宋体" w:hAnsi="宋体" w:cs="宋体" w:hint="eastAsia"/>
                <w:szCs w:val="21"/>
              </w:rPr>
              <w:t>人退还</w:t>
            </w:r>
            <w:r>
              <w:rPr>
                <w:rFonts w:ascii="宋体" w:hAnsi="宋体" w:cs="宋体" w:hint="eastAsia"/>
                <w:szCs w:val="21"/>
              </w:rPr>
              <w:t>竞选保证金</w:t>
            </w:r>
            <w:r>
              <w:rPr>
                <w:rFonts w:ascii="宋体" w:hAnsi="宋体" w:cs="宋体" w:hint="eastAsia"/>
                <w:szCs w:val="21"/>
              </w:rPr>
              <w:t>；合同签订后</w:t>
            </w:r>
            <w:r>
              <w:rPr>
                <w:rFonts w:ascii="宋体" w:hAnsi="宋体" w:cs="宋体" w:hint="eastAsia"/>
                <w:szCs w:val="21"/>
              </w:rPr>
              <w:t>5</w:t>
            </w:r>
            <w:r>
              <w:rPr>
                <w:rFonts w:ascii="宋体" w:hAnsi="宋体" w:cs="宋体" w:hint="eastAsia"/>
                <w:szCs w:val="21"/>
              </w:rPr>
              <w:t>个工作日内，向中标人及其他中标候选人退还</w:t>
            </w:r>
            <w:r>
              <w:rPr>
                <w:rFonts w:ascii="宋体" w:hAnsi="宋体" w:cs="宋体" w:hint="eastAsia"/>
                <w:szCs w:val="21"/>
              </w:rPr>
              <w:t>竞选保证金</w:t>
            </w:r>
            <w:r>
              <w:rPr>
                <w:rFonts w:ascii="宋体" w:hAnsi="宋体" w:cs="宋体" w:hint="eastAsia"/>
                <w:szCs w:val="21"/>
              </w:rPr>
              <w:t>。</w:t>
            </w:r>
          </w:p>
        </w:tc>
      </w:tr>
      <w:tr w:rsidR="003D4358">
        <w:trPr>
          <w:trHeight w:val="1153"/>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3.6</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是否允许递交</w:t>
            </w:r>
          </w:p>
          <w:p w:rsidR="003D4358" w:rsidRDefault="00D24895">
            <w:pPr>
              <w:snapToGrid w:val="0"/>
              <w:spacing w:afterLines="30" w:after="72" w:line="360" w:lineRule="auto"/>
              <w:jc w:val="center"/>
              <w:rPr>
                <w:rFonts w:ascii="宋体" w:hAnsi="宋体" w:cs="宋体"/>
                <w:szCs w:val="21"/>
              </w:rPr>
            </w:pPr>
            <w:r>
              <w:rPr>
                <w:rFonts w:ascii="宋体" w:hAnsi="宋体" w:cs="宋体" w:hint="eastAsia"/>
                <w:szCs w:val="21"/>
              </w:rPr>
              <w:t>备选竞选方案</w:t>
            </w:r>
          </w:p>
        </w:tc>
        <w:tc>
          <w:tcPr>
            <w:tcW w:w="3539" w:type="pct"/>
            <w:vAlign w:val="center"/>
          </w:tcPr>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不允许</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3.7.3</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签字盖章要求</w:t>
            </w:r>
          </w:p>
        </w:tc>
        <w:tc>
          <w:tcPr>
            <w:tcW w:w="3539" w:type="pct"/>
            <w:vAlign w:val="center"/>
          </w:tcPr>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竞选文件应用不褪色的材料书写或打印，并由竞选人的法定代表人或其委托代理人在比选文件规定的位置按比选文件要求签字或盖章、盖单位公章。委托代理人签字的，竞选文件应附法定代表人签署的授权委托书。竞选文件应尽量避免涂改、行间插字或删除。如果出现上述情况，改动之处应加盖单位公章或由竞选人的法定代表人或其授权的代理人签字确认。</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未按上述规定执行的，否则由评审委员会作否决竞选处理。</w:t>
            </w:r>
          </w:p>
        </w:tc>
      </w:tr>
      <w:tr w:rsidR="003D4358">
        <w:trPr>
          <w:trHeight w:val="2527"/>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3.7.4</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竞选文件的份数</w:t>
            </w:r>
          </w:p>
        </w:tc>
        <w:tc>
          <w:tcPr>
            <w:tcW w:w="3539" w:type="pct"/>
            <w:vAlign w:val="center"/>
          </w:tcPr>
          <w:p w:rsidR="003D4358" w:rsidRDefault="00D24895">
            <w:pPr>
              <w:autoSpaceDE w:val="0"/>
              <w:autoSpaceDN w:val="0"/>
              <w:adjustRightInd w:val="0"/>
              <w:snapToGrid w:val="0"/>
              <w:spacing w:line="400" w:lineRule="exact"/>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、线上报价时上传加盖公章后的完整的响应文件电子档一份</w:t>
            </w:r>
            <w:r>
              <w:rPr>
                <w:rFonts w:ascii="宋体" w:hAnsi="宋体" w:cs="宋体" w:hint="eastAsia"/>
                <w:szCs w:val="21"/>
              </w:rPr>
              <w:t>(</w:t>
            </w:r>
            <w:r>
              <w:rPr>
                <w:rFonts w:ascii="宋体" w:hAnsi="宋体" w:cs="宋体" w:hint="eastAsia"/>
                <w:szCs w:val="21"/>
              </w:rPr>
              <w:t>响应文件须签字盖章后扫描成</w:t>
            </w:r>
            <w:r>
              <w:rPr>
                <w:rFonts w:ascii="宋体" w:hAnsi="宋体" w:cs="宋体" w:hint="eastAsia"/>
                <w:szCs w:val="21"/>
              </w:rPr>
              <w:t>PDF</w:t>
            </w:r>
            <w:r>
              <w:rPr>
                <w:rFonts w:ascii="宋体" w:hAnsi="宋体" w:cs="宋体" w:hint="eastAsia"/>
                <w:szCs w:val="21"/>
              </w:rPr>
              <w:t>格式文件上传，需上传的内容以行采家电子竞采界面为准</w:t>
            </w:r>
            <w:r>
              <w:rPr>
                <w:rFonts w:ascii="宋体" w:hAnsi="宋体" w:cs="宋体" w:hint="eastAsia"/>
                <w:szCs w:val="21"/>
              </w:rPr>
              <w:t>),</w:t>
            </w:r>
            <w:r>
              <w:rPr>
                <w:rFonts w:ascii="宋体" w:hAnsi="宋体" w:cs="宋体" w:hint="eastAsia"/>
                <w:szCs w:val="21"/>
              </w:rPr>
              <w:t>若与纸质响应文件正本不一致的，以纸质响应文件正本为准。</w:t>
            </w:r>
          </w:p>
          <w:p w:rsidR="003D4358" w:rsidRDefault="00D24895">
            <w:pPr>
              <w:autoSpaceDE w:val="0"/>
              <w:autoSpaceDN w:val="0"/>
              <w:adjustRightInd w:val="0"/>
              <w:snapToGrid w:val="0"/>
              <w:spacing w:line="400" w:lineRule="exact"/>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、线下响应文件递交一式</w:t>
            </w:r>
            <w:r>
              <w:rPr>
                <w:rFonts w:ascii="宋体" w:hAnsi="宋体" w:cs="宋体" w:hint="eastAsia"/>
                <w:szCs w:val="21"/>
              </w:rPr>
              <w:t>二</w:t>
            </w:r>
            <w:r>
              <w:rPr>
                <w:rFonts w:ascii="宋体" w:hAnsi="宋体" w:cs="宋体" w:hint="eastAsia"/>
                <w:szCs w:val="21"/>
              </w:rPr>
              <w:t>份，其中正本一份，副本</w:t>
            </w:r>
            <w:r>
              <w:rPr>
                <w:rFonts w:ascii="宋体" w:hAnsi="宋体" w:cs="宋体" w:hint="eastAsia"/>
                <w:szCs w:val="21"/>
              </w:rPr>
              <w:t>一</w:t>
            </w:r>
            <w:r>
              <w:rPr>
                <w:rFonts w:ascii="宋体" w:hAnsi="宋体" w:cs="宋体" w:hint="eastAsia"/>
                <w:szCs w:val="21"/>
              </w:rPr>
              <w:t>份，副本可为正本的复印件，应与正本一致，如出现不一致情况以正本为准。</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3.7.5</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装订要求</w:t>
            </w:r>
          </w:p>
        </w:tc>
        <w:tc>
          <w:tcPr>
            <w:tcW w:w="3539" w:type="pct"/>
            <w:vAlign w:val="center"/>
          </w:tcPr>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应将竞选函部分、经济部分、技术部分、资格审查部分各自分别</w:t>
            </w:r>
            <w:r>
              <w:rPr>
                <w:rFonts w:ascii="宋体" w:hAnsi="宋体" w:cs="宋体" w:hint="eastAsia"/>
                <w:szCs w:val="21"/>
              </w:rPr>
              <w:lastRenderedPageBreak/>
              <w:t>装订成册。</w:t>
            </w:r>
            <w:r>
              <w:rPr>
                <w:rFonts w:ascii="宋体" w:hAnsi="宋体" w:cs="宋体" w:hint="eastAsia"/>
                <w:szCs w:val="21"/>
              </w:rPr>
              <w:t xml:space="preserve"> </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装订</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）竞选函部分的装订要求</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应按照第八章规定格式装订成册，并应编制目录。</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）资格审查部分的装订要求</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应按照第八章规定格式装订成册，并应编制目录。</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）技术部分的装订要求</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应按照第八章规定格式装订成册，并应编制目录。</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（技术方案原则上不超过</w:t>
            </w:r>
            <w:r>
              <w:rPr>
                <w:rFonts w:ascii="宋体" w:hAnsi="宋体" w:cs="宋体" w:hint="eastAsia"/>
                <w:szCs w:val="21"/>
              </w:rPr>
              <w:t>200</w:t>
            </w:r>
            <w:r>
              <w:rPr>
                <w:rFonts w:ascii="宋体" w:hAnsi="宋体" w:cs="宋体" w:hint="eastAsia"/>
                <w:szCs w:val="21"/>
              </w:rPr>
              <w:t>页，但不得将页数作为评审因素。）</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）经济部分的装订要求</w:t>
            </w:r>
          </w:p>
          <w:p w:rsidR="003D4358" w:rsidRDefault="00D24895">
            <w:pPr>
              <w:autoSpaceDE w:val="0"/>
              <w:autoSpaceDN w:val="0"/>
              <w:adjustRightInd w:val="0"/>
              <w:spacing w:line="360" w:lineRule="auto"/>
              <w:ind w:firstLineChars="200" w:firstLine="420"/>
              <w:rPr>
                <w:rFonts w:ascii="宋体" w:hAnsi="宋体" w:cs="宋体"/>
                <w:szCs w:val="21"/>
              </w:rPr>
            </w:pPr>
            <w:r>
              <w:rPr>
                <w:rFonts w:ascii="宋体" w:hAnsi="宋体" w:cs="宋体" w:hint="eastAsia"/>
                <w:szCs w:val="21"/>
              </w:rPr>
              <w:t>应按照第八章规定格式装订成册，并应编制目录。</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lastRenderedPageBreak/>
              <w:t>4.1.1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竞选文件的密封</w:t>
            </w:r>
          </w:p>
        </w:tc>
        <w:tc>
          <w:tcPr>
            <w:tcW w:w="3539" w:type="pct"/>
            <w:vAlign w:val="center"/>
          </w:tcPr>
          <w:p w:rsidR="003D4358" w:rsidRDefault="00D24895">
            <w:pPr>
              <w:autoSpaceDE w:val="0"/>
              <w:autoSpaceDN w:val="0"/>
              <w:spacing w:line="360" w:lineRule="auto"/>
              <w:ind w:firstLineChars="200" w:firstLine="420"/>
              <w:rPr>
                <w:rFonts w:ascii="宋体" w:hAnsi="宋体" w:cs="宋体"/>
                <w:szCs w:val="21"/>
              </w:rPr>
            </w:pPr>
            <w:r>
              <w:rPr>
                <w:rFonts w:ascii="宋体" w:hAnsi="宋体" w:cs="宋体" w:hint="eastAsia"/>
                <w:szCs w:val="21"/>
              </w:rPr>
              <w:t>竞选文件的正本、副本均应密封送达递交地点，应按本表第</w:t>
            </w:r>
            <w:r>
              <w:rPr>
                <w:rFonts w:ascii="宋体" w:hAnsi="宋体" w:cs="宋体" w:hint="eastAsia"/>
                <w:szCs w:val="21"/>
              </w:rPr>
              <w:t>4.1.2</w:t>
            </w:r>
            <w:r>
              <w:rPr>
                <w:rFonts w:ascii="宋体" w:hAnsi="宋体" w:cs="宋体" w:hint="eastAsia"/>
                <w:szCs w:val="21"/>
              </w:rPr>
              <w:t>项的规定在封套上写明相应内容。若正本、副本分别进行密封的，还应在封套上注明“正本”、“副本”字样。封套的封口处应加盖供应商公章或由法定代表人授权代表签字。</w:t>
            </w:r>
          </w:p>
          <w:p w:rsidR="003D4358" w:rsidRDefault="00D24895">
            <w:pPr>
              <w:autoSpaceDE w:val="0"/>
              <w:autoSpaceDN w:val="0"/>
              <w:spacing w:line="360" w:lineRule="auto"/>
              <w:ind w:firstLineChars="200" w:firstLine="420"/>
              <w:rPr>
                <w:rFonts w:ascii="宋体" w:hAnsi="宋体" w:cs="宋体"/>
                <w:szCs w:val="21"/>
                <w:lang w:val="zh-CN"/>
              </w:rPr>
            </w:pPr>
            <w:r>
              <w:rPr>
                <w:rFonts w:ascii="宋体" w:hAnsi="宋体" w:cs="宋体" w:hint="eastAsia"/>
                <w:szCs w:val="21"/>
              </w:rPr>
              <w:t>如果未按上述规定进行密封和标记，比选代理机构对竞选文件误投、丢失或提前拆封不负责任。</w:t>
            </w:r>
          </w:p>
        </w:tc>
      </w:tr>
      <w:tr w:rsidR="003D4358">
        <w:trPr>
          <w:trHeight w:val="577"/>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4.1.2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封套上写明</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投标人在密封袋上应注明以下内容：</w:t>
            </w:r>
          </w:p>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比选人名称：</w:t>
            </w:r>
            <w:r>
              <w:rPr>
                <w:rFonts w:ascii="宋体" w:hAnsi="宋体" w:cs="宋体" w:hint="eastAsia"/>
                <w:szCs w:val="21"/>
                <w:u w:val="single"/>
              </w:rPr>
              <w:t xml:space="preserve">           </w:t>
            </w:r>
          </w:p>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竞选人名称：</w:t>
            </w:r>
            <w:r>
              <w:rPr>
                <w:rFonts w:ascii="宋体" w:hAnsi="宋体" w:cs="宋体" w:hint="eastAsia"/>
                <w:szCs w:val="21"/>
                <w:u w:val="single"/>
              </w:rPr>
              <w:t xml:space="preserve">           </w:t>
            </w:r>
          </w:p>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（项目名称）竞选文件</w:t>
            </w:r>
          </w:p>
          <w:p w:rsidR="003D4358" w:rsidRDefault="00D24895">
            <w:pPr>
              <w:snapToGrid w:val="0"/>
              <w:spacing w:line="360" w:lineRule="auto"/>
              <w:ind w:firstLineChars="200" w:firstLine="420"/>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tc>
      </w:tr>
      <w:tr w:rsidR="003D4358">
        <w:trPr>
          <w:trHeight w:val="766"/>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4.2.2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递交竞选文件的时间和地点</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cs="宋体" w:hint="eastAsia"/>
                <w:bCs/>
                <w:szCs w:val="21"/>
              </w:rPr>
              <w:t>详见第一章比选公告的规定</w:t>
            </w:r>
            <w:r>
              <w:rPr>
                <w:rFonts w:ascii="宋体" w:hAnsi="宋体" w:cs="宋体" w:hint="eastAsia"/>
                <w:bCs/>
                <w:szCs w:val="21"/>
              </w:rPr>
              <w:t>。</w:t>
            </w:r>
          </w:p>
        </w:tc>
      </w:tr>
      <w:tr w:rsidR="003D4358">
        <w:trPr>
          <w:trHeight w:val="71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4.2.3</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是否退还竞选文件</w:t>
            </w:r>
          </w:p>
        </w:tc>
        <w:tc>
          <w:tcPr>
            <w:tcW w:w="3539" w:type="pct"/>
            <w:vAlign w:val="center"/>
          </w:tcPr>
          <w:p w:rsidR="003D4358" w:rsidRDefault="00D24895" w:rsidP="005A79A9">
            <w:pPr>
              <w:snapToGrid w:val="0"/>
              <w:spacing w:line="360" w:lineRule="auto"/>
              <w:ind w:firstLineChars="197" w:firstLine="414"/>
              <w:rPr>
                <w:rFonts w:ascii="宋体" w:hAnsi="宋体" w:cs="宋体"/>
                <w:szCs w:val="21"/>
              </w:rPr>
            </w:pPr>
            <w:r>
              <w:rPr>
                <w:rFonts w:ascii="宋体" w:hAnsi="宋体" w:cs="宋体" w:hint="eastAsia"/>
                <w:szCs w:val="21"/>
              </w:rPr>
              <w:t>否</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5.1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开标时间</w:t>
            </w:r>
          </w:p>
        </w:tc>
        <w:tc>
          <w:tcPr>
            <w:tcW w:w="3539" w:type="pct"/>
            <w:vAlign w:val="center"/>
          </w:tcPr>
          <w:p w:rsidR="003D4358" w:rsidRDefault="00D24895" w:rsidP="005A79A9">
            <w:pPr>
              <w:snapToGrid w:val="0"/>
              <w:spacing w:line="360" w:lineRule="auto"/>
              <w:ind w:firstLineChars="197" w:firstLine="414"/>
              <w:rPr>
                <w:rFonts w:ascii="宋体" w:hAnsi="宋体" w:cs="宋体"/>
                <w:b/>
                <w:szCs w:val="21"/>
              </w:rPr>
            </w:pPr>
            <w:r>
              <w:rPr>
                <w:rFonts w:ascii="宋体" w:hAnsi="宋体" w:cs="宋体" w:hint="eastAsia"/>
                <w:szCs w:val="21"/>
              </w:rPr>
              <w:t>详见第一章比选公告的规定</w:t>
            </w:r>
            <w:r>
              <w:rPr>
                <w:rFonts w:ascii="宋体" w:hAnsi="宋体" w:cs="宋体" w:hint="eastAsia"/>
                <w:szCs w:val="21"/>
              </w:rPr>
              <w:t>。</w:t>
            </w:r>
          </w:p>
        </w:tc>
      </w:tr>
      <w:tr w:rsidR="003D4358">
        <w:trPr>
          <w:trHeight w:val="2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5.2</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napToGrid w:val="0"/>
                <w:szCs w:val="21"/>
              </w:rPr>
              <w:t>公开</w:t>
            </w:r>
            <w:r>
              <w:rPr>
                <w:rFonts w:ascii="宋体" w:hAnsi="宋体" w:cs="宋体" w:hint="eastAsia"/>
                <w:szCs w:val="21"/>
              </w:rPr>
              <w:t>比选程序</w:t>
            </w:r>
          </w:p>
        </w:tc>
        <w:tc>
          <w:tcPr>
            <w:tcW w:w="3539" w:type="pct"/>
            <w:vAlign w:val="center"/>
          </w:tcPr>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 xml:space="preserve">1. </w:t>
            </w:r>
            <w:r>
              <w:rPr>
                <w:rFonts w:ascii="宋体" w:hAnsi="宋体" w:cs="宋体" w:hint="eastAsia"/>
              </w:rPr>
              <w:t>宣布公开比选纪律；</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 xml:space="preserve">2. </w:t>
            </w:r>
            <w:r>
              <w:rPr>
                <w:rFonts w:ascii="宋体" w:hAnsi="宋体" w:cs="宋体" w:hint="eastAsia"/>
              </w:rPr>
              <w:t>公布在比选截止时间前递交竞选文件的竞选人名称，并点名确认竞选人是否派人到场</w:t>
            </w:r>
            <w:r>
              <w:rPr>
                <w:rFonts w:ascii="宋体" w:hAnsi="宋体" w:cs="宋体" w:hint="eastAsia"/>
              </w:rPr>
              <w:t>，</w:t>
            </w:r>
            <w:r>
              <w:rPr>
                <w:rFonts w:ascii="宋体" w:hAnsi="宋体"/>
                <w:szCs w:val="21"/>
              </w:rPr>
              <w:t>核验参加开标会议的</w:t>
            </w:r>
            <w:r>
              <w:rPr>
                <w:rFonts w:ascii="宋体" w:hAnsi="宋体" w:hint="eastAsia"/>
                <w:szCs w:val="21"/>
              </w:rPr>
              <w:t>竞选</w:t>
            </w:r>
            <w:r>
              <w:rPr>
                <w:rFonts w:ascii="宋体" w:hAnsi="宋体"/>
                <w:szCs w:val="21"/>
              </w:rPr>
              <w:t>人的法定代表人或</w:t>
            </w:r>
            <w:r>
              <w:rPr>
                <w:rFonts w:ascii="宋体" w:hAnsi="宋体" w:hint="eastAsia"/>
                <w:szCs w:val="21"/>
              </w:rPr>
              <w:t>委托代理人</w:t>
            </w:r>
            <w:r>
              <w:rPr>
                <w:rFonts w:ascii="宋体" w:hAnsi="宋体"/>
                <w:szCs w:val="21"/>
              </w:rPr>
              <w:t>本人身份证（原件），核验委托代理人的授权委托书</w:t>
            </w:r>
            <w:r>
              <w:rPr>
                <w:rFonts w:ascii="宋体" w:hAnsi="宋体" w:hint="eastAsia"/>
                <w:szCs w:val="21"/>
              </w:rPr>
              <w:t>、养老保险证明材料复印件</w:t>
            </w:r>
            <w:r>
              <w:rPr>
                <w:rFonts w:ascii="宋体" w:hAnsi="宋体"/>
                <w:szCs w:val="21"/>
              </w:rPr>
              <w:t>，以确认其身份合法有效；</w:t>
            </w:r>
            <w:r>
              <w:rPr>
                <w:rFonts w:ascii="宋体" w:hAnsi="宋体" w:hint="eastAsia"/>
                <w:szCs w:val="21"/>
              </w:rPr>
              <w:t>若经核实委托代理人提供资料与实际不符的，不得参加开标会。核验合格的法定代表人或委托代</w:t>
            </w:r>
            <w:r>
              <w:rPr>
                <w:rFonts w:ascii="宋体" w:hAnsi="宋体" w:hint="eastAsia"/>
                <w:szCs w:val="21"/>
              </w:rPr>
              <w:lastRenderedPageBreak/>
              <w:t>理人可自行选择是否参加开标会，不参加开标会的视为默认开标结果</w:t>
            </w:r>
            <w:r>
              <w:rPr>
                <w:rFonts w:ascii="宋体" w:hAnsi="宋体" w:cs="宋体" w:hint="eastAsia"/>
              </w:rPr>
              <w:t>；</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 xml:space="preserve">3. </w:t>
            </w:r>
            <w:r>
              <w:rPr>
                <w:rFonts w:ascii="宋体" w:hAnsi="宋体" w:cs="宋体" w:hint="eastAsia"/>
              </w:rPr>
              <w:t>宣布开标人、唱标人、记录人、监标人等有关人员姓名；</w:t>
            </w:r>
          </w:p>
          <w:p w:rsidR="003D4358" w:rsidRDefault="00D24895">
            <w:pPr>
              <w:snapToGrid w:val="0"/>
              <w:spacing w:line="360" w:lineRule="auto"/>
              <w:ind w:leftChars="21" w:left="44" w:firstLineChars="200" w:firstLine="420"/>
              <w:rPr>
                <w:rFonts w:ascii="宋体" w:eastAsia="宋体" w:hAnsi="宋体" w:cs="宋体"/>
              </w:rPr>
            </w:pPr>
            <w:r>
              <w:rPr>
                <w:rFonts w:ascii="宋体" w:hAnsi="宋体" w:cs="宋体" w:hint="eastAsia"/>
              </w:rPr>
              <w:t xml:space="preserve">4. </w:t>
            </w:r>
            <w:r>
              <w:rPr>
                <w:rFonts w:ascii="宋体" w:hAnsi="宋体" w:cs="宋体" w:hint="eastAsia"/>
              </w:rPr>
              <w:t>密封情况检查：检查竞选文件是否按本须知的规定密封，竞选人可对自己的竞选文件封装情况进行检查，以确认其竞选文件密封完好。</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5</w:t>
            </w:r>
            <w:r>
              <w:rPr>
                <w:rFonts w:ascii="宋体" w:hAnsi="宋体" w:cs="宋体" w:hint="eastAsia"/>
              </w:rPr>
              <w:t xml:space="preserve">. </w:t>
            </w:r>
            <w:r>
              <w:rPr>
                <w:rFonts w:ascii="宋体" w:hAnsi="宋体" w:cs="宋体" w:hint="eastAsia"/>
              </w:rPr>
              <w:t>汇总竞选保证金交纳情况</w:t>
            </w:r>
            <w:r>
              <w:rPr>
                <w:rFonts w:ascii="宋体" w:hAnsi="宋体" w:cs="宋体" w:hint="eastAsia"/>
              </w:rPr>
              <w:t>。</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6</w:t>
            </w:r>
            <w:r>
              <w:rPr>
                <w:rFonts w:ascii="宋体" w:hAnsi="宋体" w:cs="宋体" w:hint="eastAsia"/>
              </w:rPr>
              <w:t xml:space="preserve">. </w:t>
            </w:r>
            <w:r>
              <w:rPr>
                <w:rFonts w:ascii="宋体" w:hAnsi="宋体" w:cs="宋体" w:hint="eastAsia"/>
              </w:rPr>
              <w:t>设有最高限价的，公布最高限价。</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7</w:t>
            </w:r>
            <w:r>
              <w:rPr>
                <w:rFonts w:ascii="宋体" w:hAnsi="宋体" w:cs="宋体" w:hint="eastAsia"/>
              </w:rPr>
              <w:t xml:space="preserve">. </w:t>
            </w:r>
            <w:r>
              <w:rPr>
                <w:rFonts w:ascii="宋体" w:hAnsi="宋体" w:cs="宋体" w:hint="eastAsia"/>
              </w:rPr>
              <w:t>比选顺序：随机开启；</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8</w:t>
            </w:r>
            <w:r>
              <w:rPr>
                <w:rFonts w:ascii="宋体" w:hAnsi="宋体" w:cs="宋体" w:hint="eastAsia"/>
              </w:rPr>
              <w:t xml:space="preserve">. </w:t>
            </w:r>
            <w:r>
              <w:rPr>
                <w:rFonts w:ascii="宋体" w:hAnsi="宋体" w:cs="宋体" w:hint="eastAsia"/>
              </w:rPr>
              <w:t>开启竞选文件，公布竞选人名称、竞选报价、质量目标、工期；</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9</w:t>
            </w:r>
            <w:r>
              <w:rPr>
                <w:rFonts w:ascii="宋体" w:hAnsi="宋体" w:cs="宋体" w:hint="eastAsia"/>
              </w:rPr>
              <w:t xml:space="preserve">. </w:t>
            </w:r>
            <w:r>
              <w:rPr>
                <w:rFonts w:ascii="宋体" w:hAnsi="宋体" w:cs="宋体" w:hint="eastAsia"/>
              </w:rPr>
              <w:t>竞选人代表、</w:t>
            </w:r>
            <w:r>
              <w:rPr>
                <w:rFonts w:ascii="宋体" w:hAnsi="宋体" w:cs="宋体" w:hint="eastAsia"/>
              </w:rPr>
              <w:t>比选人代表、记录人等有关人员在比选会记录上签字确认；</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10.</w:t>
            </w:r>
            <w:r>
              <w:rPr>
                <w:rFonts w:ascii="宋体" w:hAnsi="宋体" w:cs="宋体" w:hint="eastAsia"/>
              </w:rPr>
              <w:t>排名前三位的竞选人进行不超过</w:t>
            </w:r>
            <w:r>
              <w:rPr>
                <w:rFonts w:ascii="宋体" w:hAnsi="宋体" w:cs="宋体" w:hint="eastAsia"/>
              </w:rPr>
              <w:t>15</w:t>
            </w:r>
            <w:r>
              <w:rPr>
                <w:rFonts w:ascii="宋体" w:hAnsi="宋体" w:cs="宋体" w:hint="eastAsia"/>
              </w:rPr>
              <w:t>分钟（含业主提问时间）现场述标，由拟派往本项目的项目经理上台述标，由现场热心业主进行公开投票。</w:t>
            </w:r>
          </w:p>
          <w:p w:rsidR="003D4358" w:rsidRDefault="00D24895">
            <w:pPr>
              <w:snapToGrid w:val="0"/>
              <w:spacing w:line="360" w:lineRule="auto"/>
              <w:ind w:leftChars="21" w:left="44" w:firstLineChars="200" w:firstLine="420"/>
              <w:rPr>
                <w:rFonts w:ascii="宋体" w:hAnsi="宋体" w:cs="宋体"/>
              </w:rPr>
            </w:pPr>
            <w:r>
              <w:rPr>
                <w:rFonts w:ascii="宋体" w:hAnsi="宋体" w:cs="宋体" w:hint="eastAsia"/>
              </w:rPr>
              <w:t>11</w:t>
            </w:r>
            <w:r>
              <w:rPr>
                <w:rFonts w:ascii="宋体" w:hAnsi="宋体" w:cs="宋体" w:hint="eastAsia"/>
              </w:rPr>
              <w:t xml:space="preserve">. </w:t>
            </w:r>
            <w:r>
              <w:rPr>
                <w:rFonts w:ascii="宋体" w:hAnsi="宋体" w:cs="宋体" w:hint="eastAsia"/>
              </w:rPr>
              <w:t>比选会结束。</w:t>
            </w:r>
          </w:p>
        </w:tc>
      </w:tr>
      <w:tr w:rsidR="003D4358">
        <w:trPr>
          <w:trHeight w:val="724"/>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lastRenderedPageBreak/>
              <w:t>6.1.1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评审委员</w:t>
            </w:r>
          </w:p>
          <w:p w:rsidR="003D4358" w:rsidRDefault="00D24895">
            <w:pPr>
              <w:snapToGrid w:val="0"/>
              <w:spacing w:line="360" w:lineRule="auto"/>
              <w:jc w:val="center"/>
              <w:rPr>
                <w:rFonts w:ascii="宋体" w:hAnsi="宋体" w:cs="宋体"/>
                <w:szCs w:val="21"/>
              </w:rPr>
            </w:pPr>
            <w:r>
              <w:rPr>
                <w:rFonts w:ascii="宋体" w:hAnsi="宋体" w:cs="宋体" w:hint="eastAsia"/>
                <w:szCs w:val="21"/>
              </w:rPr>
              <w:t>会的组建</w:t>
            </w:r>
          </w:p>
        </w:tc>
        <w:tc>
          <w:tcPr>
            <w:tcW w:w="3539" w:type="pct"/>
            <w:vAlign w:val="center"/>
          </w:tcPr>
          <w:p w:rsidR="003D4358" w:rsidRDefault="00D24895">
            <w:pPr>
              <w:autoSpaceDE w:val="0"/>
              <w:autoSpaceDN w:val="0"/>
              <w:adjustRightInd w:val="0"/>
              <w:snapToGrid w:val="0"/>
              <w:spacing w:line="360" w:lineRule="auto"/>
              <w:ind w:firstLineChars="200" w:firstLine="420"/>
              <w:rPr>
                <w:rFonts w:ascii="宋体" w:hAnsi="宋体" w:cs="宋体"/>
                <w:szCs w:val="21"/>
              </w:rPr>
            </w:pPr>
            <w:r>
              <w:rPr>
                <w:rFonts w:ascii="宋体" w:hAnsi="宋体" w:cs="宋体" w:hint="eastAsia"/>
                <w:szCs w:val="21"/>
              </w:rPr>
              <w:t>由比选人按法律法规及相关规定依法组建评审委员会。</w:t>
            </w:r>
          </w:p>
        </w:tc>
      </w:tr>
      <w:tr w:rsidR="003D4358">
        <w:trPr>
          <w:trHeight w:val="790"/>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7.1</w:t>
            </w:r>
          </w:p>
        </w:tc>
        <w:tc>
          <w:tcPr>
            <w:tcW w:w="918"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是否授权评审委员会确定中标人</w:t>
            </w:r>
          </w:p>
        </w:tc>
        <w:tc>
          <w:tcPr>
            <w:tcW w:w="3539" w:type="pct"/>
            <w:vAlign w:val="center"/>
          </w:tcPr>
          <w:p w:rsidR="003D4358" w:rsidRDefault="00D24895">
            <w:pPr>
              <w:snapToGrid w:val="0"/>
              <w:spacing w:line="360" w:lineRule="auto"/>
              <w:ind w:firstLineChars="200" w:firstLine="420"/>
              <w:rPr>
                <w:rFonts w:ascii="宋体" w:hAnsi="宋体" w:cs="宋体"/>
                <w:szCs w:val="21"/>
              </w:rPr>
            </w:pPr>
            <w:r>
              <w:rPr>
                <w:rFonts w:ascii="宋体" w:hAnsi="宋体"/>
                <w:szCs w:val="21"/>
              </w:rPr>
              <w:t>否，推荐经评审综合得分由</w:t>
            </w:r>
            <w:r>
              <w:rPr>
                <w:rFonts w:ascii="宋体" w:eastAsia="宋体" w:hAnsi="宋体" w:cs="Times New Roman"/>
                <w:szCs w:val="21"/>
              </w:rPr>
              <w:t>高到低</w:t>
            </w:r>
            <w:r>
              <w:rPr>
                <w:rFonts w:ascii="宋体" w:hAnsi="宋体"/>
                <w:szCs w:val="21"/>
              </w:rPr>
              <w:t>排名前三名</w:t>
            </w:r>
            <w:r>
              <w:rPr>
                <w:rFonts w:ascii="宋体" w:hAnsi="宋体" w:hint="eastAsia"/>
                <w:szCs w:val="21"/>
              </w:rPr>
              <w:t>的</w:t>
            </w:r>
            <w:r>
              <w:rPr>
                <w:rFonts w:ascii="宋体" w:hAnsi="宋体" w:hint="eastAsia"/>
                <w:szCs w:val="21"/>
              </w:rPr>
              <w:t>竞选人</w:t>
            </w:r>
            <w:r>
              <w:rPr>
                <w:rFonts w:ascii="宋体" w:hAnsi="宋体" w:cs="宋体" w:hint="eastAsia"/>
                <w:szCs w:val="21"/>
              </w:rPr>
              <w:t>。</w:t>
            </w:r>
          </w:p>
        </w:tc>
      </w:tr>
      <w:tr w:rsidR="003D4358">
        <w:trPr>
          <w:trHeight w:val="540"/>
        </w:trPr>
        <w:tc>
          <w:tcPr>
            <w:tcW w:w="542" w:type="pct"/>
            <w:vAlign w:val="center"/>
          </w:tcPr>
          <w:p w:rsidR="003D4358" w:rsidRDefault="00D24895">
            <w:pPr>
              <w:snapToGrid w:val="0"/>
              <w:spacing w:line="360" w:lineRule="auto"/>
              <w:jc w:val="center"/>
              <w:rPr>
                <w:rFonts w:ascii="宋体" w:eastAsia="宋体" w:hAnsi="宋体" w:cs="Times New Roman"/>
                <w:szCs w:val="21"/>
              </w:rPr>
            </w:pPr>
            <w:r>
              <w:rPr>
                <w:rFonts w:ascii="宋体" w:eastAsia="宋体" w:hAnsi="宋体" w:cs="Times New Roman" w:hint="eastAsia"/>
                <w:szCs w:val="21"/>
              </w:rPr>
              <w:t>7.2</w:t>
            </w:r>
          </w:p>
        </w:tc>
        <w:tc>
          <w:tcPr>
            <w:tcW w:w="918" w:type="pct"/>
            <w:vAlign w:val="center"/>
          </w:tcPr>
          <w:p w:rsidR="003D4358" w:rsidRDefault="00D24895">
            <w:pPr>
              <w:snapToGrid w:val="0"/>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中标公示</w:t>
            </w:r>
          </w:p>
        </w:tc>
        <w:tc>
          <w:tcPr>
            <w:tcW w:w="3539" w:type="pct"/>
            <w:vAlign w:val="center"/>
          </w:tcPr>
          <w:p w:rsidR="003D4358" w:rsidRDefault="00D24895">
            <w:pPr>
              <w:snapToGrid w:val="0"/>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比选人确定中标结果后在行采家网站发布和小区公示栏</w:t>
            </w:r>
            <w:r>
              <w:rPr>
                <w:rFonts w:ascii="宋体" w:eastAsia="宋体" w:hAnsi="宋体" w:cs="Times New Roman" w:hint="eastAsia"/>
                <w:szCs w:val="21"/>
              </w:rPr>
              <w:t>张贴。</w:t>
            </w:r>
          </w:p>
        </w:tc>
      </w:tr>
      <w:tr w:rsidR="003D4358">
        <w:trPr>
          <w:trHeight w:val="540"/>
        </w:trPr>
        <w:tc>
          <w:tcPr>
            <w:tcW w:w="542" w:type="pct"/>
            <w:vAlign w:val="center"/>
          </w:tcPr>
          <w:p w:rsidR="003D4358" w:rsidRDefault="00D24895">
            <w:pPr>
              <w:snapToGrid w:val="0"/>
              <w:spacing w:line="360" w:lineRule="auto"/>
              <w:jc w:val="center"/>
              <w:rPr>
                <w:rFonts w:ascii="宋体" w:eastAsia="宋体" w:hAnsi="宋体" w:cs="宋体"/>
                <w:szCs w:val="21"/>
              </w:rPr>
            </w:pPr>
            <w:r>
              <w:rPr>
                <w:rFonts w:ascii="宋体" w:hAnsi="宋体" w:cs="宋体" w:hint="eastAsia"/>
                <w:szCs w:val="21"/>
              </w:rPr>
              <w:t>7.3.1</w:t>
            </w:r>
          </w:p>
        </w:tc>
        <w:tc>
          <w:tcPr>
            <w:tcW w:w="918" w:type="pct"/>
            <w:vAlign w:val="center"/>
          </w:tcPr>
          <w:p w:rsidR="003D4358" w:rsidRDefault="00D24895">
            <w:pPr>
              <w:snapToGrid w:val="0"/>
              <w:spacing w:line="360" w:lineRule="auto"/>
              <w:jc w:val="center"/>
              <w:rPr>
                <w:rFonts w:ascii="宋体" w:eastAsia="宋体" w:hAnsi="宋体" w:cs="宋体"/>
                <w:szCs w:val="21"/>
              </w:rPr>
            </w:pPr>
            <w:r>
              <w:rPr>
                <w:rFonts w:ascii="宋体" w:hAnsi="宋体" w:cs="宋体" w:hint="eastAsia"/>
                <w:szCs w:val="21"/>
              </w:rPr>
              <w:t>履约保证金</w:t>
            </w:r>
          </w:p>
        </w:tc>
        <w:tc>
          <w:tcPr>
            <w:tcW w:w="3539" w:type="pct"/>
            <w:vAlign w:val="center"/>
          </w:tcPr>
          <w:p w:rsidR="003D4358" w:rsidRDefault="00D24895">
            <w:pPr>
              <w:snapToGrid w:val="0"/>
              <w:spacing w:line="360" w:lineRule="auto"/>
              <w:ind w:firstLineChars="200" w:firstLine="420"/>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担保形式：现金；</w:t>
            </w:r>
          </w:p>
          <w:p w:rsidR="003D4358" w:rsidRDefault="00D24895">
            <w:pPr>
              <w:snapToGrid w:val="0"/>
              <w:spacing w:line="360" w:lineRule="auto"/>
              <w:ind w:firstLineChars="200" w:firstLine="420"/>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担保金额：签约合同价的</w:t>
            </w:r>
            <w:r>
              <w:rPr>
                <w:rFonts w:ascii="宋体" w:eastAsia="宋体" w:hAnsi="宋体" w:cs="宋体" w:hint="eastAsia"/>
                <w:szCs w:val="21"/>
              </w:rPr>
              <w:t>10%</w:t>
            </w:r>
            <w:r>
              <w:rPr>
                <w:rFonts w:ascii="宋体" w:eastAsia="宋体" w:hAnsi="宋体" w:cs="宋体" w:hint="eastAsia"/>
                <w:szCs w:val="21"/>
              </w:rPr>
              <w:t>；</w:t>
            </w:r>
          </w:p>
          <w:p w:rsidR="003D4358" w:rsidRDefault="00D24895">
            <w:pPr>
              <w:snapToGrid w:val="0"/>
              <w:spacing w:line="360" w:lineRule="auto"/>
              <w:ind w:firstLineChars="200" w:firstLine="420"/>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提交时间：在合同签订前，承包人按担保金额向发包人提交履约担保；</w:t>
            </w:r>
          </w:p>
          <w:p w:rsidR="003D4358" w:rsidRDefault="00D24895">
            <w:pPr>
              <w:snapToGrid w:val="0"/>
              <w:spacing w:line="360" w:lineRule="auto"/>
              <w:ind w:firstLineChars="200" w:firstLine="420"/>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szCs w:val="21"/>
              </w:rPr>
              <w:t>退还时间：合同工程完工证书颁发后</w:t>
            </w:r>
            <w:r>
              <w:rPr>
                <w:rFonts w:ascii="宋体" w:eastAsia="宋体" w:hAnsi="宋体" w:cs="宋体" w:hint="eastAsia"/>
                <w:szCs w:val="21"/>
              </w:rPr>
              <w:t>28</w:t>
            </w:r>
            <w:r>
              <w:rPr>
                <w:rFonts w:ascii="宋体" w:eastAsia="宋体" w:hAnsi="宋体" w:cs="宋体" w:hint="eastAsia"/>
                <w:szCs w:val="21"/>
              </w:rPr>
              <w:t>天内退还。</w:t>
            </w:r>
          </w:p>
        </w:tc>
      </w:tr>
      <w:tr w:rsidR="003D4358">
        <w:trPr>
          <w:trHeight w:val="395"/>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8.1</w:t>
            </w:r>
          </w:p>
        </w:tc>
        <w:tc>
          <w:tcPr>
            <w:tcW w:w="918" w:type="pct"/>
            <w:vAlign w:val="center"/>
          </w:tcPr>
          <w:p w:rsidR="003D4358" w:rsidRDefault="00D24895">
            <w:pPr>
              <w:snapToGrid w:val="0"/>
              <w:spacing w:line="360" w:lineRule="auto"/>
              <w:jc w:val="center"/>
              <w:rPr>
                <w:rFonts w:ascii="宋体" w:eastAsia="宋体" w:hAnsi="宋体" w:cs="宋体"/>
                <w:szCs w:val="21"/>
              </w:rPr>
            </w:pPr>
            <w:r>
              <w:rPr>
                <w:rFonts w:ascii="宋体" w:hAnsi="宋体" w:cs="宋体" w:hint="eastAsia"/>
                <w:szCs w:val="21"/>
              </w:rPr>
              <w:t>重新比选</w:t>
            </w:r>
          </w:p>
        </w:tc>
        <w:tc>
          <w:tcPr>
            <w:tcW w:w="3539" w:type="pct"/>
            <w:vAlign w:val="center"/>
          </w:tcPr>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1.</w:t>
            </w:r>
            <w:r>
              <w:rPr>
                <w:rFonts w:ascii="宋体" w:hAnsi="宋体" w:cs="宋体" w:hint="eastAsia"/>
                <w:szCs w:val="21"/>
              </w:rPr>
              <w:t>按竞选人须知第</w:t>
            </w:r>
            <w:r>
              <w:rPr>
                <w:rFonts w:ascii="宋体" w:hAnsi="宋体" w:cs="宋体" w:hint="eastAsia"/>
                <w:szCs w:val="21"/>
              </w:rPr>
              <w:t>8.1</w:t>
            </w:r>
            <w:r>
              <w:rPr>
                <w:rFonts w:ascii="宋体" w:hAnsi="宋体" w:cs="宋体" w:hint="eastAsia"/>
                <w:szCs w:val="21"/>
              </w:rPr>
              <w:t>（</w:t>
            </w:r>
            <w:r>
              <w:rPr>
                <w:rFonts w:ascii="宋体" w:hAnsi="宋体" w:cs="宋体" w:hint="eastAsia"/>
                <w:szCs w:val="21"/>
              </w:rPr>
              <w:t>1</w:t>
            </w:r>
            <w:r>
              <w:rPr>
                <w:rFonts w:ascii="宋体" w:hAnsi="宋体" w:cs="宋体" w:hint="eastAsia"/>
                <w:szCs w:val="21"/>
              </w:rPr>
              <w:t>）执行；</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2.</w:t>
            </w:r>
            <w:r>
              <w:rPr>
                <w:rFonts w:ascii="宋体" w:hAnsi="宋体" w:cs="宋体" w:hint="eastAsia"/>
                <w:szCs w:val="21"/>
              </w:rPr>
              <w:t>按竞选人须知第</w:t>
            </w:r>
            <w:r>
              <w:rPr>
                <w:rFonts w:ascii="宋体" w:hAnsi="宋体" w:cs="宋体" w:hint="eastAsia"/>
                <w:szCs w:val="21"/>
              </w:rPr>
              <w:t>8.1</w:t>
            </w:r>
            <w:r>
              <w:rPr>
                <w:rFonts w:ascii="宋体" w:hAnsi="宋体" w:cs="宋体" w:hint="eastAsia"/>
                <w:szCs w:val="21"/>
              </w:rPr>
              <w:t>（</w:t>
            </w:r>
            <w:r>
              <w:rPr>
                <w:rFonts w:ascii="宋体" w:hAnsi="宋体" w:cs="宋体" w:hint="eastAsia"/>
                <w:szCs w:val="21"/>
              </w:rPr>
              <w:t>2</w:t>
            </w:r>
            <w:r>
              <w:rPr>
                <w:rFonts w:ascii="宋体" w:hAnsi="宋体" w:cs="宋体" w:hint="eastAsia"/>
                <w:szCs w:val="21"/>
              </w:rPr>
              <w:t>）执行；</w:t>
            </w:r>
          </w:p>
          <w:p w:rsidR="003D4358" w:rsidRDefault="00D24895">
            <w:pPr>
              <w:widowControl/>
              <w:spacing w:line="360" w:lineRule="auto"/>
              <w:ind w:firstLineChars="200" w:firstLine="420"/>
              <w:jc w:val="left"/>
              <w:rPr>
                <w:rFonts w:ascii="宋体" w:hAnsi="宋体" w:cs="宋体"/>
                <w:szCs w:val="21"/>
              </w:rPr>
            </w:pPr>
            <w:r>
              <w:rPr>
                <w:rFonts w:ascii="宋体" w:hAnsi="宋体" w:cs="宋体" w:hint="eastAsia"/>
                <w:szCs w:val="21"/>
              </w:rPr>
              <w:t>3.</w:t>
            </w:r>
            <w:r>
              <w:rPr>
                <w:rFonts w:ascii="宋体" w:hAnsi="宋体" w:cs="宋体" w:hint="eastAsia"/>
                <w:szCs w:val="21"/>
              </w:rPr>
              <w:t>按竞选人须知第</w:t>
            </w:r>
            <w:r>
              <w:rPr>
                <w:rFonts w:ascii="宋体" w:hAnsi="宋体" w:cs="宋体" w:hint="eastAsia"/>
                <w:szCs w:val="21"/>
              </w:rPr>
              <w:t>8.1</w:t>
            </w:r>
            <w:r>
              <w:rPr>
                <w:rFonts w:ascii="宋体" w:hAnsi="宋体" w:cs="宋体" w:hint="eastAsia"/>
                <w:szCs w:val="21"/>
              </w:rPr>
              <w:t>（</w:t>
            </w:r>
            <w:r>
              <w:rPr>
                <w:rFonts w:ascii="宋体" w:hAnsi="宋体" w:cs="宋体" w:hint="eastAsia"/>
                <w:szCs w:val="21"/>
              </w:rPr>
              <w:t>3</w:t>
            </w:r>
            <w:r>
              <w:rPr>
                <w:rFonts w:ascii="宋体" w:hAnsi="宋体" w:cs="宋体" w:hint="eastAsia"/>
                <w:szCs w:val="21"/>
              </w:rPr>
              <w:t>）执行；</w:t>
            </w:r>
          </w:p>
          <w:p w:rsidR="003D4358" w:rsidRDefault="00D24895">
            <w:pPr>
              <w:widowControl/>
              <w:spacing w:line="360" w:lineRule="auto"/>
              <w:ind w:firstLineChars="200" w:firstLine="420"/>
              <w:rPr>
                <w:rFonts w:ascii="宋体" w:hAnsi="宋体" w:cs="宋体"/>
                <w:szCs w:val="21"/>
              </w:rPr>
            </w:pPr>
            <w:r>
              <w:rPr>
                <w:rFonts w:ascii="宋体" w:hAnsi="宋体" w:cs="宋体" w:hint="eastAsia"/>
                <w:szCs w:val="21"/>
              </w:rPr>
              <w:t>4.</w:t>
            </w:r>
            <w:r>
              <w:rPr>
                <w:rFonts w:ascii="宋体" w:hAnsi="宋体" w:cs="宋体" w:hint="eastAsia"/>
                <w:szCs w:val="21"/>
              </w:rPr>
              <w:t>按竞选人须知第</w:t>
            </w:r>
            <w:r>
              <w:rPr>
                <w:rFonts w:ascii="宋体" w:hAnsi="宋体" w:cs="宋体" w:hint="eastAsia"/>
                <w:szCs w:val="21"/>
              </w:rPr>
              <w:t>8.1</w:t>
            </w:r>
            <w:r>
              <w:rPr>
                <w:rFonts w:ascii="宋体" w:hAnsi="宋体" w:cs="宋体" w:hint="eastAsia"/>
                <w:szCs w:val="21"/>
              </w:rPr>
              <w:t>（</w:t>
            </w:r>
            <w:r>
              <w:rPr>
                <w:rFonts w:ascii="宋体" w:hAnsi="宋体" w:cs="宋体" w:hint="eastAsia"/>
                <w:szCs w:val="21"/>
              </w:rPr>
              <w:t>4</w:t>
            </w:r>
            <w:r>
              <w:rPr>
                <w:rFonts w:ascii="宋体" w:hAnsi="宋体" w:cs="宋体" w:hint="eastAsia"/>
                <w:szCs w:val="21"/>
              </w:rPr>
              <w:t>）执行。</w:t>
            </w:r>
          </w:p>
        </w:tc>
      </w:tr>
      <w:tr w:rsidR="003D4358">
        <w:trPr>
          <w:trHeight w:val="395"/>
        </w:trPr>
        <w:tc>
          <w:tcPr>
            <w:tcW w:w="542" w:type="pct"/>
            <w:vAlign w:val="center"/>
          </w:tcPr>
          <w:p w:rsidR="003D4358" w:rsidRDefault="00D24895">
            <w:pPr>
              <w:widowControl/>
              <w:spacing w:line="360" w:lineRule="auto"/>
              <w:jc w:val="center"/>
              <w:rPr>
                <w:rFonts w:ascii="宋体" w:eastAsia="宋体" w:hAnsi="宋体" w:cs="宋体"/>
                <w:szCs w:val="21"/>
              </w:rPr>
            </w:pPr>
            <w:r>
              <w:rPr>
                <w:rFonts w:ascii="宋体" w:eastAsia="宋体" w:hAnsi="宋体" w:cs="宋体" w:hint="eastAsia"/>
                <w:szCs w:val="21"/>
              </w:rPr>
              <w:t>8.2</w:t>
            </w:r>
          </w:p>
        </w:tc>
        <w:tc>
          <w:tcPr>
            <w:tcW w:w="918" w:type="pct"/>
            <w:vAlign w:val="center"/>
          </w:tcPr>
          <w:p w:rsidR="003D4358" w:rsidRDefault="00D24895">
            <w:pPr>
              <w:widowControl/>
              <w:spacing w:line="360" w:lineRule="auto"/>
              <w:jc w:val="center"/>
              <w:rPr>
                <w:rFonts w:ascii="宋体" w:eastAsia="宋体" w:hAnsi="宋体" w:cs="宋体"/>
                <w:szCs w:val="21"/>
              </w:rPr>
            </w:pPr>
            <w:r>
              <w:rPr>
                <w:rFonts w:ascii="宋体" w:eastAsia="宋体" w:hAnsi="宋体" w:cs="宋体" w:hint="eastAsia"/>
                <w:szCs w:val="21"/>
              </w:rPr>
              <w:t>二次比选和不再比选</w:t>
            </w:r>
          </w:p>
        </w:tc>
        <w:tc>
          <w:tcPr>
            <w:tcW w:w="3539" w:type="pct"/>
            <w:vAlign w:val="center"/>
          </w:tcPr>
          <w:p w:rsidR="003D4358" w:rsidRDefault="00D24895">
            <w:pPr>
              <w:widowControl/>
              <w:spacing w:line="360" w:lineRule="auto"/>
              <w:ind w:firstLineChars="200" w:firstLine="420"/>
              <w:jc w:val="left"/>
              <w:rPr>
                <w:rFonts w:ascii="宋体" w:eastAsia="宋体" w:hAnsi="宋体" w:cs="宋体"/>
                <w:szCs w:val="21"/>
              </w:rPr>
            </w:pPr>
            <w:r>
              <w:rPr>
                <w:rFonts w:ascii="宋体" w:eastAsia="宋体" w:hAnsi="宋体" w:cs="宋体" w:hint="eastAsia"/>
                <w:szCs w:val="21"/>
              </w:rPr>
              <w:t>重新比选后竞选人仍少于</w:t>
            </w:r>
            <w:r>
              <w:rPr>
                <w:rFonts w:ascii="宋体" w:eastAsia="宋体" w:hAnsi="宋体" w:cs="宋体" w:hint="eastAsia"/>
                <w:szCs w:val="21"/>
              </w:rPr>
              <w:t>3</w:t>
            </w:r>
            <w:r>
              <w:rPr>
                <w:rFonts w:ascii="宋体" w:eastAsia="宋体" w:hAnsi="宋体" w:cs="宋体" w:hint="eastAsia"/>
                <w:szCs w:val="21"/>
              </w:rPr>
              <w:t>个，按法定程序开标和评标，确定中标人。经评审无合格竞选人，属于必须审批或核准的工程建设项目，经原审批或核准部门批准后不再进行比选。</w:t>
            </w:r>
          </w:p>
        </w:tc>
      </w:tr>
      <w:tr w:rsidR="003D4358">
        <w:trPr>
          <w:trHeight w:val="599"/>
        </w:trPr>
        <w:tc>
          <w:tcPr>
            <w:tcW w:w="542" w:type="pct"/>
            <w:vAlign w:val="center"/>
          </w:tcPr>
          <w:p w:rsidR="003D4358" w:rsidRDefault="00D24895">
            <w:pPr>
              <w:snapToGrid w:val="0"/>
              <w:spacing w:line="360" w:lineRule="auto"/>
              <w:jc w:val="center"/>
              <w:rPr>
                <w:rFonts w:ascii="宋体" w:hAnsi="宋体" w:cs="宋体"/>
                <w:b/>
                <w:szCs w:val="21"/>
              </w:rPr>
            </w:pPr>
            <w:r>
              <w:rPr>
                <w:rFonts w:ascii="宋体" w:hAnsi="宋体" w:cs="宋体" w:hint="eastAsia"/>
                <w:b/>
                <w:szCs w:val="21"/>
              </w:rPr>
              <w:lastRenderedPageBreak/>
              <w:t>10</w:t>
            </w:r>
          </w:p>
        </w:tc>
        <w:tc>
          <w:tcPr>
            <w:tcW w:w="4457" w:type="pct"/>
            <w:gridSpan w:val="2"/>
            <w:vAlign w:val="center"/>
          </w:tcPr>
          <w:p w:rsidR="003D4358" w:rsidRDefault="00D24895">
            <w:pPr>
              <w:snapToGrid w:val="0"/>
              <w:spacing w:line="360" w:lineRule="auto"/>
              <w:jc w:val="center"/>
              <w:rPr>
                <w:rFonts w:ascii="宋体" w:hAnsi="宋体" w:cs="宋体"/>
                <w:b/>
                <w:szCs w:val="21"/>
              </w:rPr>
            </w:pPr>
            <w:r>
              <w:rPr>
                <w:rFonts w:ascii="宋体" w:hAnsi="宋体" w:cs="宋体" w:hint="eastAsia"/>
                <w:b/>
                <w:szCs w:val="21"/>
              </w:rPr>
              <w:t>需要补充的其他内容</w:t>
            </w:r>
          </w:p>
        </w:tc>
      </w:tr>
      <w:tr w:rsidR="003D4358">
        <w:trPr>
          <w:trHeight w:val="768"/>
        </w:trPr>
        <w:tc>
          <w:tcPr>
            <w:tcW w:w="542" w:type="pct"/>
            <w:vAlign w:val="center"/>
          </w:tcPr>
          <w:p w:rsidR="003D4358" w:rsidRDefault="00D24895">
            <w:pPr>
              <w:snapToGrid w:val="0"/>
              <w:spacing w:line="360" w:lineRule="auto"/>
              <w:jc w:val="center"/>
              <w:rPr>
                <w:rFonts w:ascii="宋体" w:hAnsi="宋体" w:cs="宋体"/>
                <w:szCs w:val="21"/>
              </w:rPr>
            </w:pPr>
            <w:r>
              <w:rPr>
                <w:rFonts w:ascii="宋体" w:hAnsi="宋体" w:cs="宋体" w:hint="eastAsia"/>
                <w:szCs w:val="21"/>
              </w:rPr>
              <w:t>10.1</w:t>
            </w:r>
          </w:p>
        </w:tc>
        <w:tc>
          <w:tcPr>
            <w:tcW w:w="918" w:type="pct"/>
            <w:vAlign w:val="center"/>
          </w:tcPr>
          <w:p w:rsidR="003D4358" w:rsidRDefault="00D24895">
            <w:pPr>
              <w:spacing w:line="360" w:lineRule="auto"/>
              <w:jc w:val="center"/>
              <w:rPr>
                <w:rFonts w:ascii="宋体" w:eastAsia="宋体" w:hAnsi="宋体" w:cs="宋体"/>
                <w:szCs w:val="21"/>
              </w:rPr>
            </w:pPr>
            <w:r>
              <w:rPr>
                <w:rFonts w:ascii="宋体" w:hAnsi="宋体" w:cs="宋体" w:hint="eastAsia"/>
                <w:szCs w:val="21"/>
              </w:rPr>
              <w:t>比选服务费</w:t>
            </w:r>
          </w:p>
        </w:tc>
        <w:tc>
          <w:tcPr>
            <w:tcW w:w="3539" w:type="pct"/>
            <w:vAlign w:val="center"/>
          </w:tcPr>
          <w:p w:rsidR="003D4358" w:rsidRDefault="00D24895">
            <w:pPr>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本项目比选代理服务费人民币</w:t>
            </w:r>
            <w:r>
              <w:rPr>
                <w:rFonts w:ascii="宋体" w:hAnsi="宋体" w:cs="宋体" w:hint="eastAsia"/>
                <w:szCs w:val="21"/>
              </w:rPr>
              <w:t>10000</w:t>
            </w:r>
            <w:r>
              <w:rPr>
                <w:rFonts w:ascii="宋体" w:hAnsi="宋体" w:cs="宋体" w:hint="eastAsia"/>
                <w:szCs w:val="21"/>
              </w:rPr>
              <w:t>元，由中标人在领取中标通知书前一次性向比选代理机构缴纳；</w:t>
            </w:r>
          </w:p>
          <w:p w:rsidR="003D4358" w:rsidRDefault="00D24895">
            <w:pPr>
              <w:spacing w:line="360" w:lineRule="auto"/>
              <w:ind w:firstLineChars="200" w:firstLine="420"/>
              <w:rPr>
                <w:rFonts w:ascii="宋体" w:eastAsia="宋体" w:hAnsi="宋体" w:cs="宋体"/>
                <w:kern w:val="2"/>
                <w:szCs w:val="21"/>
              </w:rPr>
            </w:pPr>
            <w:r>
              <w:rPr>
                <w:rFonts w:ascii="宋体" w:hAnsi="宋体" w:cs="宋体" w:hint="eastAsia"/>
                <w:szCs w:val="21"/>
              </w:rPr>
              <w:t>2.</w:t>
            </w:r>
            <w:r>
              <w:rPr>
                <w:rFonts w:ascii="宋体" w:hAnsi="宋体" w:cs="宋体" w:hint="eastAsia"/>
                <w:szCs w:val="21"/>
              </w:rPr>
              <w:t>本项目预算编制费用人民币</w:t>
            </w:r>
            <w:r>
              <w:rPr>
                <w:rFonts w:ascii="宋体" w:hAnsi="宋体" w:cs="宋体" w:hint="eastAsia"/>
                <w:szCs w:val="21"/>
              </w:rPr>
              <w:t>10000</w:t>
            </w:r>
            <w:r>
              <w:rPr>
                <w:rFonts w:ascii="宋体" w:hAnsi="宋体" w:cs="宋体" w:hint="eastAsia"/>
                <w:szCs w:val="21"/>
              </w:rPr>
              <w:t>元，由中标人在领取中标通知书前一次性向本项目预算编制单位缴纳；</w:t>
            </w:r>
          </w:p>
        </w:tc>
      </w:tr>
      <w:tr w:rsidR="003D4358">
        <w:trPr>
          <w:trHeight w:val="768"/>
        </w:trPr>
        <w:tc>
          <w:tcPr>
            <w:tcW w:w="542" w:type="pct"/>
            <w:vAlign w:val="center"/>
          </w:tcPr>
          <w:p w:rsidR="003D4358" w:rsidRDefault="00D24895">
            <w:pPr>
              <w:snapToGrid w:val="0"/>
              <w:spacing w:line="360" w:lineRule="auto"/>
              <w:jc w:val="center"/>
              <w:rPr>
                <w:rFonts w:ascii="宋体" w:hAnsi="宋体" w:cs="宋体"/>
                <w:szCs w:val="21"/>
              </w:rPr>
            </w:pPr>
            <w:bookmarkStart w:id="109" w:name="_Toc428172725"/>
            <w:bookmarkStart w:id="110" w:name="_Toc370384625"/>
            <w:bookmarkStart w:id="111" w:name="_Toc419974478"/>
            <w:bookmarkStart w:id="112" w:name="_Toc430184672"/>
            <w:bookmarkStart w:id="113" w:name="_Toc200513126"/>
            <w:bookmarkStart w:id="114" w:name="_Toc430185956"/>
            <w:bookmarkStart w:id="115" w:name="_Toc428518721"/>
            <w:bookmarkStart w:id="116" w:name="_Toc338941631"/>
            <w:bookmarkStart w:id="117" w:name="_Toc419977262"/>
            <w:bookmarkStart w:id="118" w:name="_Toc419974236"/>
            <w:r>
              <w:rPr>
                <w:rFonts w:ascii="宋体" w:hAnsi="宋体" w:cs="宋体" w:hint="eastAsia"/>
                <w:szCs w:val="21"/>
              </w:rPr>
              <w:t>10.</w:t>
            </w:r>
            <w:r>
              <w:rPr>
                <w:rFonts w:ascii="宋体" w:hAnsi="宋体" w:cs="宋体" w:hint="eastAsia"/>
                <w:szCs w:val="21"/>
              </w:rPr>
              <w:t>2</w:t>
            </w:r>
          </w:p>
        </w:tc>
        <w:tc>
          <w:tcPr>
            <w:tcW w:w="91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工程结算</w:t>
            </w:r>
          </w:p>
        </w:tc>
        <w:tc>
          <w:tcPr>
            <w:tcW w:w="3539" w:type="pct"/>
            <w:vAlign w:val="center"/>
          </w:tcPr>
          <w:p w:rsidR="003D4358" w:rsidRDefault="00D24895">
            <w:pPr>
              <w:spacing w:line="360" w:lineRule="auto"/>
              <w:ind w:firstLineChars="200" w:firstLine="420"/>
              <w:rPr>
                <w:rFonts w:ascii="宋体" w:eastAsia="宋体" w:hAnsi="宋体" w:cs="宋体"/>
                <w:szCs w:val="21"/>
              </w:rPr>
            </w:pPr>
            <w:r>
              <w:rPr>
                <w:rFonts w:ascii="宋体" w:hAnsi="宋体" w:cs="宋体" w:hint="eastAsia"/>
                <w:szCs w:val="21"/>
              </w:rPr>
              <w:t>1.</w:t>
            </w:r>
            <w:r>
              <w:rPr>
                <w:rFonts w:ascii="宋体" w:eastAsia="宋体" w:hAnsi="宋体" w:cs="宋体" w:hint="eastAsia"/>
                <w:szCs w:val="21"/>
                <w:lang w:bidi="ar"/>
              </w:rPr>
              <w:t>该项目为总价包干项目，工程量清单范围内的工作内容原则上不增加，若有必须要增加合同金额，除了需履约比选人及街道办相关手续外，必须经过业主代表的书面同意后予以增加。</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工程变更及新增，按以下办法计价：</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①当中标工程量清单报价中有相同的清单项目及单价时，则按该项目单价计价；</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②当中标工程量清单报价中有类似的清单项目及单价时，则参照中标工程量清单报价中单价计价（类似子项综合单价由比选人审定）；</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③当中标工程量清单报价中无相同和类似适用项目单价时，则执行《重庆市市政工程计价定额》</w:t>
            </w:r>
            <w:r>
              <w:rPr>
                <w:rFonts w:ascii="宋体" w:hAnsi="宋体" w:cs="宋体" w:hint="eastAsia"/>
                <w:szCs w:val="21"/>
              </w:rPr>
              <w:t>CQSZDE-2018</w:t>
            </w:r>
            <w:r>
              <w:rPr>
                <w:rFonts w:ascii="宋体" w:hAnsi="宋体" w:cs="宋体" w:hint="eastAsia"/>
                <w:szCs w:val="21"/>
              </w:rPr>
              <w:t>、《重庆市通用安装工程计价定额》</w:t>
            </w:r>
            <w:r>
              <w:rPr>
                <w:rFonts w:ascii="宋体" w:hAnsi="宋体" w:cs="宋体" w:hint="eastAsia"/>
                <w:szCs w:val="21"/>
              </w:rPr>
              <w:t>CQAZDE-2018</w:t>
            </w:r>
            <w:r>
              <w:rPr>
                <w:rFonts w:ascii="宋体" w:hAnsi="宋体" w:cs="宋体" w:hint="eastAsia"/>
                <w:szCs w:val="21"/>
              </w:rPr>
              <w:t>、</w:t>
            </w:r>
            <w:r>
              <w:rPr>
                <w:rFonts w:ascii="宋体" w:hAnsi="宋体" w:cs="宋体" w:hint="eastAsia"/>
                <w:szCs w:val="21"/>
              </w:rPr>
              <w:t>2018</w:t>
            </w:r>
            <w:r>
              <w:rPr>
                <w:rFonts w:ascii="宋体" w:hAnsi="宋体" w:cs="宋体" w:hint="eastAsia"/>
                <w:szCs w:val="21"/>
              </w:rPr>
              <w:t>年《重庆市房屋建筑与装饰工程计价定额》</w:t>
            </w:r>
            <w:r>
              <w:rPr>
                <w:rFonts w:ascii="宋体" w:hAnsi="宋体" w:cs="宋体" w:hint="eastAsia"/>
                <w:szCs w:val="21"/>
              </w:rPr>
              <w:t>CQJZZSDE-2018</w:t>
            </w:r>
            <w:r>
              <w:rPr>
                <w:rFonts w:ascii="宋体" w:hAnsi="宋体" w:cs="宋体" w:hint="eastAsia"/>
                <w:szCs w:val="21"/>
              </w:rPr>
              <w:t>、《重庆市仿古建筑工程计价定额》</w:t>
            </w:r>
            <w:r>
              <w:rPr>
                <w:rFonts w:ascii="宋体" w:hAnsi="宋体" w:cs="宋体" w:hint="eastAsia"/>
                <w:szCs w:val="21"/>
              </w:rPr>
              <w:t>CQFGDE-2018</w:t>
            </w:r>
            <w:r>
              <w:rPr>
                <w:rFonts w:ascii="宋体" w:hAnsi="宋体" w:cs="宋体" w:hint="eastAsia"/>
                <w:szCs w:val="21"/>
              </w:rPr>
              <w:t>、《重庆市园林绿化工程计价定额》</w:t>
            </w:r>
            <w:r>
              <w:rPr>
                <w:rFonts w:ascii="宋体" w:hAnsi="宋体" w:cs="宋体" w:hint="eastAsia"/>
                <w:szCs w:val="21"/>
              </w:rPr>
              <w:t>CQYLLHDE-2018</w:t>
            </w:r>
            <w:r>
              <w:rPr>
                <w:rFonts w:ascii="宋体" w:hAnsi="宋体" w:cs="宋体" w:hint="eastAsia"/>
                <w:szCs w:val="21"/>
              </w:rPr>
              <w:t>、《重庆市绿色建筑工程计价定额》</w:t>
            </w:r>
            <w:r>
              <w:rPr>
                <w:rFonts w:ascii="宋体" w:hAnsi="宋体" w:cs="宋体" w:hint="eastAsia"/>
                <w:szCs w:val="21"/>
              </w:rPr>
              <w:t>CQLSJZDE-2018</w:t>
            </w:r>
            <w:r>
              <w:rPr>
                <w:rFonts w:ascii="宋体" w:hAnsi="宋体" w:cs="宋体" w:hint="eastAsia"/>
                <w:szCs w:val="21"/>
              </w:rPr>
              <w:t>、《重庆市建设工程施工机械台班定额》</w:t>
            </w:r>
            <w:r>
              <w:rPr>
                <w:rFonts w:ascii="宋体" w:hAnsi="宋体" w:cs="宋体" w:hint="eastAsia"/>
                <w:szCs w:val="21"/>
              </w:rPr>
              <w:t>CQJXDE-2018</w:t>
            </w:r>
            <w:r>
              <w:rPr>
                <w:rFonts w:ascii="宋体" w:hAnsi="宋体" w:cs="宋体" w:hint="eastAsia"/>
                <w:szCs w:val="21"/>
              </w:rPr>
              <w:t>、《重庆市建设工程施工仪器仪表台班定额》</w:t>
            </w:r>
            <w:r>
              <w:rPr>
                <w:rFonts w:ascii="宋体" w:hAnsi="宋体" w:cs="宋体" w:hint="eastAsia"/>
                <w:szCs w:val="21"/>
              </w:rPr>
              <w:t>CQYQYBDE-2018</w:t>
            </w:r>
            <w:r>
              <w:rPr>
                <w:rFonts w:ascii="宋体" w:hAnsi="宋体" w:cs="宋体" w:hint="eastAsia"/>
                <w:szCs w:val="21"/>
              </w:rPr>
              <w:t>、《重庆市建设工程混凝土及砂浆配合比表》</w:t>
            </w:r>
            <w:r>
              <w:rPr>
                <w:rFonts w:ascii="宋体" w:hAnsi="宋体" w:cs="宋体" w:hint="eastAsia"/>
                <w:szCs w:val="21"/>
              </w:rPr>
              <w:t>CQPHBB-2018</w:t>
            </w:r>
            <w:r>
              <w:rPr>
                <w:rFonts w:ascii="宋体" w:hAnsi="宋体" w:cs="宋体" w:hint="eastAsia"/>
                <w:szCs w:val="21"/>
              </w:rPr>
              <w:t>、《重庆市建设工程费用定额》</w:t>
            </w:r>
            <w:r>
              <w:rPr>
                <w:rFonts w:ascii="宋体" w:hAnsi="宋体" w:cs="宋体" w:hint="eastAsia"/>
                <w:szCs w:val="21"/>
              </w:rPr>
              <w:t>CQFYDE-2018</w:t>
            </w:r>
            <w:r>
              <w:rPr>
                <w:rFonts w:ascii="宋体" w:hAnsi="宋体" w:cs="宋体" w:hint="eastAsia"/>
                <w:szCs w:val="21"/>
              </w:rPr>
              <w:t>等系列定额相关计价规范、计价原则、依据及相关配套文件进行组价并按承包人报价浮动率下浮（认质核价的设备和材料不参与浮动），经监理人（如有）、跟审单位（如有）、发包人审定后执行。承包人报价浮动率按</w:t>
            </w:r>
            <w:r>
              <w:rPr>
                <w:rFonts w:ascii="宋体" w:hAnsi="宋体" w:cs="宋体" w:hint="eastAsia"/>
                <w:szCs w:val="21"/>
              </w:rPr>
              <w:t>下列公式计算：承包人报价浮动率</w:t>
            </w:r>
            <w:r>
              <w:rPr>
                <w:rFonts w:ascii="宋体" w:hAnsi="宋体" w:cs="宋体" w:hint="eastAsia"/>
                <w:szCs w:val="21"/>
              </w:rPr>
              <w:t>=</w:t>
            </w:r>
            <w:r>
              <w:rPr>
                <w:rFonts w:ascii="宋体" w:hAnsi="宋体" w:cs="宋体" w:hint="eastAsia"/>
                <w:szCs w:val="21"/>
              </w:rPr>
              <w:t>（</w:t>
            </w:r>
            <w:r>
              <w:rPr>
                <w:rFonts w:ascii="宋体" w:hAnsi="宋体" w:cs="宋体" w:hint="eastAsia"/>
                <w:szCs w:val="21"/>
              </w:rPr>
              <w:t>1-</w:t>
            </w:r>
            <w:r>
              <w:rPr>
                <w:rFonts w:ascii="宋体" w:hAnsi="宋体" w:cs="宋体" w:hint="eastAsia"/>
                <w:szCs w:val="21"/>
              </w:rPr>
              <w:t>中标价</w:t>
            </w:r>
            <w:r>
              <w:rPr>
                <w:rFonts w:ascii="宋体" w:hAnsi="宋体" w:cs="宋体" w:hint="eastAsia"/>
                <w:szCs w:val="21"/>
              </w:rPr>
              <w:t>/</w:t>
            </w:r>
            <w:r>
              <w:rPr>
                <w:rFonts w:ascii="宋体" w:hAnsi="宋体" w:cs="宋体" w:hint="eastAsia"/>
                <w:szCs w:val="21"/>
              </w:rPr>
              <w:t>最高限价）×</w:t>
            </w:r>
            <w:r>
              <w:rPr>
                <w:rFonts w:ascii="宋体" w:hAnsi="宋体" w:cs="宋体" w:hint="eastAsia"/>
                <w:szCs w:val="21"/>
              </w:rPr>
              <w:t>100%</w:t>
            </w:r>
            <w:r>
              <w:rPr>
                <w:rFonts w:ascii="宋体" w:hAnsi="宋体" w:cs="宋体" w:hint="eastAsia"/>
                <w:szCs w:val="21"/>
              </w:rPr>
              <w:t>。</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工程最终结算以第三方审核单位审定金额为准，但总金额不能超过预算总价。</w:t>
            </w:r>
          </w:p>
        </w:tc>
      </w:tr>
    </w:tbl>
    <w:p w:rsidR="003D4358" w:rsidRDefault="00D24895">
      <w:pPr>
        <w:snapToGrid w:val="0"/>
        <w:spacing w:line="360" w:lineRule="auto"/>
        <w:rPr>
          <w:rFonts w:ascii="宋体" w:eastAsia="宋体" w:hAnsi="宋体" w:cs="宋体"/>
          <w:snapToGrid w:val="0"/>
        </w:rPr>
      </w:pPr>
      <w:r>
        <w:rPr>
          <w:rFonts w:ascii="宋体" w:eastAsia="宋体" w:hAnsi="宋体" w:cs="宋体" w:hint="eastAsia"/>
          <w:snapToGrid w:val="0"/>
        </w:rPr>
        <w:br w:type="page"/>
      </w:r>
      <w:bookmarkStart w:id="119" w:name="_Toc28764"/>
      <w:bookmarkStart w:id="120" w:name="_Toc9707"/>
      <w:bookmarkStart w:id="121" w:name="_Toc23681"/>
      <w:bookmarkStart w:id="122" w:name="_Toc12512"/>
      <w:r>
        <w:rPr>
          <w:rFonts w:ascii="宋体" w:eastAsia="宋体" w:hAnsi="宋体" w:cs="宋体" w:hint="eastAsia"/>
          <w:snapToGrid w:val="0"/>
        </w:rPr>
        <w:lastRenderedPageBreak/>
        <w:t xml:space="preserve">1.  </w:t>
      </w:r>
      <w:r>
        <w:rPr>
          <w:rFonts w:ascii="宋体" w:eastAsia="宋体" w:hAnsi="宋体" w:cs="宋体" w:hint="eastAsia"/>
          <w:snapToGrid w:val="0"/>
        </w:rPr>
        <w:t>总则</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3D4358" w:rsidRDefault="00D24895">
      <w:pPr>
        <w:snapToGrid w:val="0"/>
        <w:spacing w:line="360" w:lineRule="auto"/>
        <w:rPr>
          <w:rFonts w:ascii="宋体" w:eastAsia="宋体" w:hAnsi="宋体" w:cs="宋体"/>
          <w:snapToGrid w:val="0"/>
        </w:rPr>
      </w:pPr>
      <w:bookmarkStart w:id="123" w:name="_Toc3867"/>
      <w:bookmarkStart w:id="124" w:name="_Toc430185957"/>
      <w:bookmarkStart w:id="125" w:name="_Toc200513127"/>
      <w:bookmarkStart w:id="126" w:name="_Toc428172726"/>
      <w:bookmarkStart w:id="127" w:name="_Toc30334"/>
      <w:bookmarkStart w:id="128" w:name="_Toc10448"/>
      <w:bookmarkStart w:id="129" w:name="_Toc370384626"/>
      <w:bookmarkStart w:id="130" w:name="_Toc419974237"/>
      <w:bookmarkStart w:id="131" w:name="_Toc338941632"/>
      <w:bookmarkStart w:id="132" w:name="_Toc428518722"/>
      <w:bookmarkStart w:id="133" w:name="_Toc419977263"/>
      <w:bookmarkStart w:id="134" w:name="_Toc23979"/>
      <w:bookmarkStart w:id="135" w:name="_Toc430184673"/>
      <w:bookmarkStart w:id="136" w:name="_Toc419974479"/>
      <w:r>
        <w:rPr>
          <w:rFonts w:ascii="宋体" w:eastAsia="宋体" w:hAnsi="宋体" w:cs="宋体" w:hint="eastAsia"/>
          <w:snapToGrid w:val="0"/>
        </w:rPr>
        <w:t xml:space="preserve">1.1  </w:t>
      </w:r>
      <w:r>
        <w:rPr>
          <w:rFonts w:ascii="宋体" w:eastAsia="宋体" w:hAnsi="宋体" w:cs="宋体" w:hint="eastAsia"/>
          <w:snapToGrid w:val="0"/>
        </w:rPr>
        <w:t>项目概况</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rsidR="003D4358" w:rsidRDefault="00D24895">
      <w:pPr>
        <w:spacing w:line="360" w:lineRule="auto"/>
        <w:ind w:firstLineChars="200" w:firstLine="420"/>
        <w:rPr>
          <w:rFonts w:ascii="宋体" w:hAnsi="宋体" w:cs="宋体"/>
          <w:snapToGrid w:val="0"/>
        </w:rPr>
      </w:pPr>
      <w:r>
        <w:rPr>
          <w:rFonts w:ascii="宋体" w:hAnsi="宋体" w:cs="宋体" w:hint="eastAsia"/>
          <w:snapToGrid w:val="0"/>
        </w:rPr>
        <w:t xml:space="preserve">1.1.1  </w:t>
      </w:r>
      <w:r>
        <w:rPr>
          <w:rFonts w:ascii="宋体" w:hAnsi="宋体" w:cs="宋体" w:hint="eastAsia"/>
          <w:snapToGrid w:val="0"/>
        </w:rPr>
        <w:t>根据《中华人民共和国招标投标法》等有关法律、法规和规章的规定，本比选项目已具备比选条件，现对本项目施工进行公开比选。</w:t>
      </w:r>
    </w:p>
    <w:p w:rsidR="003D4358" w:rsidRDefault="00D24895">
      <w:pPr>
        <w:autoSpaceDE w:val="0"/>
        <w:autoSpaceDN w:val="0"/>
        <w:adjustRightInd w:val="0"/>
        <w:snapToGrid w:val="0"/>
        <w:spacing w:line="360" w:lineRule="auto"/>
        <w:ind w:firstLineChars="170" w:firstLine="357"/>
        <w:jc w:val="left"/>
        <w:rPr>
          <w:rFonts w:ascii="宋体" w:hAnsi="宋体" w:cs="宋体"/>
          <w:snapToGrid w:val="0"/>
        </w:rPr>
      </w:pPr>
      <w:r>
        <w:rPr>
          <w:rFonts w:ascii="宋体" w:hAnsi="宋体" w:cs="宋体" w:hint="eastAsia"/>
          <w:snapToGrid w:val="0"/>
        </w:rPr>
        <w:t xml:space="preserve">1.1.2  </w:t>
      </w:r>
      <w:r>
        <w:rPr>
          <w:rFonts w:ascii="宋体" w:hAnsi="宋体" w:cs="宋体" w:hint="eastAsia"/>
          <w:snapToGrid w:val="0"/>
        </w:rPr>
        <w:t>本比选项目比选人：见竞选人须知前附表。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1.1.3  </w:t>
      </w:r>
      <w:r>
        <w:rPr>
          <w:rFonts w:ascii="宋体" w:hAnsi="宋体" w:cs="宋体" w:hint="eastAsia"/>
          <w:snapToGrid w:val="0"/>
        </w:rPr>
        <w:t>本比选项目代理机构：见竞选人须知前附表。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1.1.4  </w:t>
      </w:r>
      <w:r>
        <w:rPr>
          <w:rFonts w:ascii="宋体" w:hAnsi="宋体" w:cs="宋体" w:hint="eastAsia"/>
          <w:snapToGrid w:val="0"/>
        </w:rPr>
        <w:t>本比选项目名称：见竞选人须知前附表。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1.1.5  </w:t>
      </w:r>
      <w:r>
        <w:rPr>
          <w:rFonts w:ascii="宋体" w:hAnsi="宋体" w:cs="宋体" w:hint="eastAsia"/>
          <w:snapToGrid w:val="0"/>
        </w:rPr>
        <w:t>本比选项目建设地点：见竞选人须知前附表。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1.1.6  </w:t>
      </w:r>
      <w:r>
        <w:rPr>
          <w:rFonts w:ascii="宋体" w:hAnsi="宋体" w:cs="宋体" w:hint="eastAsia"/>
          <w:snapToGrid w:val="0"/>
        </w:rPr>
        <w:t>本比选项目建设规模：见竞选人须知前附表。</w:t>
      </w:r>
    </w:p>
    <w:p w:rsidR="003D4358" w:rsidRDefault="00D24895">
      <w:pPr>
        <w:snapToGrid w:val="0"/>
        <w:spacing w:line="360" w:lineRule="auto"/>
        <w:rPr>
          <w:rFonts w:ascii="宋体" w:eastAsia="宋体" w:hAnsi="宋体" w:cs="宋体"/>
          <w:snapToGrid w:val="0"/>
        </w:rPr>
      </w:pPr>
      <w:bookmarkStart w:id="137" w:name="_Toc338941633"/>
      <w:bookmarkStart w:id="138" w:name="_Toc200513128"/>
      <w:bookmarkStart w:id="139" w:name="_Toc30958"/>
      <w:bookmarkStart w:id="140" w:name="_Toc419974238"/>
      <w:bookmarkStart w:id="141" w:name="_Toc32048"/>
      <w:bookmarkStart w:id="142" w:name="_Toc430184674"/>
      <w:bookmarkStart w:id="143" w:name="_Toc419977264"/>
      <w:bookmarkStart w:id="144" w:name="_Toc428518723"/>
      <w:bookmarkStart w:id="145" w:name="_Toc430185958"/>
      <w:bookmarkStart w:id="146" w:name="_Toc370384627"/>
      <w:bookmarkStart w:id="147" w:name="_Toc8745"/>
      <w:bookmarkStart w:id="148" w:name="_Toc2950"/>
      <w:bookmarkStart w:id="149" w:name="_Toc428172727"/>
      <w:bookmarkStart w:id="150" w:name="_Toc419974480"/>
      <w:r>
        <w:rPr>
          <w:rFonts w:ascii="宋体" w:eastAsia="宋体" w:hAnsi="宋体" w:cs="宋体" w:hint="eastAsia"/>
          <w:snapToGrid w:val="0"/>
        </w:rPr>
        <w:t xml:space="preserve">1.2  </w:t>
      </w:r>
      <w:r>
        <w:rPr>
          <w:rFonts w:ascii="宋体" w:eastAsia="宋体" w:hAnsi="宋体" w:cs="宋体" w:hint="eastAsia"/>
          <w:snapToGrid w:val="0"/>
        </w:rPr>
        <w:t>资金来源和落实情况</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1.2.1  </w:t>
      </w:r>
      <w:r>
        <w:rPr>
          <w:rFonts w:ascii="宋体" w:hAnsi="宋体" w:cs="宋体" w:hint="eastAsia"/>
          <w:snapToGrid w:val="0"/>
        </w:rPr>
        <w:t>本比选项目的资金来源：见竞选人须知前附表。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1.2.2  </w:t>
      </w:r>
      <w:r>
        <w:rPr>
          <w:rFonts w:ascii="宋体" w:hAnsi="宋体" w:cs="宋体" w:hint="eastAsia"/>
          <w:snapToGrid w:val="0"/>
        </w:rPr>
        <w:t>本比选项目的出资比例：见竞选人须知前附表。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1.2.3  </w:t>
      </w:r>
      <w:r>
        <w:rPr>
          <w:rFonts w:ascii="宋体" w:hAnsi="宋体" w:cs="宋体" w:hint="eastAsia"/>
          <w:snapToGrid w:val="0"/>
        </w:rPr>
        <w:t>本比选项目的资金落实情况：见竞选人须知前附表。</w:t>
      </w:r>
    </w:p>
    <w:p w:rsidR="003D4358" w:rsidRDefault="00D24895">
      <w:pPr>
        <w:snapToGrid w:val="0"/>
        <w:spacing w:line="360" w:lineRule="auto"/>
        <w:rPr>
          <w:rFonts w:ascii="宋体" w:eastAsia="宋体" w:hAnsi="宋体" w:cs="宋体"/>
          <w:snapToGrid w:val="0"/>
        </w:rPr>
      </w:pPr>
      <w:bookmarkStart w:id="151" w:name="_Toc338941634"/>
      <w:bookmarkStart w:id="152" w:name="_Toc419977265"/>
      <w:bookmarkStart w:id="153" w:name="_Toc428172728"/>
      <w:bookmarkStart w:id="154" w:name="_Toc29144"/>
      <w:bookmarkStart w:id="155" w:name="_Toc17227"/>
      <w:bookmarkStart w:id="156" w:name="_Toc428518724"/>
      <w:bookmarkStart w:id="157" w:name="_Toc430184675"/>
      <w:bookmarkStart w:id="158" w:name="_Toc200513129"/>
      <w:bookmarkStart w:id="159" w:name="_Toc430185959"/>
      <w:bookmarkStart w:id="160" w:name="_Toc419974481"/>
      <w:bookmarkStart w:id="161" w:name="_Toc419974239"/>
      <w:bookmarkStart w:id="162" w:name="_Toc3325"/>
      <w:bookmarkStart w:id="163" w:name="_Toc19462"/>
      <w:bookmarkStart w:id="164" w:name="_Toc370384628"/>
      <w:r>
        <w:rPr>
          <w:rFonts w:ascii="宋体" w:eastAsia="宋体" w:hAnsi="宋体" w:cs="宋体" w:hint="eastAsia"/>
          <w:snapToGrid w:val="0"/>
        </w:rPr>
        <w:t xml:space="preserve">1.3  </w:t>
      </w:r>
      <w:r>
        <w:rPr>
          <w:rFonts w:ascii="宋体" w:eastAsia="宋体" w:hAnsi="宋体" w:cs="宋体" w:hint="eastAsia"/>
          <w:snapToGrid w:val="0"/>
        </w:rPr>
        <w:t>比选范围、计划工期和质量要求</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1.3.1  </w:t>
      </w:r>
      <w:r>
        <w:rPr>
          <w:rFonts w:ascii="宋体" w:hAnsi="宋体" w:cs="宋体" w:hint="eastAsia"/>
          <w:snapToGrid w:val="0"/>
        </w:rPr>
        <w:t>本次比选范围：见竞选人须知前附表。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1.3.2  </w:t>
      </w:r>
      <w:r>
        <w:rPr>
          <w:rFonts w:ascii="宋体" w:hAnsi="宋体" w:cs="宋体" w:hint="eastAsia"/>
          <w:snapToGrid w:val="0"/>
        </w:rPr>
        <w:t>本项目的计划工期：见竞选人须知前附表。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1.3.3  </w:t>
      </w:r>
      <w:r>
        <w:rPr>
          <w:rFonts w:ascii="宋体" w:hAnsi="宋体" w:cs="宋体" w:hint="eastAsia"/>
          <w:snapToGrid w:val="0"/>
        </w:rPr>
        <w:t>本项目的质量要求：见竞选人须知前附表。</w:t>
      </w:r>
    </w:p>
    <w:p w:rsidR="003D4358" w:rsidRDefault="00D24895">
      <w:pPr>
        <w:snapToGrid w:val="0"/>
        <w:spacing w:line="360" w:lineRule="auto"/>
        <w:rPr>
          <w:rFonts w:ascii="宋体" w:eastAsia="宋体" w:hAnsi="宋体" w:cs="宋体"/>
          <w:snapToGrid w:val="0"/>
        </w:rPr>
      </w:pPr>
      <w:bookmarkStart w:id="165" w:name="_Toc419974240"/>
      <w:bookmarkStart w:id="166" w:name="_Toc338941635"/>
      <w:bookmarkStart w:id="167" w:name="_Toc428172729"/>
      <w:bookmarkStart w:id="168" w:name="_Toc428518725"/>
      <w:bookmarkStart w:id="169" w:name="_Toc370384629"/>
      <w:bookmarkStart w:id="170" w:name="_Toc25187"/>
      <w:bookmarkStart w:id="171" w:name="_Toc25529"/>
      <w:bookmarkStart w:id="172" w:name="_Toc200513131"/>
      <w:bookmarkStart w:id="173" w:name="_Toc430184676"/>
      <w:bookmarkStart w:id="174" w:name="_Toc419977266"/>
      <w:bookmarkStart w:id="175" w:name="_Toc8322"/>
      <w:bookmarkStart w:id="176" w:name="_Toc419974482"/>
      <w:bookmarkStart w:id="177" w:name="_Toc430185960"/>
      <w:bookmarkStart w:id="178" w:name="_Toc26227"/>
      <w:r>
        <w:rPr>
          <w:rFonts w:ascii="宋体" w:eastAsia="宋体" w:hAnsi="宋体" w:cs="宋体" w:hint="eastAsia"/>
          <w:snapToGrid w:val="0"/>
        </w:rPr>
        <w:t xml:space="preserve">1.4 </w:t>
      </w:r>
      <w:r>
        <w:rPr>
          <w:rFonts w:ascii="宋体" w:eastAsia="宋体" w:hAnsi="宋体" w:cs="宋体" w:hint="eastAsia"/>
          <w:snapToGrid w:val="0"/>
        </w:rPr>
        <w:t xml:space="preserve"> </w:t>
      </w:r>
      <w:r>
        <w:rPr>
          <w:rFonts w:ascii="宋体" w:eastAsia="宋体" w:hAnsi="宋体" w:cs="宋体" w:hint="eastAsia"/>
          <w:snapToGrid w:val="0"/>
        </w:rPr>
        <w:t>竞选人资格要求</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 xml:space="preserve">1.4.1 </w:t>
      </w:r>
      <w:r>
        <w:rPr>
          <w:rFonts w:ascii="宋体" w:hAnsi="宋体" w:cs="宋体" w:hint="eastAsia"/>
          <w:snapToGrid w:val="0"/>
        </w:rPr>
        <w:t>竞选人应具备承担本项目施工的资质条件、能力和信誉。</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）资质条件、营业执照及安全生产条件：见竞选人须知前附表；</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）竞选截止日竞选资格情况要求：见竞选人须知前附表；</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）项目经理资格：见竞选人须知前附表；</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）其他要求：见竞选人须知前附表。</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 xml:space="preserve">1.4.3  </w:t>
      </w:r>
      <w:r>
        <w:rPr>
          <w:rFonts w:ascii="宋体" w:hAnsi="宋体" w:cs="宋体" w:hint="eastAsia"/>
          <w:snapToGrid w:val="0"/>
        </w:rPr>
        <w:t>竞选人不得存在下列情形之一：</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）与比选人存在利害关系可能影响招标公正性的法人、其他组织或者个人；</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）为本标段前期准备提供设计或咨询服务的，但设计施工总承包的除外；</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）为本标段的监理人；</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）为本标段的代建人；</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5</w:t>
      </w:r>
      <w:r>
        <w:rPr>
          <w:rFonts w:ascii="宋体" w:hAnsi="宋体" w:cs="宋体" w:hint="eastAsia"/>
          <w:snapToGrid w:val="0"/>
        </w:rPr>
        <w:t>）为本标段提供招标代理服务的；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6</w:t>
      </w:r>
      <w:r>
        <w:rPr>
          <w:rFonts w:ascii="宋体" w:hAnsi="宋体" w:cs="宋体" w:hint="eastAsia"/>
          <w:snapToGrid w:val="0"/>
        </w:rPr>
        <w:t>）与本标段的监理人或代建人或招标代理机构同为一个法定代表人的；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7</w:t>
      </w:r>
      <w:r>
        <w:rPr>
          <w:rFonts w:ascii="宋体" w:hAnsi="宋体" w:cs="宋体" w:hint="eastAsia"/>
          <w:snapToGrid w:val="0"/>
        </w:rPr>
        <w:t>）与本标段的监理人或代建人或招标代理机构相互控股或参股的；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8</w:t>
      </w:r>
      <w:r>
        <w:rPr>
          <w:rFonts w:ascii="宋体" w:hAnsi="宋体" w:cs="宋体" w:hint="eastAsia"/>
          <w:snapToGrid w:val="0"/>
        </w:rPr>
        <w:t>）与本标段的监理人或代建人或招标代理机构相互任职或工作的；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9</w:t>
      </w:r>
      <w:r>
        <w:rPr>
          <w:rFonts w:ascii="宋体" w:hAnsi="宋体" w:cs="宋体" w:hint="eastAsia"/>
          <w:snapToGrid w:val="0"/>
        </w:rPr>
        <w:t>）被责令停业的；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10</w:t>
      </w:r>
      <w:r>
        <w:rPr>
          <w:rFonts w:ascii="宋体" w:hAnsi="宋体" w:cs="宋体" w:hint="eastAsia"/>
          <w:snapToGrid w:val="0"/>
        </w:rPr>
        <w:t>）被国家、重庆市（含市或任意区县）有关行政部门处以暂停竞选资格行政处罚，且在处罚期限内的；</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lastRenderedPageBreak/>
        <w:t>（</w:t>
      </w:r>
      <w:r>
        <w:rPr>
          <w:rFonts w:ascii="宋体" w:hAnsi="宋体" w:cs="宋体" w:hint="eastAsia"/>
          <w:snapToGrid w:val="0"/>
        </w:rPr>
        <w:t>11</w:t>
      </w:r>
      <w:r>
        <w:rPr>
          <w:rFonts w:ascii="宋体" w:hAnsi="宋体" w:cs="宋体" w:hint="eastAsia"/>
          <w:snapToGrid w:val="0"/>
        </w:rPr>
        <w:t>）财产被接管或冻结的；</w:t>
      </w:r>
    </w:p>
    <w:p w:rsidR="003D4358" w:rsidRDefault="00D24895">
      <w:pPr>
        <w:widowControl/>
        <w:spacing w:line="360" w:lineRule="auto"/>
        <w:ind w:firstLineChars="200" w:firstLine="420"/>
        <w:jc w:val="left"/>
        <w:rPr>
          <w:rFonts w:ascii="宋体" w:hAnsi="宋体" w:cs="宋体"/>
        </w:rPr>
      </w:pPr>
      <w:r>
        <w:rPr>
          <w:rFonts w:ascii="宋体" w:hAnsi="宋体" w:cs="宋体" w:hint="eastAsia"/>
          <w:snapToGrid w:val="0"/>
        </w:rPr>
        <w:t>（</w:t>
      </w:r>
      <w:r>
        <w:rPr>
          <w:rFonts w:ascii="宋体" w:hAnsi="宋体" w:cs="宋体" w:hint="eastAsia"/>
          <w:snapToGrid w:val="0"/>
        </w:rPr>
        <w:t>12</w:t>
      </w:r>
      <w:r>
        <w:rPr>
          <w:rFonts w:ascii="宋体" w:hAnsi="宋体" w:cs="宋体" w:hint="eastAsia"/>
          <w:snapToGrid w:val="0"/>
        </w:rPr>
        <w:t>）单位负责人为同一人或者存在控股、管理关系的不同单位，不得在同一标段中同时竞选</w:t>
      </w:r>
      <w:r>
        <w:rPr>
          <w:rFonts w:ascii="宋体" w:hAnsi="宋体" w:cs="宋体" w:hint="eastAsia"/>
        </w:rPr>
        <w:t>。</w:t>
      </w:r>
    </w:p>
    <w:p w:rsidR="003D4358" w:rsidRDefault="00D24895">
      <w:pPr>
        <w:snapToGrid w:val="0"/>
        <w:spacing w:line="360" w:lineRule="auto"/>
        <w:rPr>
          <w:rFonts w:ascii="宋体" w:eastAsia="宋体" w:hAnsi="宋体" w:cs="宋体"/>
          <w:snapToGrid w:val="0"/>
        </w:rPr>
      </w:pPr>
      <w:bookmarkStart w:id="179" w:name="_Toc370384630"/>
      <w:bookmarkStart w:id="180" w:name="_Toc25281"/>
      <w:bookmarkStart w:id="181" w:name="_Toc430185961"/>
      <w:bookmarkStart w:id="182" w:name="_Toc23296"/>
      <w:bookmarkStart w:id="183" w:name="_Toc430184677"/>
      <w:bookmarkStart w:id="184" w:name="_Toc28409"/>
      <w:bookmarkStart w:id="185" w:name="_Toc428172730"/>
      <w:bookmarkStart w:id="186" w:name="_Toc419974241"/>
      <w:bookmarkStart w:id="187" w:name="_Toc428518726"/>
      <w:bookmarkStart w:id="188" w:name="_Toc12848"/>
      <w:bookmarkStart w:id="189" w:name="_Toc200513132"/>
      <w:bookmarkStart w:id="190" w:name="_Toc419977267"/>
      <w:bookmarkStart w:id="191" w:name="_Toc419974483"/>
      <w:bookmarkStart w:id="192" w:name="_Toc338941636"/>
      <w:r>
        <w:rPr>
          <w:rFonts w:ascii="宋体" w:eastAsia="宋体" w:hAnsi="宋体" w:cs="宋体" w:hint="eastAsia"/>
          <w:snapToGrid w:val="0"/>
        </w:rPr>
        <w:t xml:space="preserve">1.5  </w:t>
      </w:r>
      <w:r>
        <w:rPr>
          <w:rFonts w:ascii="宋体" w:eastAsia="宋体" w:hAnsi="宋体" w:cs="宋体" w:hint="eastAsia"/>
          <w:snapToGrid w:val="0"/>
        </w:rPr>
        <w:t>费用承</w:t>
      </w:r>
      <w:r>
        <w:rPr>
          <w:rFonts w:ascii="宋体" w:eastAsia="宋体" w:hAnsi="宋体" w:cs="宋体" w:hint="eastAsia"/>
          <w:snapToGrid w:val="0"/>
        </w:rPr>
        <w:t>担</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r>
        <w:rPr>
          <w:rFonts w:ascii="宋体" w:eastAsia="宋体" w:hAnsi="宋体" w:cs="宋体" w:hint="eastAsia"/>
          <w:snapToGrid w:val="0"/>
        </w:rPr>
        <w:tab/>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竞选人准备和参加比选活动发生的费用自理。</w:t>
      </w:r>
    </w:p>
    <w:p w:rsidR="003D4358" w:rsidRDefault="00D24895">
      <w:pPr>
        <w:snapToGrid w:val="0"/>
        <w:spacing w:line="360" w:lineRule="auto"/>
        <w:rPr>
          <w:rFonts w:ascii="宋体" w:eastAsia="宋体" w:hAnsi="宋体" w:cs="宋体"/>
          <w:snapToGrid w:val="0"/>
        </w:rPr>
      </w:pPr>
      <w:bookmarkStart w:id="193" w:name="_Toc200513133"/>
      <w:bookmarkStart w:id="194" w:name="_Toc419977268"/>
      <w:bookmarkStart w:id="195" w:name="_Toc419974484"/>
      <w:bookmarkStart w:id="196" w:name="_Toc419974242"/>
      <w:bookmarkStart w:id="197" w:name="_Toc15243"/>
      <w:bookmarkStart w:id="198" w:name="_Toc430184678"/>
      <w:bookmarkStart w:id="199" w:name="_Toc13363"/>
      <w:bookmarkStart w:id="200" w:name="_Toc31037"/>
      <w:bookmarkStart w:id="201" w:name="_Toc526309961"/>
      <w:bookmarkStart w:id="202" w:name="_Toc428518727"/>
      <w:bookmarkStart w:id="203" w:name="_Toc430185962"/>
      <w:bookmarkStart w:id="204" w:name="_Toc338941637"/>
      <w:bookmarkStart w:id="205" w:name="_Toc370384631"/>
      <w:bookmarkStart w:id="206" w:name="_Toc428172731"/>
      <w:bookmarkStart w:id="207" w:name="_Toc31520"/>
      <w:r>
        <w:rPr>
          <w:rFonts w:ascii="宋体" w:eastAsia="宋体" w:hAnsi="宋体" w:cs="宋体" w:hint="eastAsia"/>
          <w:snapToGrid w:val="0"/>
        </w:rPr>
        <w:t xml:space="preserve">1.6  </w:t>
      </w:r>
      <w:r>
        <w:rPr>
          <w:rFonts w:ascii="宋体" w:eastAsia="宋体" w:hAnsi="宋体" w:cs="宋体" w:hint="eastAsia"/>
          <w:snapToGrid w:val="0"/>
        </w:rPr>
        <w:t>保密</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参与比选活动的各方应对比选文件和竞选文件中的商业和技术等秘密保密，违者应对由此造成的后果承担法律责任。</w:t>
      </w:r>
    </w:p>
    <w:p w:rsidR="003D4358" w:rsidRDefault="00D24895">
      <w:pPr>
        <w:snapToGrid w:val="0"/>
        <w:spacing w:line="360" w:lineRule="auto"/>
        <w:rPr>
          <w:rFonts w:ascii="宋体" w:eastAsia="宋体" w:hAnsi="宋体" w:cs="宋体"/>
          <w:snapToGrid w:val="0"/>
        </w:rPr>
      </w:pPr>
      <w:bookmarkStart w:id="208" w:name="_Toc419974243"/>
      <w:bookmarkStart w:id="209" w:name="_Toc428172732"/>
      <w:bookmarkStart w:id="210" w:name="_Toc430185963"/>
      <w:bookmarkStart w:id="211" w:name="_Toc31266"/>
      <w:bookmarkStart w:id="212" w:name="_Toc5931"/>
      <w:bookmarkStart w:id="213" w:name="_Toc338941638"/>
      <w:bookmarkStart w:id="214" w:name="_Toc428518728"/>
      <w:bookmarkStart w:id="215" w:name="_Toc419977269"/>
      <w:bookmarkStart w:id="216" w:name="_Toc370384632"/>
      <w:bookmarkStart w:id="217" w:name="_Toc430184679"/>
      <w:bookmarkStart w:id="218" w:name="_Toc30009"/>
      <w:bookmarkStart w:id="219" w:name="_Toc526309962"/>
      <w:bookmarkStart w:id="220" w:name="_Toc419974485"/>
      <w:bookmarkStart w:id="221" w:name="_Toc10838"/>
      <w:bookmarkStart w:id="222" w:name="_Toc200513134"/>
      <w:r>
        <w:rPr>
          <w:rFonts w:ascii="宋体" w:eastAsia="宋体" w:hAnsi="宋体" w:cs="宋体" w:hint="eastAsia"/>
          <w:snapToGrid w:val="0"/>
        </w:rPr>
        <w:t xml:space="preserve">1.7  </w:t>
      </w:r>
      <w:r>
        <w:rPr>
          <w:rFonts w:ascii="宋体" w:eastAsia="宋体" w:hAnsi="宋体" w:cs="宋体" w:hint="eastAsia"/>
          <w:snapToGrid w:val="0"/>
        </w:rPr>
        <w:t>语言文字</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除专用术语外，与比选有关的语言均使用中文。必要时专用术语应附有中文注释。</w:t>
      </w:r>
    </w:p>
    <w:p w:rsidR="003D4358" w:rsidRDefault="00D24895">
      <w:pPr>
        <w:snapToGrid w:val="0"/>
        <w:spacing w:line="360" w:lineRule="auto"/>
        <w:rPr>
          <w:rFonts w:ascii="宋体" w:eastAsia="宋体" w:hAnsi="宋体" w:cs="宋体"/>
          <w:snapToGrid w:val="0"/>
        </w:rPr>
      </w:pPr>
      <w:bookmarkStart w:id="223" w:name="_Toc200513135"/>
      <w:bookmarkStart w:id="224" w:name="_Toc428172733"/>
      <w:bookmarkStart w:id="225" w:name="_Toc338941639"/>
      <w:bookmarkStart w:id="226" w:name="_Toc526309963"/>
      <w:bookmarkStart w:id="227" w:name="_Toc13472"/>
      <w:bookmarkStart w:id="228" w:name="_Toc428518729"/>
      <w:bookmarkStart w:id="229" w:name="_Toc370384633"/>
      <w:bookmarkStart w:id="230" w:name="_Toc15230"/>
      <w:bookmarkStart w:id="231" w:name="_Toc27535"/>
      <w:bookmarkStart w:id="232" w:name="_Toc419974244"/>
      <w:bookmarkStart w:id="233" w:name="_Toc419974486"/>
      <w:bookmarkStart w:id="234" w:name="_Toc13419"/>
      <w:bookmarkStart w:id="235" w:name="_Toc430184680"/>
      <w:bookmarkStart w:id="236" w:name="_Toc419977270"/>
      <w:bookmarkStart w:id="237" w:name="_Toc430185964"/>
      <w:r>
        <w:rPr>
          <w:rFonts w:ascii="宋体" w:eastAsia="宋体" w:hAnsi="宋体" w:cs="宋体" w:hint="eastAsia"/>
          <w:snapToGrid w:val="0"/>
        </w:rPr>
        <w:t xml:space="preserve">1.8  </w:t>
      </w:r>
      <w:r>
        <w:rPr>
          <w:rFonts w:ascii="宋体" w:eastAsia="宋体" w:hAnsi="宋体" w:cs="宋体" w:hint="eastAsia"/>
          <w:snapToGrid w:val="0"/>
        </w:rPr>
        <w:t>计量单位</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rsidR="003D4358" w:rsidRDefault="00D24895">
      <w:pPr>
        <w:autoSpaceDE w:val="0"/>
        <w:autoSpaceDN w:val="0"/>
        <w:adjustRightInd w:val="0"/>
        <w:snapToGrid w:val="0"/>
        <w:spacing w:line="360" w:lineRule="auto"/>
        <w:ind w:firstLineChars="202" w:firstLine="424"/>
        <w:jc w:val="left"/>
        <w:rPr>
          <w:rFonts w:ascii="宋体" w:hAnsi="宋体" w:cs="宋体"/>
          <w:snapToGrid w:val="0"/>
        </w:rPr>
      </w:pPr>
      <w:r>
        <w:rPr>
          <w:rFonts w:ascii="宋体" w:hAnsi="宋体" w:cs="宋体" w:hint="eastAsia"/>
          <w:snapToGrid w:val="0"/>
        </w:rPr>
        <w:t>所有计量均采用中华人民共和国法定计量单位。</w:t>
      </w:r>
    </w:p>
    <w:p w:rsidR="003D4358" w:rsidRDefault="00D24895">
      <w:pPr>
        <w:snapToGrid w:val="0"/>
        <w:spacing w:line="360" w:lineRule="auto"/>
        <w:rPr>
          <w:rFonts w:ascii="宋体" w:eastAsia="宋体" w:hAnsi="宋体" w:cs="宋体"/>
          <w:snapToGrid w:val="0"/>
        </w:rPr>
      </w:pPr>
      <w:bookmarkStart w:id="238" w:name="_Toc338941640"/>
      <w:bookmarkStart w:id="239" w:name="_Toc419974487"/>
      <w:bookmarkStart w:id="240" w:name="_Toc7619"/>
      <w:bookmarkStart w:id="241" w:name="_Toc28818"/>
      <w:bookmarkStart w:id="242" w:name="_Toc430185965"/>
      <w:bookmarkStart w:id="243" w:name="_Toc419977271"/>
      <w:bookmarkStart w:id="244" w:name="_Toc428172734"/>
      <w:bookmarkStart w:id="245" w:name="_Toc23554"/>
      <w:bookmarkStart w:id="246" w:name="_Toc200513136"/>
      <w:bookmarkStart w:id="247" w:name="_Toc428518730"/>
      <w:bookmarkStart w:id="248" w:name="_Toc430184681"/>
      <w:bookmarkStart w:id="249" w:name="_Toc370384634"/>
      <w:bookmarkStart w:id="250" w:name="_Toc419974245"/>
      <w:bookmarkStart w:id="251" w:name="_Toc10248"/>
      <w:bookmarkStart w:id="252" w:name="_Toc526309964"/>
      <w:r>
        <w:rPr>
          <w:rFonts w:ascii="宋体" w:eastAsia="宋体" w:hAnsi="宋体" w:cs="宋体" w:hint="eastAsia"/>
          <w:snapToGrid w:val="0"/>
        </w:rPr>
        <w:t xml:space="preserve">1.9  </w:t>
      </w:r>
      <w:r>
        <w:rPr>
          <w:rFonts w:ascii="宋体" w:eastAsia="宋体" w:hAnsi="宋体" w:cs="宋体" w:hint="eastAsia"/>
          <w:snapToGrid w:val="0"/>
        </w:rPr>
        <w:t>踏勘现场</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1.9.1  </w:t>
      </w:r>
      <w:r>
        <w:rPr>
          <w:rFonts w:ascii="宋体" w:hAnsi="宋体" w:cs="宋体" w:hint="eastAsia"/>
          <w:snapToGrid w:val="0"/>
        </w:rPr>
        <w:t>竞选人须知前附表规定组织踏勘现场的，比选人按竞选人须知前附表规定的时间、</w:t>
      </w:r>
      <w:r>
        <w:rPr>
          <w:rFonts w:ascii="宋体" w:hAnsi="宋体" w:cs="宋体" w:hint="eastAsia"/>
          <w:snapToGrid w:val="0"/>
        </w:rPr>
        <w:t xml:space="preserve"> </w:t>
      </w:r>
      <w:r>
        <w:rPr>
          <w:rFonts w:ascii="宋体" w:hAnsi="宋体" w:cs="宋体" w:hint="eastAsia"/>
          <w:snapToGrid w:val="0"/>
        </w:rPr>
        <w:t>地点组织竞选人踏勘项目现场。</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1.9.2  </w:t>
      </w:r>
      <w:r>
        <w:rPr>
          <w:rFonts w:ascii="宋体" w:hAnsi="宋体" w:cs="宋体" w:hint="eastAsia"/>
          <w:snapToGrid w:val="0"/>
        </w:rPr>
        <w:t>竞选人踏勘现场发生的费用自理。</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1.9.3  </w:t>
      </w:r>
      <w:r>
        <w:rPr>
          <w:rFonts w:ascii="宋体" w:hAnsi="宋体" w:cs="宋体" w:hint="eastAsia"/>
          <w:snapToGrid w:val="0"/>
        </w:rPr>
        <w:t>除比选人的原因外，竞选人自行负责在踏勘现场中所发生的人员伤亡和财产损失。</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1.9.4  </w:t>
      </w:r>
      <w:r>
        <w:rPr>
          <w:rFonts w:ascii="宋体" w:hAnsi="宋体" w:cs="宋体" w:hint="eastAsia"/>
          <w:snapToGrid w:val="0"/>
        </w:rPr>
        <w:t>比选人在踏勘现场中介绍的工程场地和相关的周边环境情况，供竞选人在编制竞选文件时参考，比选人不对竞选人据此做出的判断和决策负责。</w:t>
      </w:r>
    </w:p>
    <w:p w:rsidR="003D4358" w:rsidRDefault="00D24895">
      <w:pPr>
        <w:snapToGrid w:val="0"/>
        <w:spacing w:line="360" w:lineRule="auto"/>
        <w:rPr>
          <w:rFonts w:ascii="宋体" w:eastAsia="宋体" w:hAnsi="宋体" w:cs="宋体"/>
          <w:snapToGrid w:val="0"/>
        </w:rPr>
      </w:pPr>
      <w:bookmarkStart w:id="253" w:name="_Toc2120"/>
      <w:bookmarkStart w:id="254" w:name="_Toc419974488"/>
      <w:bookmarkStart w:id="255" w:name="_Toc370384635"/>
      <w:bookmarkStart w:id="256" w:name="_Toc526309965"/>
      <w:bookmarkStart w:id="257" w:name="_Toc419974246"/>
      <w:bookmarkStart w:id="258" w:name="_Toc12910"/>
      <w:bookmarkStart w:id="259" w:name="_Toc5159"/>
      <w:bookmarkStart w:id="260" w:name="_Toc430184682"/>
      <w:bookmarkStart w:id="261" w:name="_Toc2879"/>
      <w:bookmarkStart w:id="262" w:name="_Toc430185966"/>
      <w:bookmarkStart w:id="263" w:name="_Toc200513137"/>
      <w:bookmarkStart w:id="264" w:name="_Toc338941641"/>
      <w:bookmarkStart w:id="265" w:name="_Toc428518731"/>
      <w:bookmarkStart w:id="266" w:name="_Toc428172735"/>
      <w:bookmarkStart w:id="267" w:name="_Toc419977272"/>
      <w:r>
        <w:rPr>
          <w:rFonts w:ascii="宋体" w:eastAsia="宋体" w:hAnsi="宋体" w:cs="宋体" w:hint="eastAsia"/>
          <w:snapToGrid w:val="0"/>
        </w:rPr>
        <w:t xml:space="preserve">1.10  </w:t>
      </w:r>
      <w:r>
        <w:rPr>
          <w:rFonts w:ascii="宋体" w:eastAsia="宋体" w:hAnsi="宋体" w:cs="宋体" w:hint="eastAsia"/>
          <w:snapToGrid w:val="0"/>
        </w:rPr>
        <w:t>竞选预备会</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1.10.1 </w:t>
      </w:r>
      <w:r>
        <w:rPr>
          <w:rFonts w:ascii="宋体" w:hAnsi="宋体" w:cs="宋体" w:hint="eastAsia"/>
          <w:snapToGrid w:val="0"/>
        </w:rPr>
        <w:t>比选人不召开竞选预备会。</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1.10.2 </w:t>
      </w:r>
      <w:r>
        <w:rPr>
          <w:rFonts w:ascii="宋体" w:hAnsi="宋体" w:cs="宋体" w:hint="eastAsia"/>
          <w:snapToGrid w:val="0"/>
        </w:rPr>
        <w:t>竞选人应在竞选人须知前附表规定的时间前，将提出的问题送达代理机构或比选人，以便比选人澄清。</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 xml:space="preserve">1.10.3 </w:t>
      </w:r>
      <w:r>
        <w:rPr>
          <w:rFonts w:ascii="宋体" w:hAnsi="宋体" w:cs="宋体" w:hint="eastAsia"/>
          <w:snapToGrid w:val="0"/>
        </w:rPr>
        <w:t>比选人在竞选人须知前附表规定的时间内，将对竞选人所提问题的澄清，通知所有购买比选文件的竞选人，该澄</w:t>
      </w:r>
      <w:r>
        <w:rPr>
          <w:rFonts w:ascii="宋体" w:hAnsi="宋体" w:cs="宋体" w:hint="eastAsia"/>
          <w:snapToGrid w:val="0"/>
        </w:rPr>
        <w:t>清内容为比选文件的组成部分。</w:t>
      </w:r>
    </w:p>
    <w:p w:rsidR="003D4358" w:rsidRDefault="00D24895">
      <w:pPr>
        <w:snapToGrid w:val="0"/>
        <w:spacing w:line="360" w:lineRule="auto"/>
        <w:rPr>
          <w:rFonts w:ascii="宋体" w:eastAsia="宋体" w:hAnsi="宋体" w:cs="宋体"/>
          <w:snapToGrid w:val="0"/>
        </w:rPr>
      </w:pPr>
      <w:bookmarkStart w:id="268" w:name="_Toc428172736"/>
      <w:bookmarkStart w:id="269" w:name="_Toc526309966"/>
      <w:bookmarkStart w:id="270" w:name="_Toc338941642"/>
      <w:bookmarkStart w:id="271" w:name="_Toc419974247"/>
      <w:bookmarkStart w:id="272" w:name="_Toc29971"/>
      <w:bookmarkStart w:id="273" w:name="_Toc9714"/>
      <w:bookmarkStart w:id="274" w:name="_Toc370384636"/>
      <w:bookmarkStart w:id="275" w:name="_Toc419977273"/>
      <w:bookmarkStart w:id="276" w:name="_Toc419974489"/>
      <w:bookmarkStart w:id="277" w:name="_Toc200513138"/>
      <w:bookmarkStart w:id="278" w:name="_Toc430185967"/>
      <w:bookmarkStart w:id="279" w:name="_Toc428518732"/>
      <w:bookmarkStart w:id="280" w:name="_Toc17782"/>
      <w:bookmarkStart w:id="281" w:name="_Toc430184683"/>
      <w:bookmarkStart w:id="282" w:name="_Toc11056"/>
      <w:r>
        <w:rPr>
          <w:rFonts w:ascii="宋体" w:eastAsia="宋体" w:hAnsi="宋体" w:cs="宋体" w:hint="eastAsia"/>
          <w:snapToGrid w:val="0"/>
        </w:rPr>
        <w:t xml:space="preserve">1.11  </w:t>
      </w:r>
      <w:r>
        <w:rPr>
          <w:rFonts w:ascii="宋体" w:eastAsia="宋体" w:hAnsi="宋体" w:cs="宋体" w:hint="eastAsia"/>
          <w:snapToGrid w:val="0"/>
        </w:rPr>
        <w:t>分包</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bookmarkStart w:id="283" w:name="_Toc200513140"/>
      <w:r>
        <w:rPr>
          <w:rFonts w:ascii="宋体" w:hAnsi="宋体" w:cs="宋体" w:hint="eastAsia"/>
          <w:snapToGrid w:val="0"/>
        </w:rPr>
        <w:t>本工程不允许分包。</w:t>
      </w:r>
    </w:p>
    <w:p w:rsidR="003D4358" w:rsidRDefault="00D24895">
      <w:pPr>
        <w:snapToGrid w:val="0"/>
        <w:spacing w:line="360" w:lineRule="auto"/>
        <w:rPr>
          <w:rFonts w:ascii="宋体" w:eastAsia="宋体" w:hAnsi="宋体" w:cs="宋体"/>
          <w:snapToGrid w:val="0"/>
        </w:rPr>
      </w:pPr>
      <w:bookmarkStart w:id="284" w:name="_Toc2457"/>
      <w:bookmarkStart w:id="285" w:name="_Toc428172737"/>
      <w:bookmarkStart w:id="286" w:name="_Toc2197"/>
      <w:bookmarkStart w:id="287" w:name="_Toc419974248"/>
      <w:bookmarkStart w:id="288" w:name="_Toc430185968"/>
      <w:bookmarkStart w:id="289" w:name="_Toc19198"/>
      <w:bookmarkStart w:id="290" w:name="_Toc370384637"/>
      <w:bookmarkStart w:id="291" w:name="_Toc430184684"/>
      <w:bookmarkStart w:id="292" w:name="_Toc428518733"/>
      <w:bookmarkStart w:id="293" w:name="_Toc338941643"/>
      <w:bookmarkStart w:id="294" w:name="_Toc419977274"/>
      <w:bookmarkStart w:id="295" w:name="_Toc8702"/>
      <w:bookmarkStart w:id="296" w:name="_Toc419974490"/>
      <w:r>
        <w:rPr>
          <w:rFonts w:ascii="宋体" w:eastAsia="宋体" w:hAnsi="宋体" w:cs="宋体" w:hint="eastAsia"/>
          <w:snapToGrid w:val="0"/>
        </w:rPr>
        <w:t xml:space="preserve">2.  </w:t>
      </w:r>
      <w:r>
        <w:rPr>
          <w:rFonts w:ascii="宋体" w:eastAsia="宋体" w:hAnsi="宋体" w:cs="宋体" w:hint="eastAsia"/>
          <w:snapToGrid w:val="0"/>
        </w:rPr>
        <w:t>比选文件</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rsidR="003D4358" w:rsidRDefault="00D24895">
      <w:pPr>
        <w:snapToGrid w:val="0"/>
        <w:spacing w:line="360" w:lineRule="auto"/>
        <w:rPr>
          <w:rFonts w:ascii="宋体" w:eastAsia="宋体" w:hAnsi="宋体" w:cs="宋体"/>
          <w:snapToGrid w:val="0"/>
        </w:rPr>
      </w:pPr>
      <w:bookmarkStart w:id="297" w:name="_Toc428518734"/>
      <w:bookmarkStart w:id="298" w:name="_Toc10966"/>
      <w:bookmarkStart w:id="299" w:name="_Toc200513141"/>
      <w:bookmarkStart w:id="300" w:name="_Toc419977275"/>
      <w:bookmarkStart w:id="301" w:name="_Toc370384638"/>
      <w:bookmarkStart w:id="302" w:name="_Toc29004"/>
      <w:bookmarkStart w:id="303" w:name="_Toc430185969"/>
      <w:bookmarkStart w:id="304" w:name="_Toc419974249"/>
      <w:bookmarkStart w:id="305" w:name="_Toc428172738"/>
      <w:bookmarkStart w:id="306" w:name="_Toc5956"/>
      <w:bookmarkStart w:id="307" w:name="_Toc430184685"/>
      <w:bookmarkStart w:id="308" w:name="_Toc28994"/>
      <w:bookmarkStart w:id="309" w:name="_Toc338941644"/>
      <w:bookmarkStart w:id="310" w:name="_Toc419974491"/>
      <w:r>
        <w:rPr>
          <w:rFonts w:ascii="宋体" w:eastAsia="宋体" w:hAnsi="宋体" w:cs="宋体" w:hint="eastAsia"/>
          <w:snapToGrid w:val="0"/>
        </w:rPr>
        <w:t xml:space="preserve">2.1  </w:t>
      </w:r>
      <w:r>
        <w:rPr>
          <w:rFonts w:ascii="宋体" w:eastAsia="宋体" w:hAnsi="宋体" w:cs="宋体" w:hint="eastAsia"/>
          <w:snapToGrid w:val="0"/>
        </w:rPr>
        <w:t>比选文件的组成</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本比选文件包括：</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）比选公告；</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）竞选人须知；</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）评审办法；</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）合同条款及格式；</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5</w:t>
      </w:r>
      <w:r>
        <w:rPr>
          <w:rFonts w:ascii="宋体" w:hAnsi="宋体" w:cs="宋体" w:hint="eastAsia"/>
          <w:snapToGrid w:val="0"/>
        </w:rPr>
        <w:t>）工程量清单；</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6</w:t>
      </w:r>
      <w:r>
        <w:rPr>
          <w:rFonts w:ascii="宋体" w:hAnsi="宋体" w:cs="宋体" w:hint="eastAsia"/>
          <w:snapToGrid w:val="0"/>
        </w:rPr>
        <w:t>）图纸（如有）；</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lastRenderedPageBreak/>
        <w:t>（</w:t>
      </w:r>
      <w:r>
        <w:rPr>
          <w:rFonts w:ascii="宋体" w:hAnsi="宋体" w:cs="宋体" w:hint="eastAsia"/>
          <w:snapToGrid w:val="0"/>
        </w:rPr>
        <w:t>7</w:t>
      </w:r>
      <w:r>
        <w:rPr>
          <w:rFonts w:ascii="宋体" w:hAnsi="宋体" w:cs="宋体" w:hint="eastAsia"/>
          <w:snapToGrid w:val="0"/>
        </w:rPr>
        <w:t>）竞选文件格式；</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w:t>
      </w:r>
      <w:r>
        <w:rPr>
          <w:rFonts w:ascii="宋体" w:hAnsi="宋体" w:cs="宋体" w:hint="eastAsia"/>
          <w:snapToGrid w:val="0"/>
        </w:rPr>
        <w:t>8</w:t>
      </w:r>
      <w:r>
        <w:rPr>
          <w:rFonts w:ascii="宋体" w:hAnsi="宋体" w:cs="宋体" w:hint="eastAsia"/>
          <w:snapToGrid w:val="0"/>
        </w:rPr>
        <w:t>）竞选人须知前附表规定的其他材料。</w:t>
      </w:r>
    </w:p>
    <w:p w:rsidR="003D4358" w:rsidRDefault="00D24895">
      <w:pPr>
        <w:snapToGrid w:val="0"/>
        <w:spacing w:line="360" w:lineRule="auto"/>
        <w:rPr>
          <w:rFonts w:ascii="宋体" w:eastAsia="宋体" w:hAnsi="宋体" w:cs="宋体"/>
          <w:snapToGrid w:val="0"/>
        </w:rPr>
      </w:pPr>
      <w:bookmarkStart w:id="311" w:name="_Toc338941645"/>
      <w:bookmarkStart w:id="312" w:name="_Toc526309970"/>
      <w:bookmarkStart w:id="313" w:name="_Toc359"/>
      <w:bookmarkStart w:id="314" w:name="_Toc430185970"/>
      <w:bookmarkStart w:id="315" w:name="_Toc16808"/>
      <w:bookmarkStart w:id="316" w:name="_Toc428518735"/>
      <w:bookmarkStart w:id="317" w:name="_Toc430184686"/>
      <w:bookmarkStart w:id="318" w:name="_Toc419974492"/>
      <w:bookmarkStart w:id="319" w:name="_Toc14524"/>
      <w:bookmarkStart w:id="320" w:name="_Toc419974250"/>
      <w:bookmarkStart w:id="321" w:name="_Toc428172739"/>
      <w:bookmarkStart w:id="322" w:name="_Toc419977276"/>
      <w:bookmarkStart w:id="323" w:name="_Toc370384639"/>
      <w:bookmarkStart w:id="324" w:name="_Toc28402"/>
      <w:bookmarkStart w:id="325" w:name="_Toc200513142"/>
      <w:r>
        <w:rPr>
          <w:rFonts w:ascii="宋体" w:eastAsia="宋体" w:hAnsi="宋体" w:cs="宋体" w:hint="eastAsia"/>
          <w:snapToGrid w:val="0"/>
        </w:rPr>
        <w:t xml:space="preserve">2.2  </w:t>
      </w:r>
      <w:r>
        <w:rPr>
          <w:rFonts w:ascii="宋体" w:eastAsia="宋体" w:hAnsi="宋体" w:cs="宋体" w:hint="eastAsia"/>
          <w:snapToGrid w:val="0"/>
        </w:rPr>
        <w:t>比选文件的澄清</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rsidR="003D4358" w:rsidRDefault="00D24895">
      <w:pPr>
        <w:autoSpaceDE w:val="0"/>
        <w:autoSpaceDN w:val="0"/>
        <w:adjustRightInd w:val="0"/>
        <w:snapToGrid w:val="0"/>
        <w:spacing w:line="360" w:lineRule="auto"/>
        <w:ind w:firstLine="420"/>
        <w:rPr>
          <w:rFonts w:ascii="宋体" w:hAnsi="宋体" w:cs="宋体"/>
          <w:snapToGrid w:val="0"/>
        </w:rPr>
      </w:pPr>
      <w:r>
        <w:rPr>
          <w:rFonts w:ascii="宋体" w:hAnsi="宋体" w:cs="宋体" w:hint="eastAsia"/>
          <w:snapToGrid w:val="0"/>
        </w:rPr>
        <w:t xml:space="preserve">2.2.1  </w:t>
      </w:r>
      <w:r>
        <w:rPr>
          <w:rFonts w:ascii="宋体" w:hAnsi="宋体" w:cs="宋体" w:hint="eastAsia"/>
          <w:snapToGrid w:val="0"/>
        </w:rPr>
        <w:t>竞选人应仔细阅读和检查比选文件的全部内容。如发现缺页或附件不全，应及时向比选人提出，以便补齐。如有疑问，应在竞选人须知前附表规定的时间前以竞选人须知前附表规定的形式，要求比选人对比选文件予以澄清。</w:t>
      </w:r>
    </w:p>
    <w:p w:rsidR="003D4358" w:rsidRDefault="00D24895">
      <w:pPr>
        <w:autoSpaceDE w:val="0"/>
        <w:autoSpaceDN w:val="0"/>
        <w:adjustRightInd w:val="0"/>
        <w:snapToGrid w:val="0"/>
        <w:spacing w:line="360" w:lineRule="auto"/>
        <w:ind w:firstLine="420"/>
        <w:rPr>
          <w:rFonts w:ascii="宋体" w:hAnsi="宋体" w:cs="宋体"/>
          <w:snapToGrid w:val="0"/>
        </w:rPr>
      </w:pPr>
      <w:bookmarkStart w:id="326" w:name="_Toc200513143"/>
      <w:bookmarkStart w:id="327" w:name="_Toc526309971"/>
      <w:r>
        <w:rPr>
          <w:rFonts w:ascii="宋体" w:hAnsi="宋体" w:cs="宋体" w:hint="eastAsia"/>
          <w:snapToGrid w:val="0"/>
        </w:rPr>
        <w:t xml:space="preserve">2.2.2  </w:t>
      </w:r>
      <w:r>
        <w:rPr>
          <w:rFonts w:ascii="宋体" w:hAnsi="宋体" w:cs="宋体" w:hint="eastAsia"/>
          <w:snapToGrid w:val="0"/>
        </w:rPr>
        <w:t>比选文件的澄清将在竞选人须知前附表规定的时间前发布。该澄清内容为比选文件的组成部分。</w:t>
      </w:r>
    </w:p>
    <w:p w:rsidR="003D4358" w:rsidRDefault="00D24895">
      <w:pPr>
        <w:snapToGrid w:val="0"/>
        <w:spacing w:line="360" w:lineRule="auto"/>
        <w:rPr>
          <w:rFonts w:ascii="宋体" w:eastAsia="宋体" w:hAnsi="宋体" w:cs="宋体"/>
          <w:snapToGrid w:val="0"/>
        </w:rPr>
      </w:pPr>
      <w:bookmarkStart w:id="328" w:name="_Toc370384640"/>
      <w:bookmarkStart w:id="329" w:name="_Toc338941646"/>
      <w:bookmarkStart w:id="330" w:name="_Toc4338"/>
      <w:bookmarkStart w:id="331" w:name="_Toc419974251"/>
      <w:bookmarkStart w:id="332" w:name="_Toc21365"/>
      <w:bookmarkStart w:id="333" w:name="_Toc428172740"/>
      <w:bookmarkStart w:id="334" w:name="_Toc419974493"/>
      <w:bookmarkStart w:id="335" w:name="_Toc430185971"/>
      <w:bookmarkStart w:id="336" w:name="_Toc430184687"/>
      <w:bookmarkStart w:id="337" w:name="_Toc419977277"/>
      <w:bookmarkStart w:id="338" w:name="_Toc12379"/>
      <w:bookmarkStart w:id="339" w:name="_Toc428518736"/>
      <w:bookmarkStart w:id="340" w:name="_Toc15505"/>
      <w:r>
        <w:rPr>
          <w:rFonts w:ascii="宋体" w:eastAsia="宋体" w:hAnsi="宋体" w:cs="宋体" w:hint="eastAsia"/>
          <w:snapToGrid w:val="0"/>
        </w:rPr>
        <w:t xml:space="preserve">2.3  </w:t>
      </w:r>
      <w:r>
        <w:rPr>
          <w:rFonts w:ascii="宋体" w:eastAsia="宋体" w:hAnsi="宋体" w:cs="宋体" w:hint="eastAsia"/>
          <w:snapToGrid w:val="0"/>
        </w:rPr>
        <w:t>比选文件的修改</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3D4358" w:rsidRDefault="00D24895">
      <w:pPr>
        <w:autoSpaceDE w:val="0"/>
        <w:autoSpaceDN w:val="0"/>
        <w:adjustRightInd w:val="0"/>
        <w:snapToGrid w:val="0"/>
        <w:spacing w:line="360" w:lineRule="auto"/>
        <w:ind w:firstLineChars="200" w:firstLine="420"/>
        <w:jc w:val="left"/>
        <w:rPr>
          <w:rFonts w:ascii="宋体" w:hAnsi="宋体" w:cs="宋体"/>
          <w:snapToGrid w:val="0"/>
          <w:position w:val="-2"/>
        </w:rPr>
      </w:pPr>
      <w:bookmarkStart w:id="341" w:name="_Toc200513144"/>
      <w:r>
        <w:rPr>
          <w:rFonts w:ascii="宋体" w:hAnsi="宋体" w:cs="宋体" w:hint="eastAsia"/>
          <w:snapToGrid w:val="0"/>
        </w:rPr>
        <w:t>在比选截止时间</w:t>
      </w:r>
      <w:r>
        <w:rPr>
          <w:rFonts w:ascii="宋体" w:hAnsi="宋体" w:cs="宋体" w:hint="eastAsia"/>
          <w:snapToGrid w:val="0"/>
        </w:rPr>
        <w:t>2</w:t>
      </w:r>
      <w:r>
        <w:rPr>
          <w:rFonts w:ascii="宋体" w:hAnsi="宋体" w:cs="宋体" w:hint="eastAsia"/>
          <w:snapToGrid w:val="0"/>
        </w:rPr>
        <w:t>天前，比选人可以竞选人须知前附表规定的形式修改比选文件，如果修改比选文件的时间距比选截止时间不足</w:t>
      </w:r>
      <w:r>
        <w:rPr>
          <w:rFonts w:ascii="宋体" w:hAnsi="宋体" w:cs="宋体" w:hint="eastAsia"/>
          <w:snapToGrid w:val="0"/>
        </w:rPr>
        <w:t>2</w:t>
      </w:r>
      <w:r>
        <w:rPr>
          <w:rFonts w:ascii="宋体" w:hAnsi="宋体" w:cs="宋体" w:hint="eastAsia"/>
          <w:snapToGrid w:val="0"/>
        </w:rPr>
        <w:t>天，相应延长比选截</w:t>
      </w:r>
      <w:r>
        <w:rPr>
          <w:rFonts w:ascii="宋体" w:hAnsi="宋体" w:cs="宋体" w:hint="eastAsia"/>
          <w:snapToGrid w:val="0"/>
          <w:position w:val="-2"/>
        </w:rPr>
        <w:t>止时间。</w:t>
      </w:r>
    </w:p>
    <w:p w:rsidR="003D4358" w:rsidRDefault="00D24895">
      <w:pPr>
        <w:snapToGrid w:val="0"/>
        <w:spacing w:line="360" w:lineRule="auto"/>
        <w:rPr>
          <w:rFonts w:ascii="宋体" w:eastAsia="宋体" w:hAnsi="宋体" w:cs="宋体"/>
          <w:snapToGrid w:val="0"/>
        </w:rPr>
      </w:pPr>
      <w:bookmarkStart w:id="342" w:name="_Toc428518737"/>
      <w:bookmarkStart w:id="343" w:name="_Toc419977278"/>
      <w:bookmarkStart w:id="344" w:name="_Toc370384641"/>
      <w:bookmarkStart w:id="345" w:name="_Toc430185972"/>
      <w:bookmarkStart w:id="346" w:name="_Toc428172741"/>
      <w:bookmarkStart w:id="347" w:name="_Toc419974494"/>
      <w:bookmarkStart w:id="348" w:name="_Toc17175"/>
      <w:bookmarkStart w:id="349" w:name="_Toc419974252"/>
      <w:bookmarkStart w:id="350" w:name="_Toc338941647"/>
      <w:bookmarkStart w:id="351" w:name="_Toc430184688"/>
      <w:bookmarkStart w:id="352" w:name="_Toc16151"/>
      <w:bookmarkStart w:id="353" w:name="_Toc9845"/>
      <w:bookmarkStart w:id="354" w:name="_Toc13541"/>
      <w:r>
        <w:rPr>
          <w:rFonts w:ascii="宋体" w:eastAsia="宋体" w:hAnsi="宋体" w:cs="宋体" w:hint="eastAsia"/>
          <w:snapToGrid w:val="0"/>
        </w:rPr>
        <w:t xml:space="preserve">3.  </w:t>
      </w:r>
      <w:bookmarkEnd w:id="341"/>
      <w:bookmarkEnd w:id="342"/>
      <w:bookmarkEnd w:id="343"/>
      <w:bookmarkEnd w:id="344"/>
      <w:bookmarkEnd w:id="345"/>
      <w:bookmarkEnd w:id="346"/>
      <w:bookmarkEnd w:id="347"/>
      <w:bookmarkEnd w:id="348"/>
      <w:bookmarkEnd w:id="349"/>
      <w:bookmarkEnd w:id="350"/>
      <w:bookmarkEnd w:id="351"/>
      <w:r>
        <w:rPr>
          <w:rFonts w:ascii="宋体" w:eastAsia="宋体" w:hAnsi="宋体" w:cs="宋体" w:hint="eastAsia"/>
          <w:snapToGrid w:val="0"/>
        </w:rPr>
        <w:t>竞选文件</w:t>
      </w:r>
      <w:bookmarkEnd w:id="352"/>
      <w:bookmarkEnd w:id="353"/>
      <w:bookmarkEnd w:id="354"/>
    </w:p>
    <w:p w:rsidR="003D4358" w:rsidRDefault="00D24895">
      <w:pPr>
        <w:snapToGrid w:val="0"/>
        <w:spacing w:line="360" w:lineRule="auto"/>
        <w:rPr>
          <w:rFonts w:ascii="宋体" w:eastAsia="宋体" w:hAnsi="宋体" w:cs="宋体"/>
          <w:snapToGrid w:val="0"/>
        </w:rPr>
      </w:pPr>
      <w:bookmarkStart w:id="355" w:name="_Hlt227983893"/>
      <w:bookmarkStart w:id="356" w:name="_Hlt227984097"/>
      <w:bookmarkStart w:id="357" w:name="_Toc23234"/>
      <w:bookmarkStart w:id="358" w:name="_Toc28066"/>
      <w:bookmarkStart w:id="359" w:name="_Toc419977279"/>
      <w:bookmarkStart w:id="360" w:name="_Toc370384642"/>
      <w:bookmarkStart w:id="361" w:name="_Toc430184689"/>
      <w:bookmarkStart w:id="362" w:name="_Toc430185973"/>
      <w:bookmarkStart w:id="363" w:name="_Toc428172742"/>
      <w:bookmarkStart w:id="364" w:name="_Toc428518738"/>
      <w:bookmarkStart w:id="365" w:name="_Toc419974253"/>
      <w:bookmarkStart w:id="366" w:name="_Toc15389"/>
      <w:bookmarkStart w:id="367" w:name="_Toc419974495"/>
      <w:bookmarkStart w:id="368" w:name="_Toc13578"/>
      <w:bookmarkStart w:id="369" w:name="_Toc338941648"/>
      <w:bookmarkStart w:id="370" w:name="_Toc200513145"/>
      <w:bookmarkEnd w:id="355"/>
      <w:bookmarkEnd w:id="356"/>
      <w:r>
        <w:rPr>
          <w:rFonts w:ascii="宋体" w:eastAsia="宋体" w:hAnsi="宋体" w:cs="宋体" w:hint="eastAsia"/>
          <w:snapToGrid w:val="0"/>
        </w:rPr>
        <w:t xml:space="preserve">3.1  </w:t>
      </w:r>
      <w:r>
        <w:rPr>
          <w:rFonts w:ascii="宋体" w:eastAsia="宋体" w:hAnsi="宋体" w:cs="宋体" w:hint="eastAsia"/>
          <w:snapToGrid w:val="0"/>
        </w:rPr>
        <w:t>竞选文件的组成</w:t>
      </w:r>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bookmarkStart w:id="371" w:name="_Toc200513146"/>
      <w:r>
        <w:rPr>
          <w:rFonts w:ascii="宋体" w:hAnsi="宋体" w:cs="宋体" w:hint="eastAsia"/>
          <w:snapToGrid w:val="0"/>
        </w:rPr>
        <w:t>3</w:t>
      </w:r>
      <w:r>
        <w:rPr>
          <w:rFonts w:ascii="宋体" w:hAnsi="宋体" w:cs="宋体" w:hint="eastAsia"/>
          <w:snapToGrid w:val="0"/>
        </w:rPr>
        <w:t xml:space="preserve">.1.1 </w:t>
      </w:r>
      <w:r>
        <w:rPr>
          <w:rFonts w:ascii="宋体" w:hAnsi="宋体" w:cs="宋体" w:hint="eastAsia"/>
          <w:snapToGrid w:val="0"/>
        </w:rPr>
        <w:t>竞选文件应包括下列内容：</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）竞选函</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）竞选函附录</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）法定代表人身份证明或附有法定代表人身份证明的授权委托书</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）已标价工程量清单</w:t>
      </w:r>
    </w:p>
    <w:p w:rsidR="003D4358" w:rsidRDefault="00D24895">
      <w:pPr>
        <w:autoSpaceDE w:val="0"/>
        <w:autoSpaceDN w:val="0"/>
        <w:adjustRightInd w:val="0"/>
        <w:snapToGrid w:val="0"/>
        <w:spacing w:line="360" w:lineRule="auto"/>
        <w:ind w:firstLineChars="200" w:firstLine="420"/>
        <w:jc w:val="left"/>
        <w:rPr>
          <w:rFonts w:ascii="宋体" w:eastAsia="宋体" w:hAnsi="宋体" w:cs="宋体"/>
          <w:snapToGrid w:val="0"/>
        </w:rPr>
      </w:pPr>
      <w:r>
        <w:rPr>
          <w:rFonts w:ascii="宋体" w:hAnsi="宋体" w:cs="宋体" w:hint="eastAsia"/>
          <w:snapToGrid w:val="0"/>
        </w:rPr>
        <w:t>（</w:t>
      </w:r>
      <w:r>
        <w:rPr>
          <w:rFonts w:ascii="宋体" w:hAnsi="宋体" w:cs="宋体" w:hint="eastAsia"/>
          <w:snapToGrid w:val="0"/>
        </w:rPr>
        <w:t>5</w:t>
      </w:r>
      <w:r>
        <w:rPr>
          <w:rFonts w:ascii="宋体" w:hAnsi="宋体" w:cs="宋体" w:hint="eastAsia"/>
          <w:snapToGrid w:val="0"/>
        </w:rPr>
        <w:t>）技术部分</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6</w:t>
      </w:r>
      <w:r>
        <w:rPr>
          <w:rFonts w:ascii="宋体" w:hAnsi="宋体" w:cs="宋体" w:hint="eastAsia"/>
          <w:snapToGrid w:val="0"/>
        </w:rPr>
        <w:t>）竞选人基本情况表</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7</w:t>
      </w:r>
      <w:r>
        <w:rPr>
          <w:rFonts w:ascii="宋体" w:hAnsi="宋体" w:cs="宋体" w:hint="eastAsia"/>
          <w:snapToGrid w:val="0"/>
        </w:rPr>
        <w:t>）项目管理机构</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8</w:t>
      </w:r>
      <w:r>
        <w:rPr>
          <w:rFonts w:ascii="宋体" w:hAnsi="宋体" w:cs="宋体" w:hint="eastAsia"/>
          <w:snapToGrid w:val="0"/>
        </w:rPr>
        <w:t>）竞选截止日竞选资格情况</w:t>
      </w:r>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9</w:t>
      </w:r>
      <w:r>
        <w:rPr>
          <w:rFonts w:ascii="宋体" w:hAnsi="宋体" w:cs="宋体" w:hint="eastAsia"/>
          <w:snapToGrid w:val="0"/>
        </w:rPr>
        <w:t>）其他资料。</w:t>
      </w:r>
    </w:p>
    <w:p w:rsidR="003D4358" w:rsidRDefault="00D24895">
      <w:pPr>
        <w:snapToGrid w:val="0"/>
        <w:spacing w:line="360" w:lineRule="auto"/>
        <w:rPr>
          <w:rFonts w:ascii="宋体" w:eastAsia="宋体" w:hAnsi="宋体" w:cs="宋体"/>
          <w:snapToGrid w:val="0"/>
        </w:rPr>
      </w:pPr>
      <w:bookmarkStart w:id="372" w:name="_Toc428172743"/>
      <w:bookmarkStart w:id="373" w:name="_Toc430185974"/>
      <w:bookmarkStart w:id="374" w:name="_Toc419974254"/>
      <w:bookmarkStart w:id="375" w:name="_Toc6044"/>
      <w:bookmarkStart w:id="376" w:name="_Toc5854"/>
      <w:bookmarkStart w:id="377" w:name="_Toc428518739"/>
      <w:bookmarkStart w:id="378" w:name="_Toc22460"/>
      <w:bookmarkStart w:id="379" w:name="_Toc370384643"/>
      <w:bookmarkStart w:id="380" w:name="_Toc419974496"/>
      <w:bookmarkStart w:id="381" w:name="_Toc23537"/>
      <w:bookmarkStart w:id="382" w:name="_Toc338941649"/>
      <w:bookmarkStart w:id="383" w:name="_Toc430184690"/>
      <w:bookmarkStart w:id="384" w:name="_Toc419977280"/>
      <w:r>
        <w:rPr>
          <w:rFonts w:ascii="宋体" w:eastAsia="宋体" w:hAnsi="宋体" w:cs="宋体" w:hint="eastAsia"/>
          <w:snapToGrid w:val="0"/>
        </w:rPr>
        <w:t xml:space="preserve">3.2  </w:t>
      </w:r>
      <w:r>
        <w:rPr>
          <w:rFonts w:ascii="宋体" w:eastAsia="宋体" w:hAnsi="宋体" w:cs="宋体" w:hint="eastAsia"/>
          <w:snapToGrid w:val="0"/>
        </w:rPr>
        <w:t>竞选报价</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p>
    <w:p w:rsidR="003D4358" w:rsidRDefault="00D24895">
      <w:pPr>
        <w:autoSpaceDE w:val="0"/>
        <w:autoSpaceDN w:val="0"/>
        <w:adjustRightInd w:val="0"/>
        <w:snapToGrid w:val="0"/>
        <w:spacing w:line="360" w:lineRule="auto"/>
        <w:ind w:firstLineChars="200" w:firstLine="420"/>
        <w:jc w:val="left"/>
        <w:rPr>
          <w:rFonts w:ascii="宋体" w:hAnsi="宋体" w:cs="宋体"/>
        </w:rPr>
      </w:pPr>
      <w:bookmarkStart w:id="385" w:name="_Toc200513148"/>
      <w:r>
        <w:rPr>
          <w:rFonts w:ascii="宋体" w:hAnsi="宋体" w:cs="宋体" w:hint="eastAsia"/>
        </w:rPr>
        <w:t xml:space="preserve">3.2.1  </w:t>
      </w:r>
      <w:r>
        <w:rPr>
          <w:rFonts w:ascii="宋体" w:hAnsi="宋体" w:cs="宋体" w:hint="eastAsia"/>
        </w:rPr>
        <w:t>竞选人应按第五章“工程量清单”的要求填写相应表格。</w:t>
      </w:r>
    </w:p>
    <w:p w:rsidR="003D4358" w:rsidRDefault="00D24895">
      <w:pPr>
        <w:autoSpaceDE w:val="0"/>
        <w:autoSpaceDN w:val="0"/>
        <w:adjustRightInd w:val="0"/>
        <w:snapToGrid w:val="0"/>
        <w:spacing w:line="360" w:lineRule="auto"/>
        <w:ind w:firstLineChars="200" w:firstLine="420"/>
        <w:jc w:val="left"/>
        <w:rPr>
          <w:rFonts w:ascii="宋体" w:hAnsi="宋体" w:cs="宋体"/>
        </w:rPr>
      </w:pPr>
      <w:r>
        <w:rPr>
          <w:rFonts w:ascii="宋体" w:hAnsi="宋体" w:cs="宋体" w:hint="eastAsia"/>
        </w:rPr>
        <w:t>3.2.2</w:t>
      </w:r>
      <w:r>
        <w:rPr>
          <w:rFonts w:ascii="宋体" w:hAnsi="宋体" w:cs="宋体" w:hint="eastAsia"/>
        </w:rPr>
        <w:t xml:space="preserve">　竞选人在比选截止时间前修改竞选函中的竞选总报价，应同时修改第五章“工程量清单”中的相应报价。此修改须符合本章第</w:t>
      </w:r>
      <w:r>
        <w:rPr>
          <w:rFonts w:ascii="宋体" w:hAnsi="宋体" w:cs="宋体" w:hint="eastAsia"/>
        </w:rPr>
        <w:t xml:space="preserve"> 4.3 </w:t>
      </w:r>
      <w:r>
        <w:rPr>
          <w:rFonts w:ascii="宋体" w:hAnsi="宋体" w:cs="宋体" w:hint="eastAsia"/>
        </w:rPr>
        <w:t>款的有关要求。</w:t>
      </w:r>
    </w:p>
    <w:p w:rsidR="003D4358" w:rsidRDefault="00D24895">
      <w:pPr>
        <w:snapToGrid w:val="0"/>
        <w:spacing w:line="360" w:lineRule="auto"/>
        <w:rPr>
          <w:rFonts w:ascii="宋体" w:eastAsia="宋体" w:hAnsi="宋体" w:cs="宋体"/>
          <w:snapToGrid w:val="0"/>
        </w:rPr>
      </w:pPr>
      <w:bookmarkStart w:id="386" w:name="_Toc16232"/>
      <w:bookmarkStart w:id="387" w:name="_Toc419974497"/>
      <w:bookmarkStart w:id="388" w:name="_Toc338941650"/>
      <w:bookmarkStart w:id="389" w:name="_Toc11368"/>
      <w:bookmarkStart w:id="390" w:name="_Toc430185975"/>
      <w:bookmarkStart w:id="391" w:name="_Toc419974255"/>
      <w:bookmarkStart w:id="392" w:name="_Toc428172744"/>
      <w:bookmarkStart w:id="393" w:name="_Toc430184691"/>
      <w:bookmarkStart w:id="394" w:name="_Toc8448"/>
      <w:bookmarkStart w:id="395" w:name="_Toc370384644"/>
      <w:bookmarkStart w:id="396" w:name="_Toc428518740"/>
      <w:bookmarkStart w:id="397" w:name="_Toc27150"/>
      <w:bookmarkStart w:id="398" w:name="_Toc419977281"/>
      <w:r>
        <w:rPr>
          <w:rFonts w:ascii="宋体" w:eastAsia="宋体" w:hAnsi="宋体" w:cs="宋体" w:hint="eastAsia"/>
          <w:snapToGrid w:val="0"/>
        </w:rPr>
        <w:t xml:space="preserve">3.3  </w:t>
      </w:r>
      <w:r>
        <w:rPr>
          <w:rFonts w:ascii="宋体" w:eastAsia="宋体" w:hAnsi="宋体" w:cs="宋体" w:hint="eastAsia"/>
          <w:snapToGrid w:val="0"/>
        </w:rPr>
        <w:t>竞选有效期</w:t>
      </w:r>
      <w:bookmarkEnd w:id="386"/>
      <w:bookmarkEnd w:id="387"/>
      <w:bookmarkEnd w:id="388"/>
      <w:bookmarkEnd w:id="389"/>
      <w:bookmarkEnd w:id="390"/>
      <w:bookmarkEnd w:id="391"/>
      <w:bookmarkEnd w:id="392"/>
      <w:bookmarkEnd w:id="393"/>
      <w:bookmarkEnd w:id="394"/>
      <w:bookmarkEnd w:id="395"/>
      <w:bookmarkEnd w:id="396"/>
      <w:bookmarkEnd w:id="397"/>
      <w:bookmarkEnd w:id="398"/>
    </w:p>
    <w:p w:rsidR="003D4358" w:rsidRDefault="00D24895">
      <w:pPr>
        <w:autoSpaceDE w:val="0"/>
        <w:autoSpaceDN w:val="0"/>
        <w:adjustRightInd w:val="0"/>
        <w:snapToGrid w:val="0"/>
        <w:spacing w:line="360" w:lineRule="auto"/>
        <w:ind w:firstLineChars="200" w:firstLine="420"/>
        <w:jc w:val="left"/>
        <w:rPr>
          <w:rFonts w:ascii="宋体" w:hAnsi="宋体" w:cs="宋体"/>
        </w:rPr>
      </w:pPr>
      <w:r>
        <w:rPr>
          <w:rFonts w:ascii="宋体" w:hAnsi="宋体" w:cs="宋体" w:hint="eastAsia"/>
        </w:rPr>
        <w:t xml:space="preserve">3.3.1  </w:t>
      </w:r>
      <w:r>
        <w:rPr>
          <w:rFonts w:ascii="宋体" w:hAnsi="宋体" w:cs="宋体" w:hint="eastAsia"/>
        </w:rPr>
        <w:t>在竞选人须知前附表规定的竞选有效期内，竞选人不得要求撤销或修改其竞选文件。</w:t>
      </w:r>
    </w:p>
    <w:p w:rsidR="003D4358" w:rsidRDefault="00D24895">
      <w:pPr>
        <w:autoSpaceDE w:val="0"/>
        <w:autoSpaceDN w:val="0"/>
        <w:adjustRightInd w:val="0"/>
        <w:snapToGrid w:val="0"/>
        <w:spacing w:line="360" w:lineRule="auto"/>
        <w:ind w:firstLineChars="200" w:firstLine="420"/>
        <w:jc w:val="left"/>
        <w:rPr>
          <w:rFonts w:ascii="宋体" w:hAnsi="宋体" w:cs="宋体"/>
        </w:rPr>
      </w:pPr>
      <w:r>
        <w:rPr>
          <w:rFonts w:ascii="宋体" w:hAnsi="宋体" w:cs="宋体" w:hint="eastAsia"/>
        </w:rPr>
        <w:t xml:space="preserve">3.3.2  </w:t>
      </w:r>
      <w:r>
        <w:rPr>
          <w:rFonts w:ascii="宋体" w:hAnsi="宋体" w:cs="宋体" w:hint="eastAsia"/>
        </w:rPr>
        <w:t>出现特殊情况需要延长竞选有效期的，比选人应以书面形式通知所有比选申请人延长竞选有效期。竞选人同意延长的，应相应延长其竞选保证金的有效期，但不得要求或被允许修改或撤销其竞选文件；竞选人拒绝延长的，其竞选失效，但竞选人有权收回其竞选保证金。</w:t>
      </w:r>
    </w:p>
    <w:p w:rsidR="003D4358" w:rsidRDefault="00D24895">
      <w:pPr>
        <w:snapToGrid w:val="0"/>
        <w:spacing w:line="360" w:lineRule="auto"/>
        <w:rPr>
          <w:rFonts w:ascii="宋体" w:eastAsia="宋体" w:hAnsi="宋体" w:cs="宋体"/>
          <w:snapToGrid w:val="0"/>
        </w:rPr>
      </w:pPr>
      <w:bookmarkStart w:id="399" w:name="_Toc17356"/>
      <w:bookmarkStart w:id="400" w:name="_Toc16920"/>
      <w:bookmarkStart w:id="401" w:name="_Toc430184692"/>
      <w:bookmarkStart w:id="402" w:name="_Toc22666"/>
      <w:bookmarkStart w:id="403" w:name="_Toc24875"/>
      <w:bookmarkStart w:id="404" w:name="_Toc338941651"/>
      <w:bookmarkStart w:id="405" w:name="_Toc419974256"/>
      <w:bookmarkStart w:id="406" w:name="_Toc430185976"/>
      <w:bookmarkStart w:id="407" w:name="_Toc370384645"/>
      <w:bookmarkStart w:id="408" w:name="_Toc428172745"/>
      <w:bookmarkStart w:id="409" w:name="_Toc428518741"/>
      <w:bookmarkStart w:id="410" w:name="_Toc419977282"/>
      <w:bookmarkStart w:id="411" w:name="_Toc419974498"/>
      <w:r>
        <w:rPr>
          <w:rFonts w:ascii="宋体" w:eastAsia="宋体" w:hAnsi="宋体" w:cs="宋体" w:hint="eastAsia"/>
          <w:snapToGrid w:val="0"/>
        </w:rPr>
        <w:t xml:space="preserve">3.4  </w:t>
      </w:r>
      <w:r>
        <w:rPr>
          <w:rFonts w:ascii="宋体" w:eastAsia="宋体" w:hAnsi="宋体" w:cs="宋体" w:hint="eastAsia"/>
          <w:snapToGrid w:val="0"/>
        </w:rPr>
        <w:t>竞选保证金</w:t>
      </w:r>
      <w:bookmarkEnd w:id="385"/>
      <w:bookmarkEnd w:id="399"/>
      <w:bookmarkEnd w:id="400"/>
      <w:bookmarkEnd w:id="401"/>
      <w:bookmarkEnd w:id="402"/>
      <w:bookmarkEnd w:id="403"/>
      <w:bookmarkEnd w:id="404"/>
      <w:bookmarkEnd w:id="405"/>
      <w:bookmarkEnd w:id="406"/>
      <w:bookmarkEnd w:id="407"/>
      <w:bookmarkEnd w:id="408"/>
      <w:bookmarkEnd w:id="409"/>
      <w:bookmarkEnd w:id="410"/>
      <w:bookmarkEnd w:id="411"/>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见竞选人须知前附表</w:t>
      </w:r>
    </w:p>
    <w:p w:rsidR="003D4358" w:rsidRDefault="00D24895">
      <w:pPr>
        <w:snapToGrid w:val="0"/>
        <w:spacing w:line="360" w:lineRule="auto"/>
        <w:rPr>
          <w:rFonts w:ascii="宋体" w:eastAsia="宋体" w:hAnsi="宋体" w:cs="宋体"/>
          <w:snapToGrid w:val="0"/>
        </w:rPr>
      </w:pPr>
      <w:bookmarkStart w:id="412" w:name="_Toc26366"/>
      <w:bookmarkStart w:id="413" w:name="_Toc467163744"/>
      <w:bookmarkStart w:id="414" w:name="_Toc377562415"/>
      <w:bookmarkStart w:id="415" w:name="_Toc381112793"/>
      <w:bookmarkStart w:id="416" w:name="_Toc283211702"/>
      <w:bookmarkStart w:id="417" w:name="_Toc200513150"/>
      <w:bookmarkStart w:id="418" w:name="_Toc381113473"/>
      <w:bookmarkStart w:id="419" w:name="_Toc224103341"/>
      <w:bookmarkStart w:id="420" w:name="_Toc24516"/>
      <w:bookmarkStart w:id="421" w:name="_Toc22876"/>
      <w:bookmarkStart w:id="422" w:name="_Toc381195125"/>
      <w:bookmarkStart w:id="423" w:name="_Toc6441"/>
      <w:r>
        <w:rPr>
          <w:rFonts w:ascii="宋体" w:eastAsia="宋体" w:hAnsi="宋体" w:cs="宋体" w:hint="eastAsia"/>
          <w:snapToGrid w:val="0"/>
        </w:rPr>
        <w:t xml:space="preserve">3.5  </w:t>
      </w:r>
      <w:r>
        <w:rPr>
          <w:rFonts w:ascii="宋体" w:eastAsia="宋体" w:hAnsi="宋体" w:cs="宋体" w:hint="eastAsia"/>
          <w:snapToGrid w:val="0"/>
        </w:rPr>
        <w:t>资格审查资料</w:t>
      </w:r>
      <w:bookmarkEnd w:id="412"/>
      <w:bookmarkEnd w:id="413"/>
      <w:bookmarkEnd w:id="414"/>
      <w:bookmarkEnd w:id="415"/>
      <w:bookmarkEnd w:id="416"/>
      <w:bookmarkEnd w:id="417"/>
      <w:bookmarkEnd w:id="418"/>
      <w:bookmarkEnd w:id="419"/>
      <w:bookmarkEnd w:id="420"/>
      <w:bookmarkEnd w:id="421"/>
      <w:bookmarkEnd w:id="422"/>
      <w:bookmarkEnd w:id="423"/>
    </w:p>
    <w:p w:rsidR="003D4358" w:rsidRDefault="00D24895">
      <w:pPr>
        <w:autoSpaceDE w:val="0"/>
        <w:autoSpaceDN w:val="0"/>
        <w:adjustRightInd w:val="0"/>
        <w:snapToGrid w:val="0"/>
        <w:spacing w:line="360" w:lineRule="auto"/>
        <w:ind w:right="-109" w:firstLine="426"/>
        <w:jc w:val="left"/>
        <w:rPr>
          <w:rFonts w:ascii="宋体" w:hAnsi="宋体" w:cs="宋体"/>
        </w:rPr>
      </w:pPr>
      <w:bookmarkStart w:id="424" w:name="_Toc224103342"/>
      <w:bookmarkStart w:id="425" w:name="_Toc200513151"/>
      <w:bookmarkStart w:id="426" w:name="_Toc283211703"/>
      <w:r>
        <w:rPr>
          <w:rFonts w:ascii="宋体" w:hAnsi="宋体" w:cs="宋体" w:hint="eastAsia"/>
          <w:snapToGrid w:val="0"/>
        </w:rPr>
        <w:lastRenderedPageBreak/>
        <w:t>见竞选人须知前附表</w:t>
      </w:r>
      <w:r>
        <w:rPr>
          <w:rFonts w:ascii="宋体" w:hAnsi="宋体" w:cs="宋体" w:hint="eastAsia"/>
        </w:rPr>
        <w:t>。</w:t>
      </w:r>
    </w:p>
    <w:p w:rsidR="003D4358" w:rsidRDefault="00D24895">
      <w:pPr>
        <w:snapToGrid w:val="0"/>
        <w:spacing w:line="360" w:lineRule="auto"/>
        <w:rPr>
          <w:rFonts w:ascii="宋体" w:eastAsia="宋体" w:hAnsi="宋体" w:cs="宋体"/>
          <w:snapToGrid w:val="0"/>
        </w:rPr>
      </w:pPr>
      <w:bookmarkStart w:id="427" w:name="_Toc381112794"/>
      <w:bookmarkStart w:id="428" w:name="_Toc26358"/>
      <w:bookmarkStart w:id="429" w:name="_Toc381195126"/>
      <w:bookmarkStart w:id="430" w:name="_Toc21134"/>
      <w:bookmarkStart w:id="431" w:name="_Toc32197"/>
      <w:bookmarkStart w:id="432" w:name="_Toc377562416"/>
      <w:bookmarkStart w:id="433" w:name="_Toc24533"/>
      <w:bookmarkStart w:id="434" w:name="_Toc467163745"/>
      <w:bookmarkStart w:id="435" w:name="_Toc381113474"/>
      <w:r>
        <w:rPr>
          <w:rFonts w:ascii="宋体" w:eastAsia="宋体" w:hAnsi="宋体" w:cs="宋体" w:hint="eastAsia"/>
          <w:snapToGrid w:val="0"/>
        </w:rPr>
        <w:t xml:space="preserve">3.6  </w:t>
      </w:r>
      <w:r>
        <w:rPr>
          <w:rFonts w:ascii="宋体" w:eastAsia="宋体" w:hAnsi="宋体" w:cs="宋体" w:hint="eastAsia"/>
          <w:snapToGrid w:val="0"/>
        </w:rPr>
        <w:t>备选方案</w:t>
      </w:r>
      <w:bookmarkEnd w:id="424"/>
      <w:bookmarkEnd w:id="425"/>
      <w:bookmarkEnd w:id="426"/>
      <w:bookmarkEnd w:id="427"/>
      <w:bookmarkEnd w:id="428"/>
      <w:bookmarkEnd w:id="429"/>
      <w:bookmarkEnd w:id="430"/>
      <w:bookmarkEnd w:id="431"/>
      <w:bookmarkEnd w:id="432"/>
      <w:bookmarkEnd w:id="433"/>
      <w:bookmarkEnd w:id="434"/>
      <w:bookmarkEnd w:id="435"/>
    </w:p>
    <w:p w:rsidR="003D4358" w:rsidRDefault="00D24895">
      <w:pPr>
        <w:autoSpaceDE w:val="0"/>
        <w:autoSpaceDN w:val="0"/>
        <w:adjustRightInd w:val="0"/>
        <w:snapToGrid w:val="0"/>
        <w:spacing w:line="360" w:lineRule="auto"/>
        <w:ind w:right="-109" w:firstLine="426"/>
        <w:jc w:val="left"/>
        <w:rPr>
          <w:rFonts w:ascii="宋体" w:hAnsi="宋体" w:cs="宋体"/>
        </w:rPr>
      </w:pPr>
      <w:r>
        <w:rPr>
          <w:rFonts w:ascii="宋体" w:hAnsi="宋体" w:cs="宋体" w:hint="eastAsia"/>
        </w:rPr>
        <w:t>竞选人不得递交备选方案。</w:t>
      </w:r>
    </w:p>
    <w:p w:rsidR="003D4358" w:rsidRDefault="00D24895">
      <w:pPr>
        <w:snapToGrid w:val="0"/>
        <w:spacing w:line="360" w:lineRule="auto"/>
        <w:rPr>
          <w:rFonts w:ascii="宋体" w:eastAsia="宋体" w:hAnsi="宋体" w:cs="宋体"/>
          <w:snapToGrid w:val="0"/>
        </w:rPr>
      </w:pPr>
      <w:bookmarkStart w:id="436" w:name="_Toc283211704"/>
      <w:bookmarkStart w:id="437" w:name="_Toc18303"/>
      <w:bookmarkStart w:id="438" w:name="_Toc4887"/>
      <w:bookmarkStart w:id="439" w:name="_Toc381195127"/>
      <w:bookmarkStart w:id="440" w:name="_Toc377562417"/>
      <w:bookmarkStart w:id="441" w:name="_Toc15483"/>
      <w:bookmarkStart w:id="442" w:name="_Toc467163746"/>
      <w:bookmarkStart w:id="443" w:name="_Toc381113475"/>
      <w:bookmarkStart w:id="444" w:name="_Toc200513152"/>
      <w:bookmarkStart w:id="445" w:name="_Toc12901"/>
      <w:bookmarkStart w:id="446" w:name="_Toc381112795"/>
      <w:bookmarkStart w:id="447" w:name="_Toc224103343"/>
      <w:r>
        <w:rPr>
          <w:rFonts w:ascii="宋体" w:eastAsia="宋体" w:hAnsi="宋体" w:cs="宋体" w:hint="eastAsia"/>
          <w:snapToGrid w:val="0"/>
        </w:rPr>
        <w:t xml:space="preserve">3.7  </w:t>
      </w:r>
      <w:r>
        <w:rPr>
          <w:rFonts w:ascii="宋体" w:eastAsia="宋体" w:hAnsi="宋体" w:cs="宋体" w:hint="eastAsia"/>
          <w:snapToGrid w:val="0"/>
        </w:rPr>
        <w:t>竞选文件的编制</w:t>
      </w:r>
      <w:bookmarkEnd w:id="436"/>
      <w:bookmarkEnd w:id="437"/>
      <w:bookmarkEnd w:id="438"/>
      <w:bookmarkEnd w:id="439"/>
      <w:bookmarkEnd w:id="440"/>
      <w:bookmarkEnd w:id="441"/>
      <w:bookmarkEnd w:id="442"/>
      <w:bookmarkEnd w:id="443"/>
      <w:bookmarkEnd w:id="444"/>
      <w:bookmarkEnd w:id="445"/>
      <w:bookmarkEnd w:id="446"/>
      <w:bookmarkEnd w:id="447"/>
    </w:p>
    <w:p w:rsidR="003D4358" w:rsidRDefault="00D24895">
      <w:pPr>
        <w:autoSpaceDE w:val="0"/>
        <w:autoSpaceDN w:val="0"/>
        <w:adjustRightInd w:val="0"/>
        <w:snapToGrid w:val="0"/>
        <w:spacing w:line="360" w:lineRule="auto"/>
        <w:ind w:right="-109" w:firstLine="426"/>
        <w:jc w:val="left"/>
        <w:rPr>
          <w:rFonts w:ascii="宋体" w:hAnsi="宋体" w:cs="宋体"/>
        </w:rPr>
      </w:pPr>
      <w:r>
        <w:rPr>
          <w:rFonts w:ascii="宋体" w:hAnsi="宋体" w:cs="宋体" w:hint="eastAsia"/>
        </w:rPr>
        <w:t xml:space="preserve">3.7.1  </w:t>
      </w:r>
      <w:r>
        <w:rPr>
          <w:rFonts w:ascii="宋体" w:hAnsi="宋体" w:cs="宋体" w:hint="eastAsia"/>
        </w:rPr>
        <w:t>竞选文件应按第八章“竞选文件格式”进行编写，如有必要，可以增加附页，作为竞选文件的组成部分。其中，竞选函附录在满足比选文件实质性要求的基础上，可以提出比比选文件要求更有利于比选人的承诺。</w:t>
      </w:r>
    </w:p>
    <w:p w:rsidR="003D4358" w:rsidRDefault="00D24895">
      <w:pPr>
        <w:autoSpaceDE w:val="0"/>
        <w:autoSpaceDN w:val="0"/>
        <w:adjustRightInd w:val="0"/>
        <w:snapToGrid w:val="0"/>
        <w:spacing w:line="360" w:lineRule="auto"/>
        <w:ind w:right="-109" w:firstLine="426"/>
        <w:jc w:val="left"/>
        <w:rPr>
          <w:rFonts w:ascii="宋体" w:hAnsi="宋体" w:cs="宋体"/>
        </w:rPr>
      </w:pPr>
      <w:r>
        <w:rPr>
          <w:rFonts w:ascii="宋体" w:hAnsi="宋体" w:cs="宋体" w:hint="eastAsia"/>
        </w:rPr>
        <w:t xml:space="preserve">3.7.2  </w:t>
      </w:r>
      <w:r>
        <w:rPr>
          <w:rFonts w:ascii="宋体" w:hAnsi="宋体" w:cs="宋体" w:hint="eastAsia"/>
        </w:rPr>
        <w:t>竞选文件应当对比选文件有关工期、竞选有效期、质量要求、技术标准和要求、比选范围等实质性内容做出响应。</w:t>
      </w:r>
    </w:p>
    <w:p w:rsidR="003D4358" w:rsidRDefault="00D24895">
      <w:pPr>
        <w:autoSpaceDE w:val="0"/>
        <w:autoSpaceDN w:val="0"/>
        <w:adjustRightInd w:val="0"/>
        <w:snapToGrid w:val="0"/>
        <w:spacing w:line="360" w:lineRule="auto"/>
        <w:ind w:right="-109" w:firstLine="426"/>
        <w:jc w:val="left"/>
        <w:rPr>
          <w:rFonts w:ascii="宋体" w:hAnsi="宋体" w:cs="宋体"/>
        </w:rPr>
      </w:pPr>
      <w:r>
        <w:rPr>
          <w:rFonts w:ascii="宋体" w:hAnsi="宋体" w:cs="宋体" w:hint="eastAsia"/>
        </w:rPr>
        <w:t xml:space="preserve">3.7.3  </w:t>
      </w:r>
      <w:r>
        <w:rPr>
          <w:rFonts w:ascii="宋体" w:hAnsi="宋体" w:cs="宋体" w:hint="eastAsia"/>
        </w:rPr>
        <w:t>按本章竞选人须知</w:t>
      </w:r>
      <w:r>
        <w:rPr>
          <w:rFonts w:ascii="宋体" w:hAnsi="宋体" w:cs="宋体" w:hint="eastAsia"/>
        </w:rPr>
        <w:t>3.7.3</w:t>
      </w:r>
      <w:r>
        <w:rPr>
          <w:rFonts w:ascii="宋体" w:hAnsi="宋体" w:cs="宋体" w:hint="eastAsia"/>
        </w:rPr>
        <w:t>项执行。</w:t>
      </w:r>
    </w:p>
    <w:p w:rsidR="003D4358" w:rsidRDefault="00D24895">
      <w:pPr>
        <w:autoSpaceDE w:val="0"/>
        <w:autoSpaceDN w:val="0"/>
        <w:adjustRightInd w:val="0"/>
        <w:snapToGrid w:val="0"/>
        <w:spacing w:line="360" w:lineRule="auto"/>
        <w:ind w:right="-109" w:firstLine="426"/>
        <w:jc w:val="left"/>
        <w:rPr>
          <w:rFonts w:ascii="宋体" w:hAnsi="宋体" w:cs="宋体"/>
          <w:i/>
        </w:rPr>
      </w:pPr>
      <w:r>
        <w:rPr>
          <w:rFonts w:ascii="宋体" w:hAnsi="宋体" w:cs="宋体" w:hint="eastAsia"/>
        </w:rPr>
        <w:t xml:space="preserve">3.7.4  </w:t>
      </w:r>
      <w:r>
        <w:rPr>
          <w:rFonts w:ascii="宋体" w:hAnsi="宋体" w:cs="宋体" w:hint="eastAsia"/>
        </w:rPr>
        <w:t>竞选文件的份数见竞选人须知前附表，正本和副本的封面左上角应清楚地标记“正本”或“副本”的字样，正本和副本封面均须加盖单位公章，否</w:t>
      </w:r>
      <w:r>
        <w:rPr>
          <w:rFonts w:ascii="宋体" w:hAnsi="宋体" w:cs="宋体" w:hint="eastAsia"/>
        </w:rPr>
        <w:t>则作否决竞选处理。当副本和正本不一致时，以正本为准。</w:t>
      </w:r>
    </w:p>
    <w:p w:rsidR="003D4358" w:rsidRDefault="00D24895">
      <w:pPr>
        <w:autoSpaceDE w:val="0"/>
        <w:autoSpaceDN w:val="0"/>
        <w:adjustRightInd w:val="0"/>
        <w:snapToGrid w:val="0"/>
        <w:spacing w:line="360" w:lineRule="auto"/>
        <w:ind w:right="-109" w:firstLine="426"/>
        <w:jc w:val="left"/>
        <w:rPr>
          <w:rFonts w:ascii="宋体" w:hAnsi="宋体" w:cs="宋体"/>
        </w:rPr>
      </w:pPr>
      <w:r>
        <w:rPr>
          <w:rFonts w:ascii="宋体" w:hAnsi="宋体" w:cs="宋体" w:hint="eastAsia"/>
        </w:rPr>
        <w:t xml:space="preserve">3.7.5  </w:t>
      </w:r>
      <w:r>
        <w:rPr>
          <w:rFonts w:ascii="宋体" w:hAnsi="宋体" w:cs="宋体" w:hint="eastAsia"/>
        </w:rPr>
        <w:t>竞选文件的正本与副本应分别装订成册，并编制目录，具体装订要求见竞选人须知前附表规定。</w:t>
      </w:r>
    </w:p>
    <w:p w:rsidR="003D4358" w:rsidRDefault="00D24895">
      <w:pPr>
        <w:snapToGrid w:val="0"/>
        <w:spacing w:line="360" w:lineRule="auto"/>
        <w:rPr>
          <w:rFonts w:ascii="宋体" w:eastAsia="宋体" w:hAnsi="宋体" w:cs="宋体"/>
          <w:snapToGrid w:val="0"/>
        </w:rPr>
      </w:pPr>
      <w:bookmarkStart w:id="448" w:name="_Toc419977284"/>
      <w:bookmarkStart w:id="449" w:name="_Toc6352"/>
      <w:bookmarkStart w:id="450" w:name="_Toc419974258"/>
      <w:bookmarkStart w:id="451" w:name="_Toc419974500"/>
      <w:bookmarkStart w:id="452" w:name="_Toc430185978"/>
      <w:bookmarkStart w:id="453" w:name="_Toc428172747"/>
      <w:bookmarkStart w:id="454" w:name="_Toc338941653"/>
      <w:bookmarkStart w:id="455" w:name="_Toc430184694"/>
      <w:bookmarkStart w:id="456" w:name="_Toc200513153"/>
      <w:bookmarkStart w:id="457" w:name="_Toc370384647"/>
      <w:bookmarkStart w:id="458" w:name="_Toc428518743"/>
      <w:bookmarkStart w:id="459" w:name="_Toc23274"/>
      <w:bookmarkStart w:id="460" w:name="_Toc27959"/>
      <w:bookmarkStart w:id="461" w:name="_Toc26728"/>
      <w:r>
        <w:rPr>
          <w:rFonts w:ascii="宋体" w:eastAsia="宋体" w:hAnsi="宋体" w:cs="宋体" w:hint="eastAsia"/>
          <w:snapToGrid w:val="0"/>
        </w:rPr>
        <w:t xml:space="preserve">4.  </w:t>
      </w:r>
      <w:bookmarkEnd w:id="448"/>
      <w:bookmarkEnd w:id="449"/>
      <w:bookmarkEnd w:id="450"/>
      <w:bookmarkEnd w:id="451"/>
      <w:bookmarkEnd w:id="452"/>
      <w:bookmarkEnd w:id="453"/>
      <w:bookmarkEnd w:id="454"/>
      <w:bookmarkEnd w:id="455"/>
      <w:bookmarkEnd w:id="456"/>
      <w:bookmarkEnd w:id="457"/>
      <w:bookmarkEnd w:id="458"/>
      <w:r>
        <w:rPr>
          <w:rFonts w:ascii="宋体" w:eastAsia="宋体" w:hAnsi="宋体" w:cs="宋体" w:hint="eastAsia"/>
          <w:snapToGrid w:val="0"/>
        </w:rPr>
        <w:t>竞选文件</w:t>
      </w:r>
      <w:bookmarkEnd w:id="459"/>
      <w:bookmarkEnd w:id="460"/>
      <w:bookmarkEnd w:id="461"/>
    </w:p>
    <w:p w:rsidR="003D4358" w:rsidRDefault="00D24895">
      <w:pPr>
        <w:snapToGrid w:val="0"/>
        <w:spacing w:line="360" w:lineRule="auto"/>
        <w:rPr>
          <w:rFonts w:ascii="宋体" w:eastAsia="宋体" w:hAnsi="宋体" w:cs="宋体"/>
          <w:snapToGrid w:val="0"/>
        </w:rPr>
      </w:pPr>
      <w:bookmarkStart w:id="462" w:name="_Toc338941654"/>
      <w:bookmarkStart w:id="463" w:name="_Toc419977285"/>
      <w:bookmarkStart w:id="464" w:name="_Toc419974259"/>
      <w:bookmarkStart w:id="465" w:name="_Toc430185979"/>
      <w:bookmarkStart w:id="466" w:name="_Toc26884"/>
      <w:bookmarkStart w:id="467" w:name="_Toc20087"/>
      <w:bookmarkStart w:id="468" w:name="_Toc20312"/>
      <w:bookmarkStart w:id="469" w:name="_Toc430184695"/>
      <w:bookmarkStart w:id="470" w:name="_Toc419974501"/>
      <w:bookmarkStart w:id="471" w:name="_Toc370384648"/>
      <w:bookmarkStart w:id="472" w:name="_Toc3740"/>
      <w:bookmarkStart w:id="473" w:name="_Toc200513154"/>
      <w:bookmarkStart w:id="474" w:name="_Toc428172748"/>
      <w:bookmarkStart w:id="475" w:name="_Toc428518744"/>
      <w:r>
        <w:rPr>
          <w:rFonts w:ascii="宋体" w:eastAsia="宋体" w:hAnsi="宋体" w:cs="宋体" w:hint="eastAsia"/>
          <w:snapToGrid w:val="0"/>
        </w:rPr>
        <w:t xml:space="preserve">4.1  </w:t>
      </w:r>
      <w:r>
        <w:rPr>
          <w:rFonts w:ascii="宋体" w:eastAsia="宋体" w:hAnsi="宋体" w:cs="宋体" w:hint="eastAsia"/>
          <w:snapToGrid w:val="0"/>
        </w:rPr>
        <w:t>竞选文件的密封和标记</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rsidR="003D4358" w:rsidRDefault="00D24895">
      <w:pPr>
        <w:autoSpaceDE w:val="0"/>
        <w:autoSpaceDN w:val="0"/>
        <w:adjustRightInd w:val="0"/>
        <w:snapToGrid w:val="0"/>
        <w:spacing w:line="360" w:lineRule="auto"/>
        <w:ind w:leftChars="6" w:left="13" w:firstLineChars="164" w:firstLine="344"/>
        <w:jc w:val="left"/>
        <w:rPr>
          <w:rFonts w:ascii="宋体" w:hAnsi="宋体" w:cs="宋体"/>
          <w:snapToGrid w:val="0"/>
        </w:rPr>
      </w:pPr>
      <w:bookmarkStart w:id="476" w:name="_Toc200513155"/>
      <w:r>
        <w:rPr>
          <w:rFonts w:ascii="宋体" w:hAnsi="宋体" w:cs="宋体" w:hint="eastAsia"/>
          <w:snapToGrid w:val="0"/>
        </w:rPr>
        <w:t xml:space="preserve">4.1.1  </w:t>
      </w:r>
      <w:r>
        <w:rPr>
          <w:rFonts w:ascii="宋体" w:hAnsi="宋体" w:cs="宋体" w:hint="eastAsia"/>
          <w:snapToGrid w:val="0"/>
        </w:rPr>
        <w:t>竞选文件的正本</w:t>
      </w:r>
      <w:r>
        <w:rPr>
          <w:rFonts w:ascii="宋体" w:hAnsi="宋体" w:cs="宋体" w:hint="eastAsia"/>
          <w:snapToGrid w:val="0"/>
        </w:rPr>
        <w:t>、</w:t>
      </w:r>
      <w:r>
        <w:rPr>
          <w:rFonts w:ascii="宋体" w:hAnsi="宋体" w:cs="宋体" w:hint="eastAsia"/>
          <w:snapToGrid w:val="0"/>
        </w:rPr>
        <w:t>副本密封见竞选人须知前附表。</w:t>
      </w:r>
    </w:p>
    <w:p w:rsidR="003D4358" w:rsidRDefault="00D24895">
      <w:pPr>
        <w:autoSpaceDE w:val="0"/>
        <w:autoSpaceDN w:val="0"/>
        <w:adjustRightInd w:val="0"/>
        <w:snapToGrid w:val="0"/>
        <w:spacing w:line="360" w:lineRule="auto"/>
        <w:ind w:leftChars="6" w:left="13" w:firstLineChars="164" w:firstLine="344"/>
        <w:jc w:val="left"/>
        <w:rPr>
          <w:rFonts w:ascii="宋体" w:hAnsi="宋体" w:cs="宋体"/>
          <w:snapToGrid w:val="0"/>
        </w:rPr>
      </w:pPr>
      <w:r>
        <w:rPr>
          <w:rFonts w:ascii="宋体" w:hAnsi="宋体" w:cs="宋体" w:hint="eastAsia"/>
          <w:snapToGrid w:val="0"/>
        </w:rPr>
        <w:t xml:space="preserve">4.1.2  </w:t>
      </w:r>
      <w:r>
        <w:rPr>
          <w:rFonts w:ascii="宋体" w:hAnsi="宋体" w:cs="宋体" w:hint="eastAsia"/>
          <w:snapToGrid w:val="0"/>
        </w:rPr>
        <w:t>竞选文件的封套上应写明的内容见竞选人须知前附表。</w:t>
      </w:r>
    </w:p>
    <w:p w:rsidR="003D4358" w:rsidRDefault="00D24895">
      <w:pPr>
        <w:snapToGrid w:val="0"/>
        <w:spacing w:line="360" w:lineRule="auto"/>
        <w:rPr>
          <w:rFonts w:ascii="宋体" w:eastAsia="宋体" w:hAnsi="宋体" w:cs="宋体"/>
          <w:snapToGrid w:val="0"/>
        </w:rPr>
      </w:pPr>
      <w:bookmarkStart w:id="477" w:name="_Toc338941655"/>
      <w:bookmarkStart w:id="478" w:name="_Toc428172749"/>
      <w:bookmarkStart w:id="479" w:name="_Toc16766"/>
      <w:bookmarkStart w:id="480" w:name="_Toc428518745"/>
      <w:bookmarkStart w:id="481" w:name="_Toc430185980"/>
      <w:bookmarkStart w:id="482" w:name="_Toc9713"/>
      <w:bookmarkStart w:id="483" w:name="_Toc419977286"/>
      <w:bookmarkStart w:id="484" w:name="_Toc9352"/>
      <w:bookmarkStart w:id="485" w:name="_Toc4209"/>
      <w:bookmarkStart w:id="486" w:name="_Toc370384649"/>
      <w:bookmarkStart w:id="487" w:name="_Toc419974260"/>
      <w:bookmarkStart w:id="488" w:name="_Toc430184696"/>
      <w:bookmarkStart w:id="489" w:name="_Toc419974502"/>
      <w:r>
        <w:rPr>
          <w:rFonts w:ascii="宋体" w:eastAsia="宋体" w:hAnsi="宋体" w:cs="宋体" w:hint="eastAsia"/>
          <w:snapToGrid w:val="0"/>
        </w:rPr>
        <w:t xml:space="preserve">4.2  </w:t>
      </w:r>
      <w:r>
        <w:rPr>
          <w:rFonts w:ascii="宋体" w:eastAsia="宋体" w:hAnsi="宋体" w:cs="宋体" w:hint="eastAsia"/>
          <w:snapToGrid w:val="0"/>
        </w:rPr>
        <w:t>竞选文件的递交</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4.2.1  </w:t>
      </w:r>
      <w:r>
        <w:rPr>
          <w:rFonts w:ascii="宋体" w:hAnsi="宋体" w:cs="宋体" w:hint="eastAsia"/>
          <w:snapToGrid w:val="0"/>
        </w:rPr>
        <w:t>竞选人应在竞选人须知前附表第</w:t>
      </w:r>
      <w:r>
        <w:rPr>
          <w:rFonts w:ascii="宋体" w:hAnsi="宋体" w:cs="宋体" w:hint="eastAsia"/>
          <w:snapToGrid w:val="0"/>
        </w:rPr>
        <w:t xml:space="preserve"> 2.2.2 </w:t>
      </w:r>
      <w:r>
        <w:rPr>
          <w:rFonts w:ascii="宋体" w:hAnsi="宋体" w:cs="宋体" w:hint="eastAsia"/>
          <w:snapToGrid w:val="0"/>
        </w:rPr>
        <w:t>项规定的竞选截止时间前递交竞选文件。</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4.2.2  </w:t>
      </w:r>
      <w:r>
        <w:rPr>
          <w:rFonts w:ascii="宋体" w:hAnsi="宋体" w:cs="宋体" w:hint="eastAsia"/>
          <w:snapToGrid w:val="0"/>
        </w:rPr>
        <w:t>竞选人递交竞选文件的地点：见竞选人须知前附表。</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4.2.3  </w:t>
      </w:r>
      <w:r>
        <w:rPr>
          <w:rFonts w:ascii="宋体" w:hAnsi="宋体" w:cs="宋体" w:hint="eastAsia"/>
          <w:snapToGrid w:val="0"/>
        </w:rPr>
        <w:t>除竞选人须知前附表另有规定外，竞选人所递交的竞选文件不予退还。</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4.2.4  </w:t>
      </w:r>
      <w:r>
        <w:rPr>
          <w:rFonts w:ascii="宋体" w:hAnsi="宋体" w:cs="宋体" w:hint="eastAsia"/>
          <w:snapToGrid w:val="0"/>
        </w:rPr>
        <w:t>比选人收到竞选文件后，向竞选人出具签收凭证。</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4.2.5  </w:t>
      </w:r>
      <w:r>
        <w:rPr>
          <w:rFonts w:ascii="宋体" w:hAnsi="宋体" w:cs="宋体" w:hint="eastAsia"/>
          <w:snapToGrid w:val="0"/>
        </w:rPr>
        <w:t>逾期送达的或者未送达指定地点的竞选文件，比选人不予受理。</w:t>
      </w:r>
    </w:p>
    <w:p w:rsidR="003D4358" w:rsidRDefault="00D24895">
      <w:pPr>
        <w:snapToGrid w:val="0"/>
        <w:spacing w:line="360" w:lineRule="auto"/>
        <w:rPr>
          <w:rFonts w:ascii="宋体" w:eastAsia="宋体" w:hAnsi="宋体" w:cs="宋体"/>
          <w:snapToGrid w:val="0"/>
        </w:rPr>
      </w:pPr>
      <w:bookmarkStart w:id="490" w:name="_Toc200513156"/>
      <w:bookmarkStart w:id="491" w:name="_Toc509218740"/>
      <w:bookmarkStart w:id="492" w:name="_Toc430530465"/>
      <w:bookmarkStart w:id="493" w:name="_Toc2240"/>
      <w:bookmarkStart w:id="494" w:name="_Toc26746"/>
      <w:bookmarkStart w:id="495" w:name="_Toc33715781"/>
      <w:bookmarkStart w:id="496" w:name="_Toc224103347"/>
      <w:bookmarkStart w:id="497" w:name="_Toc287607776"/>
      <w:bookmarkStart w:id="498" w:name="_Toc14494"/>
      <w:bookmarkStart w:id="499" w:name="_Toc287620715"/>
      <w:bookmarkStart w:id="500" w:name="_Toc277082582"/>
      <w:bookmarkStart w:id="501" w:name="_Toc12406"/>
      <w:r>
        <w:rPr>
          <w:rFonts w:ascii="宋体" w:eastAsia="宋体" w:hAnsi="宋体" w:cs="宋体" w:hint="eastAsia"/>
          <w:snapToGrid w:val="0"/>
        </w:rPr>
        <w:t xml:space="preserve">4.3  </w:t>
      </w:r>
      <w:r>
        <w:rPr>
          <w:rFonts w:ascii="宋体" w:eastAsia="宋体" w:hAnsi="宋体" w:cs="宋体" w:hint="eastAsia"/>
          <w:snapToGrid w:val="0"/>
        </w:rPr>
        <w:t>竞选文件的修改与撤回</w:t>
      </w:r>
      <w:bookmarkEnd w:id="490"/>
      <w:bookmarkEnd w:id="491"/>
      <w:bookmarkEnd w:id="492"/>
      <w:bookmarkEnd w:id="493"/>
      <w:bookmarkEnd w:id="494"/>
      <w:bookmarkEnd w:id="495"/>
      <w:bookmarkEnd w:id="496"/>
      <w:bookmarkEnd w:id="497"/>
      <w:bookmarkEnd w:id="498"/>
      <w:bookmarkEnd w:id="499"/>
      <w:bookmarkEnd w:id="500"/>
      <w:bookmarkEnd w:id="501"/>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4.3.1  </w:t>
      </w:r>
      <w:r>
        <w:rPr>
          <w:rFonts w:ascii="宋体" w:hAnsi="宋体" w:cs="宋体" w:hint="eastAsia"/>
          <w:snapToGrid w:val="0"/>
        </w:rPr>
        <w:t>在竞选人须知前附表第</w:t>
      </w:r>
      <w:r>
        <w:rPr>
          <w:rFonts w:ascii="宋体" w:hAnsi="宋体" w:cs="宋体" w:hint="eastAsia"/>
          <w:snapToGrid w:val="0"/>
        </w:rPr>
        <w:t>2.2.2</w:t>
      </w:r>
      <w:r>
        <w:rPr>
          <w:rFonts w:ascii="宋体" w:hAnsi="宋体" w:cs="宋体" w:hint="eastAsia"/>
          <w:snapToGrid w:val="0"/>
        </w:rPr>
        <w:t>项规定的竞选截止时间前，竞选人可以修改或撤回已递交的竞选文件，但应以书面形式通知比选人。</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4.3.2  </w:t>
      </w:r>
      <w:r>
        <w:rPr>
          <w:rFonts w:ascii="宋体" w:hAnsi="宋体" w:cs="宋体" w:hint="eastAsia"/>
          <w:snapToGrid w:val="0"/>
        </w:rPr>
        <w:t>竞选人修改或撤回已递交竞选文件的书面通知应按照本章第</w:t>
      </w:r>
      <w:r>
        <w:rPr>
          <w:rFonts w:ascii="宋体" w:hAnsi="宋体" w:cs="宋体" w:hint="eastAsia"/>
          <w:snapToGrid w:val="0"/>
        </w:rPr>
        <w:t>3.7.3</w:t>
      </w:r>
      <w:r>
        <w:rPr>
          <w:rFonts w:ascii="宋体" w:hAnsi="宋体" w:cs="宋体" w:hint="eastAsia"/>
          <w:snapToGrid w:val="0"/>
        </w:rPr>
        <w:t>项的要求签字或盖章。比选人收到书面通知后，向竞选人出具签收凭证。</w:t>
      </w:r>
    </w:p>
    <w:p w:rsidR="003D4358" w:rsidRDefault="00D24895">
      <w:pPr>
        <w:autoSpaceDE w:val="0"/>
        <w:autoSpaceDN w:val="0"/>
        <w:adjustRightInd w:val="0"/>
        <w:snapToGrid w:val="0"/>
        <w:spacing w:line="360" w:lineRule="auto"/>
        <w:ind w:leftChars="171" w:left="359"/>
        <w:jc w:val="left"/>
        <w:rPr>
          <w:rFonts w:ascii="宋体" w:hAnsi="宋体" w:cs="宋体"/>
          <w:snapToGrid w:val="0"/>
        </w:rPr>
      </w:pPr>
      <w:r>
        <w:rPr>
          <w:rFonts w:ascii="宋体" w:hAnsi="宋体" w:cs="宋体" w:hint="eastAsia"/>
          <w:snapToGrid w:val="0"/>
        </w:rPr>
        <w:t xml:space="preserve">4.3.3  </w:t>
      </w:r>
      <w:r>
        <w:rPr>
          <w:rFonts w:ascii="宋体" w:hAnsi="宋体" w:cs="宋体" w:hint="eastAsia"/>
          <w:snapToGrid w:val="0"/>
        </w:rPr>
        <w:t>修改的内容为竞选文件的组成部分。修改的竞选文件应按照本章第</w:t>
      </w:r>
      <w:r>
        <w:rPr>
          <w:rFonts w:ascii="宋体" w:hAnsi="宋体" w:cs="宋体" w:hint="eastAsia"/>
          <w:snapToGrid w:val="0"/>
        </w:rPr>
        <w:t>3</w:t>
      </w:r>
      <w:r>
        <w:rPr>
          <w:rFonts w:ascii="宋体" w:hAnsi="宋体" w:cs="宋体" w:hint="eastAsia"/>
          <w:snapToGrid w:val="0"/>
        </w:rPr>
        <w:t>条、第</w:t>
      </w:r>
      <w:r>
        <w:rPr>
          <w:rFonts w:ascii="宋体" w:hAnsi="宋体" w:cs="宋体" w:hint="eastAsia"/>
          <w:snapToGrid w:val="0"/>
        </w:rPr>
        <w:t>4</w:t>
      </w:r>
      <w:r>
        <w:rPr>
          <w:rFonts w:ascii="宋体" w:hAnsi="宋体" w:cs="宋体" w:hint="eastAsia"/>
          <w:snapToGrid w:val="0"/>
        </w:rPr>
        <w:t>条规定进行编制、密封、标记和递交，并标明“修改”字样。</w:t>
      </w:r>
    </w:p>
    <w:p w:rsidR="003D4358" w:rsidRDefault="00D24895">
      <w:pPr>
        <w:snapToGrid w:val="0"/>
        <w:spacing w:line="360" w:lineRule="auto"/>
        <w:rPr>
          <w:rFonts w:ascii="宋体" w:eastAsia="宋体" w:hAnsi="宋体" w:cs="宋体"/>
          <w:snapToGrid w:val="0"/>
        </w:rPr>
      </w:pPr>
      <w:bookmarkStart w:id="502" w:name="_Toc419974261"/>
      <w:bookmarkStart w:id="503" w:name="_Toc338941656"/>
      <w:bookmarkStart w:id="504" w:name="_Toc200513157"/>
      <w:bookmarkStart w:id="505" w:name="_Toc370384650"/>
      <w:bookmarkStart w:id="506" w:name="_Toc419974503"/>
      <w:bookmarkStart w:id="507" w:name="_Toc21778"/>
      <w:bookmarkStart w:id="508" w:name="_Toc16230"/>
      <w:bookmarkStart w:id="509" w:name="_Toc419977287"/>
      <w:bookmarkStart w:id="510" w:name="_Toc428172750"/>
      <w:bookmarkStart w:id="511" w:name="_Toc430185981"/>
      <w:bookmarkStart w:id="512" w:name="_Toc430184697"/>
      <w:bookmarkStart w:id="513" w:name="_Toc21738"/>
      <w:bookmarkStart w:id="514" w:name="_Toc334"/>
      <w:bookmarkStart w:id="515" w:name="_Toc428518746"/>
      <w:r>
        <w:rPr>
          <w:rFonts w:ascii="宋体" w:eastAsia="宋体" w:hAnsi="宋体" w:cs="宋体" w:hint="eastAsia"/>
          <w:snapToGrid w:val="0"/>
        </w:rPr>
        <w:t xml:space="preserve">5.  </w:t>
      </w:r>
      <w:bookmarkEnd w:id="502"/>
      <w:bookmarkEnd w:id="503"/>
      <w:bookmarkEnd w:id="504"/>
      <w:bookmarkEnd w:id="505"/>
      <w:bookmarkEnd w:id="506"/>
      <w:r>
        <w:rPr>
          <w:rFonts w:ascii="宋体" w:eastAsia="宋体" w:hAnsi="宋体" w:cs="宋体" w:hint="eastAsia"/>
          <w:snapToGrid w:val="0"/>
        </w:rPr>
        <w:t>开标</w:t>
      </w:r>
      <w:bookmarkEnd w:id="507"/>
      <w:bookmarkEnd w:id="508"/>
      <w:bookmarkEnd w:id="509"/>
      <w:bookmarkEnd w:id="510"/>
      <w:bookmarkEnd w:id="511"/>
      <w:bookmarkEnd w:id="512"/>
      <w:bookmarkEnd w:id="513"/>
      <w:bookmarkEnd w:id="514"/>
      <w:bookmarkEnd w:id="515"/>
    </w:p>
    <w:p w:rsidR="003D4358" w:rsidRDefault="00D24895">
      <w:pPr>
        <w:snapToGrid w:val="0"/>
        <w:spacing w:line="360" w:lineRule="auto"/>
        <w:rPr>
          <w:rFonts w:ascii="宋体" w:eastAsia="宋体" w:hAnsi="宋体" w:cs="宋体"/>
          <w:snapToGrid w:val="0"/>
        </w:rPr>
      </w:pPr>
      <w:bookmarkStart w:id="516" w:name="_Toc338941657"/>
      <w:bookmarkStart w:id="517" w:name="_Toc16529"/>
      <w:bookmarkStart w:id="518" w:name="_Toc430184698"/>
      <w:bookmarkStart w:id="519" w:name="_Toc200513158"/>
      <w:bookmarkStart w:id="520" w:name="_Toc428172751"/>
      <w:bookmarkStart w:id="521" w:name="_Toc428518747"/>
      <w:bookmarkStart w:id="522" w:name="_Toc419974262"/>
      <w:bookmarkStart w:id="523" w:name="_Toc12543"/>
      <w:bookmarkStart w:id="524" w:name="_Toc419977288"/>
      <w:bookmarkStart w:id="525" w:name="_Toc430185982"/>
      <w:bookmarkStart w:id="526" w:name="_Toc26362"/>
      <w:bookmarkStart w:id="527" w:name="_Toc419974504"/>
      <w:bookmarkStart w:id="528" w:name="_Toc370384651"/>
      <w:bookmarkStart w:id="529" w:name="_Toc15173"/>
      <w:r>
        <w:rPr>
          <w:rFonts w:ascii="宋体" w:eastAsia="宋体" w:hAnsi="宋体" w:cs="宋体" w:hint="eastAsia"/>
          <w:snapToGrid w:val="0"/>
        </w:rPr>
        <w:t xml:space="preserve">5.1  </w:t>
      </w:r>
      <w:r>
        <w:rPr>
          <w:rFonts w:ascii="宋体" w:eastAsia="宋体" w:hAnsi="宋体" w:cs="宋体" w:hint="eastAsia"/>
          <w:snapToGrid w:val="0"/>
        </w:rPr>
        <w:t>开标时间和地点</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比选人在本章规定的比选截止时间和竞选人须知前附表规定的地点公开比选，并邀请所有竞选</w:t>
      </w:r>
      <w:r>
        <w:rPr>
          <w:rFonts w:ascii="宋体" w:hAnsi="宋体" w:cs="宋体" w:hint="eastAsia"/>
          <w:snapToGrid w:val="0"/>
        </w:rPr>
        <w:lastRenderedPageBreak/>
        <w:t>人的法定代表人或其委托代理人准时参加。</w:t>
      </w:r>
    </w:p>
    <w:p w:rsidR="003D4358" w:rsidRDefault="00D24895">
      <w:pPr>
        <w:snapToGrid w:val="0"/>
        <w:spacing w:line="360" w:lineRule="auto"/>
        <w:rPr>
          <w:rFonts w:ascii="宋体" w:eastAsia="宋体" w:hAnsi="宋体" w:cs="宋体"/>
          <w:snapToGrid w:val="0"/>
        </w:rPr>
      </w:pPr>
      <w:bookmarkStart w:id="530" w:name="_Toc419977289"/>
      <w:bookmarkStart w:id="531" w:name="_Toc430185983"/>
      <w:bookmarkStart w:id="532" w:name="_Toc31555"/>
      <w:bookmarkStart w:id="533" w:name="_Toc370384652"/>
      <w:bookmarkStart w:id="534" w:name="_Toc428172752"/>
      <w:bookmarkStart w:id="535" w:name="_Toc16391"/>
      <w:bookmarkStart w:id="536" w:name="_Toc31780"/>
      <w:bookmarkStart w:id="537" w:name="_Toc430184699"/>
      <w:bookmarkStart w:id="538" w:name="_Toc419974263"/>
      <w:bookmarkStart w:id="539" w:name="_Toc419974505"/>
      <w:bookmarkStart w:id="540" w:name="_Toc10425"/>
      <w:bookmarkStart w:id="541" w:name="_Toc338941658"/>
      <w:bookmarkStart w:id="542" w:name="_Toc428518748"/>
      <w:r>
        <w:rPr>
          <w:rFonts w:ascii="宋体" w:eastAsia="宋体" w:hAnsi="宋体" w:cs="宋体" w:hint="eastAsia"/>
          <w:snapToGrid w:val="0"/>
        </w:rPr>
        <w:t xml:space="preserve">5.2 </w:t>
      </w:r>
      <w:r>
        <w:rPr>
          <w:rFonts w:ascii="宋体" w:eastAsia="宋体" w:hAnsi="宋体" w:cs="宋体" w:hint="eastAsia"/>
          <w:snapToGrid w:val="0"/>
        </w:rPr>
        <w:t>竞争性比选程序</w:t>
      </w:r>
      <w:bookmarkEnd w:id="530"/>
      <w:bookmarkEnd w:id="531"/>
      <w:bookmarkEnd w:id="532"/>
      <w:bookmarkEnd w:id="533"/>
      <w:bookmarkEnd w:id="534"/>
      <w:bookmarkEnd w:id="535"/>
      <w:bookmarkEnd w:id="536"/>
      <w:bookmarkEnd w:id="537"/>
      <w:bookmarkEnd w:id="538"/>
      <w:bookmarkEnd w:id="539"/>
      <w:bookmarkEnd w:id="540"/>
      <w:bookmarkEnd w:id="541"/>
      <w:bookmarkEnd w:id="542"/>
    </w:p>
    <w:p w:rsidR="003D4358" w:rsidRDefault="00D24895">
      <w:pPr>
        <w:autoSpaceDE w:val="0"/>
        <w:autoSpaceDN w:val="0"/>
        <w:adjustRightInd w:val="0"/>
        <w:snapToGrid w:val="0"/>
        <w:spacing w:line="360" w:lineRule="auto"/>
        <w:ind w:firstLineChars="200" w:firstLine="420"/>
        <w:jc w:val="left"/>
        <w:rPr>
          <w:rFonts w:ascii="宋体" w:hAnsi="宋体" w:cs="宋体"/>
          <w:snapToGrid w:val="0"/>
        </w:rPr>
      </w:pPr>
      <w:r>
        <w:rPr>
          <w:rFonts w:ascii="宋体" w:hAnsi="宋体" w:cs="宋体" w:hint="eastAsia"/>
          <w:snapToGrid w:val="0"/>
        </w:rPr>
        <w:t>详见竞选人须知前附表。</w:t>
      </w:r>
    </w:p>
    <w:p w:rsidR="003D4358" w:rsidRDefault="00D24895">
      <w:pPr>
        <w:snapToGrid w:val="0"/>
        <w:spacing w:line="360" w:lineRule="auto"/>
        <w:rPr>
          <w:rFonts w:ascii="宋体" w:eastAsia="宋体" w:hAnsi="宋体" w:cs="宋体"/>
          <w:snapToGrid w:val="0"/>
        </w:rPr>
      </w:pPr>
      <w:bookmarkStart w:id="543" w:name="_Toc200513160"/>
      <w:bookmarkStart w:id="544" w:name="_Toc430185984"/>
      <w:bookmarkStart w:id="545" w:name="_Toc428518749"/>
      <w:bookmarkStart w:id="546" w:name="_Toc21573"/>
      <w:bookmarkStart w:id="547" w:name="_Toc17614"/>
      <w:bookmarkStart w:id="548" w:name="_Toc18054"/>
      <w:bookmarkStart w:id="549" w:name="_Toc419974506"/>
      <w:bookmarkStart w:id="550" w:name="_Toc430184700"/>
      <w:bookmarkStart w:id="551" w:name="_Toc419974264"/>
      <w:bookmarkStart w:id="552" w:name="_Toc370384653"/>
      <w:bookmarkStart w:id="553" w:name="_Toc16616"/>
      <w:bookmarkStart w:id="554" w:name="_Toc419977290"/>
      <w:bookmarkStart w:id="555" w:name="_Toc338941659"/>
      <w:bookmarkStart w:id="556" w:name="_Toc428172753"/>
      <w:r>
        <w:rPr>
          <w:rFonts w:ascii="宋体" w:eastAsia="宋体" w:hAnsi="宋体" w:cs="宋体" w:hint="eastAsia"/>
          <w:snapToGrid w:val="0"/>
        </w:rPr>
        <w:t xml:space="preserve">6.  </w:t>
      </w:r>
      <w:r>
        <w:rPr>
          <w:rFonts w:ascii="宋体" w:eastAsia="宋体" w:hAnsi="宋体" w:cs="宋体" w:hint="eastAsia"/>
          <w:snapToGrid w:val="0"/>
        </w:rPr>
        <w:t>评</w:t>
      </w:r>
      <w:bookmarkEnd w:id="543"/>
      <w:r>
        <w:rPr>
          <w:rFonts w:ascii="宋体" w:eastAsia="宋体" w:hAnsi="宋体" w:cs="宋体" w:hint="eastAsia"/>
          <w:snapToGrid w:val="0"/>
        </w:rPr>
        <w:t>审</w:t>
      </w:r>
      <w:bookmarkEnd w:id="544"/>
      <w:bookmarkEnd w:id="545"/>
      <w:bookmarkEnd w:id="546"/>
      <w:bookmarkEnd w:id="547"/>
      <w:bookmarkEnd w:id="548"/>
      <w:bookmarkEnd w:id="549"/>
      <w:bookmarkEnd w:id="550"/>
      <w:bookmarkEnd w:id="551"/>
      <w:bookmarkEnd w:id="552"/>
      <w:bookmarkEnd w:id="553"/>
      <w:bookmarkEnd w:id="554"/>
      <w:bookmarkEnd w:id="555"/>
      <w:bookmarkEnd w:id="556"/>
    </w:p>
    <w:p w:rsidR="003D4358" w:rsidRDefault="00D24895">
      <w:pPr>
        <w:snapToGrid w:val="0"/>
        <w:spacing w:line="360" w:lineRule="auto"/>
        <w:rPr>
          <w:rFonts w:ascii="宋体" w:eastAsia="宋体" w:hAnsi="宋体" w:cs="宋体"/>
          <w:snapToGrid w:val="0"/>
        </w:rPr>
      </w:pPr>
      <w:bookmarkStart w:id="557" w:name="_Toc419974507"/>
      <w:bookmarkStart w:id="558" w:name="_Toc32758"/>
      <w:bookmarkStart w:id="559" w:name="_Toc200513161"/>
      <w:bookmarkStart w:id="560" w:name="_Toc370384654"/>
      <w:bookmarkStart w:id="561" w:name="_Toc419977291"/>
      <w:bookmarkStart w:id="562" w:name="_Toc428172754"/>
      <w:bookmarkStart w:id="563" w:name="_Toc7849"/>
      <w:bookmarkStart w:id="564" w:name="_Toc430185985"/>
      <w:bookmarkStart w:id="565" w:name="_Toc419974265"/>
      <w:bookmarkStart w:id="566" w:name="_Toc338941660"/>
      <w:bookmarkStart w:id="567" w:name="_Toc25631"/>
      <w:bookmarkStart w:id="568" w:name="_Toc428518750"/>
      <w:bookmarkStart w:id="569" w:name="_Toc430184701"/>
      <w:bookmarkStart w:id="570" w:name="_Toc30483"/>
      <w:r>
        <w:rPr>
          <w:rFonts w:ascii="宋体" w:eastAsia="宋体" w:hAnsi="宋体" w:cs="宋体" w:hint="eastAsia"/>
          <w:snapToGrid w:val="0"/>
        </w:rPr>
        <w:t xml:space="preserve">6.1  </w:t>
      </w:r>
      <w:r>
        <w:rPr>
          <w:rFonts w:ascii="宋体" w:eastAsia="宋体" w:hAnsi="宋体" w:cs="宋体" w:hint="eastAsia"/>
          <w:snapToGrid w:val="0"/>
        </w:rPr>
        <w:t>评审委员会</w:t>
      </w:r>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p>
    <w:p w:rsidR="003D4358" w:rsidRDefault="00D24895">
      <w:pPr>
        <w:widowControl/>
        <w:spacing w:line="360" w:lineRule="auto"/>
        <w:ind w:firstLineChars="200" w:firstLine="420"/>
        <w:jc w:val="left"/>
        <w:rPr>
          <w:rFonts w:ascii="宋体" w:hAnsi="宋体" w:cs="宋体"/>
          <w:b/>
          <w:snapToGrid w:val="0"/>
        </w:rPr>
      </w:pPr>
      <w:bookmarkStart w:id="571" w:name="_Toc200513162"/>
      <w:r>
        <w:rPr>
          <w:rFonts w:ascii="宋体" w:hAnsi="宋体" w:cs="宋体" w:hint="eastAsia"/>
          <w:snapToGrid w:val="0"/>
        </w:rPr>
        <w:t xml:space="preserve">6.1.1  </w:t>
      </w:r>
      <w:r>
        <w:rPr>
          <w:rFonts w:ascii="宋体" w:hAnsi="宋体" w:cs="宋体" w:hint="eastAsia"/>
          <w:snapToGrid w:val="0"/>
        </w:rPr>
        <w:t>评审由比选人依据法律法规和相关规范性文件组建的评审委员会负责。</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 xml:space="preserve">6.1.2  </w:t>
      </w:r>
      <w:r>
        <w:rPr>
          <w:rFonts w:ascii="宋体" w:hAnsi="宋体" w:cs="宋体" w:hint="eastAsia"/>
          <w:snapToGrid w:val="0"/>
        </w:rPr>
        <w:t>评审委员会成员有下列情形之一的，应当回避：</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）竞选人或竞选人的主要负责人的近亲属；</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）项目主管部门或者行政监督部门的人员；</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）与竞选人有利害关系，可能影响对竞选公正评审的；</w:t>
      </w:r>
    </w:p>
    <w:p w:rsidR="003D4358" w:rsidRDefault="00D24895">
      <w:pPr>
        <w:widowControl/>
        <w:spacing w:line="360" w:lineRule="auto"/>
        <w:ind w:firstLineChars="200" w:firstLine="420"/>
        <w:jc w:val="left"/>
        <w:rPr>
          <w:rFonts w:ascii="宋体" w:hAnsi="宋体" w:cs="宋体"/>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）曾因在招标、评标以及其他与招标竞选有关活动中从事违法行为而受过行政处罚或刑事处罚的</w:t>
      </w:r>
      <w:r>
        <w:rPr>
          <w:rFonts w:ascii="宋体" w:hAnsi="宋体" w:cs="宋体" w:hint="eastAsia"/>
        </w:rPr>
        <w:t>。</w:t>
      </w:r>
    </w:p>
    <w:p w:rsidR="003D4358" w:rsidRDefault="00D24895">
      <w:pPr>
        <w:snapToGrid w:val="0"/>
        <w:spacing w:line="360" w:lineRule="auto"/>
        <w:rPr>
          <w:rFonts w:ascii="宋体" w:eastAsia="宋体" w:hAnsi="宋体" w:cs="宋体"/>
          <w:snapToGrid w:val="0"/>
        </w:rPr>
      </w:pPr>
      <w:bookmarkStart w:id="572" w:name="_Toc430185986"/>
      <w:bookmarkStart w:id="573" w:name="_Toc370384655"/>
      <w:bookmarkStart w:id="574" w:name="_Toc18016"/>
      <w:bookmarkStart w:id="575" w:name="_Toc29315"/>
      <w:bookmarkStart w:id="576" w:name="_Toc419974508"/>
      <w:bookmarkStart w:id="577" w:name="_Toc419974266"/>
      <w:bookmarkStart w:id="578" w:name="_Toc419977292"/>
      <w:bookmarkStart w:id="579" w:name="_Toc428518751"/>
      <w:bookmarkStart w:id="580" w:name="_Toc20629"/>
      <w:bookmarkStart w:id="581" w:name="_Toc430184702"/>
      <w:bookmarkStart w:id="582" w:name="_Toc30157"/>
      <w:bookmarkStart w:id="583" w:name="_Toc428172755"/>
      <w:bookmarkStart w:id="584" w:name="_Toc338941661"/>
      <w:r>
        <w:rPr>
          <w:rFonts w:ascii="宋体" w:eastAsia="宋体" w:hAnsi="宋体" w:cs="宋体" w:hint="eastAsia"/>
          <w:snapToGrid w:val="0"/>
        </w:rPr>
        <w:t xml:space="preserve">6.2  </w:t>
      </w:r>
      <w:r>
        <w:rPr>
          <w:rFonts w:ascii="宋体" w:eastAsia="宋体" w:hAnsi="宋体" w:cs="宋体" w:hint="eastAsia"/>
          <w:snapToGrid w:val="0"/>
        </w:rPr>
        <w:t>评审原则</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p>
    <w:p w:rsidR="003D4358" w:rsidRDefault="00D24895">
      <w:pPr>
        <w:autoSpaceDE w:val="0"/>
        <w:autoSpaceDN w:val="0"/>
        <w:adjustRightInd w:val="0"/>
        <w:snapToGrid w:val="0"/>
        <w:spacing w:line="360" w:lineRule="auto"/>
        <w:jc w:val="left"/>
        <w:rPr>
          <w:rFonts w:ascii="宋体" w:hAnsi="宋体" w:cs="宋体"/>
          <w:snapToGrid w:val="0"/>
        </w:rPr>
      </w:pPr>
      <w:r>
        <w:rPr>
          <w:rFonts w:ascii="宋体" w:hAnsi="宋体" w:cs="宋体" w:hint="eastAsia"/>
          <w:snapToGrid w:val="0"/>
        </w:rPr>
        <w:t xml:space="preserve">    </w:t>
      </w:r>
      <w:r>
        <w:rPr>
          <w:rFonts w:ascii="宋体" w:hAnsi="宋体" w:cs="宋体" w:hint="eastAsia"/>
          <w:snapToGrid w:val="0"/>
        </w:rPr>
        <w:t>评标活动遵循公平、公正、科学和择优的原则。</w:t>
      </w:r>
    </w:p>
    <w:p w:rsidR="003D4358" w:rsidRDefault="00D24895">
      <w:pPr>
        <w:snapToGrid w:val="0"/>
        <w:spacing w:line="360" w:lineRule="auto"/>
        <w:rPr>
          <w:rFonts w:ascii="宋体" w:eastAsia="宋体" w:hAnsi="宋体" w:cs="宋体"/>
          <w:snapToGrid w:val="0"/>
        </w:rPr>
      </w:pPr>
      <w:bookmarkStart w:id="585" w:name="_Toc200513163"/>
      <w:bookmarkStart w:id="586" w:name="_Toc419974267"/>
      <w:bookmarkStart w:id="587" w:name="_Toc428172756"/>
      <w:bookmarkStart w:id="588" w:name="_Toc5005"/>
      <w:bookmarkStart w:id="589" w:name="_Toc419977293"/>
      <w:bookmarkStart w:id="590" w:name="_Toc21251"/>
      <w:bookmarkStart w:id="591" w:name="_Toc428518752"/>
      <w:bookmarkStart w:id="592" w:name="_Toc430185987"/>
      <w:bookmarkStart w:id="593" w:name="_Toc27947"/>
      <w:bookmarkStart w:id="594" w:name="_Toc419974509"/>
      <w:bookmarkStart w:id="595" w:name="_Toc430184703"/>
      <w:bookmarkStart w:id="596" w:name="_Toc370384656"/>
      <w:bookmarkStart w:id="597" w:name="_Toc17792"/>
      <w:bookmarkStart w:id="598" w:name="_Toc338941662"/>
      <w:r>
        <w:rPr>
          <w:rFonts w:ascii="宋体" w:eastAsia="宋体" w:hAnsi="宋体" w:cs="宋体" w:hint="eastAsia"/>
          <w:snapToGrid w:val="0"/>
        </w:rPr>
        <w:t xml:space="preserve">6.3  </w:t>
      </w:r>
      <w:r>
        <w:rPr>
          <w:rFonts w:ascii="宋体" w:eastAsia="宋体" w:hAnsi="宋体" w:cs="宋体" w:hint="eastAsia"/>
          <w:snapToGrid w:val="0"/>
        </w:rPr>
        <w:t>评</w:t>
      </w:r>
      <w:bookmarkEnd w:id="585"/>
      <w:r>
        <w:rPr>
          <w:rFonts w:ascii="宋体" w:eastAsia="宋体" w:hAnsi="宋体" w:cs="宋体" w:hint="eastAsia"/>
          <w:snapToGrid w:val="0"/>
        </w:rPr>
        <w:t>审</w:t>
      </w:r>
      <w:bookmarkEnd w:id="586"/>
      <w:bookmarkEnd w:id="587"/>
      <w:bookmarkEnd w:id="588"/>
      <w:bookmarkEnd w:id="589"/>
      <w:bookmarkEnd w:id="590"/>
      <w:bookmarkEnd w:id="591"/>
      <w:bookmarkEnd w:id="592"/>
      <w:bookmarkEnd w:id="593"/>
      <w:bookmarkEnd w:id="594"/>
      <w:bookmarkEnd w:id="595"/>
      <w:bookmarkEnd w:id="596"/>
      <w:bookmarkEnd w:id="597"/>
      <w:bookmarkEnd w:id="598"/>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评审委员会按照第三章“评审办法”规定的方法、评审因素、标准和程序对竞选文件进行评审。第三章“评审办法”没有规定的方法、评审因素和标准，不作为评审依据。</w:t>
      </w:r>
      <w:bookmarkStart w:id="599" w:name="_Toc338941663"/>
      <w:bookmarkStart w:id="600" w:name="_Toc428172757"/>
      <w:bookmarkStart w:id="601" w:name="_Toc370384657"/>
      <w:bookmarkStart w:id="602" w:name="_Toc419974268"/>
      <w:bookmarkStart w:id="603" w:name="_Toc419977294"/>
      <w:bookmarkStart w:id="604" w:name="_Toc200513164"/>
      <w:bookmarkStart w:id="605" w:name="_Toc419974510"/>
    </w:p>
    <w:p w:rsidR="003D4358" w:rsidRDefault="00D24895">
      <w:pPr>
        <w:snapToGrid w:val="0"/>
        <w:spacing w:line="360" w:lineRule="auto"/>
        <w:rPr>
          <w:rFonts w:ascii="宋体" w:eastAsia="宋体" w:hAnsi="宋体" w:cs="宋体"/>
          <w:snapToGrid w:val="0"/>
        </w:rPr>
      </w:pPr>
      <w:bookmarkStart w:id="606" w:name="_Toc430184704"/>
      <w:bookmarkStart w:id="607" w:name="_Toc15073"/>
      <w:bookmarkStart w:id="608" w:name="_Toc20387"/>
      <w:bookmarkStart w:id="609" w:name="_Toc11434"/>
      <w:bookmarkStart w:id="610" w:name="_Toc31165"/>
      <w:bookmarkStart w:id="611" w:name="_Toc430185988"/>
      <w:bookmarkStart w:id="612" w:name="_Toc428518753"/>
      <w:r>
        <w:rPr>
          <w:rFonts w:ascii="宋体" w:eastAsia="宋体" w:hAnsi="宋体" w:cs="宋体" w:hint="eastAsia"/>
          <w:snapToGrid w:val="0"/>
        </w:rPr>
        <w:t xml:space="preserve">7.  </w:t>
      </w:r>
      <w:r>
        <w:rPr>
          <w:rFonts w:ascii="宋体" w:eastAsia="宋体" w:hAnsi="宋体" w:cs="宋体" w:hint="eastAsia"/>
          <w:snapToGrid w:val="0"/>
        </w:rPr>
        <w:t>合同授予</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rsidR="003D4358" w:rsidRDefault="00D24895">
      <w:pPr>
        <w:snapToGrid w:val="0"/>
        <w:spacing w:line="360" w:lineRule="auto"/>
        <w:rPr>
          <w:rFonts w:ascii="宋体" w:eastAsia="宋体" w:hAnsi="宋体" w:cs="宋体"/>
          <w:snapToGrid w:val="0"/>
        </w:rPr>
      </w:pPr>
      <w:bookmarkStart w:id="613" w:name="_Toc338941664"/>
      <w:bookmarkStart w:id="614" w:name="_Toc419974511"/>
      <w:bookmarkStart w:id="615" w:name="_Toc430184705"/>
      <w:bookmarkStart w:id="616" w:name="_Toc7711"/>
      <w:bookmarkStart w:id="617" w:name="_Toc17632"/>
      <w:bookmarkStart w:id="618" w:name="_Toc428518754"/>
      <w:bookmarkStart w:id="619" w:name="_Toc428172758"/>
      <w:bookmarkStart w:id="620" w:name="_Toc419974269"/>
      <w:bookmarkStart w:id="621" w:name="_Toc419977295"/>
      <w:bookmarkStart w:id="622" w:name="_Toc200513165"/>
      <w:bookmarkStart w:id="623" w:name="_Toc27559"/>
      <w:bookmarkStart w:id="624" w:name="_Toc15611"/>
      <w:bookmarkStart w:id="625" w:name="_Toc430185989"/>
      <w:bookmarkStart w:id="626" w:name="_Toc370384658"/>
      <w:r>
        <w:rPr>
          <w:rFonts w:ascii="宋体" w:eastAsia="宋体" w:hAnsi="宋体" w:cs="宋体" w:hint="eastAsia"/>
          <w:snapToGrid w:val="0"/>
        </w:rPr>
        <w:t xml:space="preserve">7.1  </w:t>
      </w:r>
      <w:r>
        <w:rPr>
          <w:rFonts w:ascii="宋体" w:eastAsia="宋体" w:hAnsi="宋体" w:cs="宋体" w:hint="eastAsia"/>
          <w:snapToGrid w:val="0"/>
        </w:rPr>
        <w:t>定标方式</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国有资金占控股或者主导地位的依法必须进行招标的项目，比选人应当确定排名第一的中标候选人为中标人。排名第一的中标候选人放弃中标、因不可抗力不能履行合同或者被查实存在影响中标结果的违法行为等情形，不符合中标条件的，比选人可以按照评审委员会提出的中标候选人名单排序依次确定其他中标候选人为中标人，也可以重新招标。</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评审委员会推荐</w:t>
      </w:r>
      <w:r>
        <w:rPr>
          <w:rFonts w:ascii="宋体" w:hAnsi="宋体" w:cs="宋体" w:hint="eastAsia"/>
          <w:snapToGrid w:val="0"/>
        </w:rPr>
        <w:t>中标候选人的人数见竞选人须知前附表。</w:t>
      </w:r>
    </w:p>
    <w:p w:rsidR="003D4358" w:rsidRDefault="00D24895">
      <w:pPr>
        <w:snapToGrid w:val="0"/>
        <w:spacing w:line="360" w:lineRule="auto"/>
        <w:rPr>
          <w:rFonts w:ascii="宋体" w:eastAsia="宋体" w:hAnsi="宋体" w:cs="宋体"/>
          <w:snapToGrid w:val="0"/>
        </w:rPr>
      </w:pPr>
      <w:bookmarkStart w:id="627" w:name="_Toc11226"/>
      <w:bookmarkStart w:id="628" w:name="_Toc419974512"/>
      <w:bookmarkStart w:id="629" w:name="_Toc428518755"/>
      <w:bookmarkStart w:id="630" w:name="_Toc428172759"/>
      <w:bookmarkStart w:id="631" w:name="_Toc419977296"/>
      <w:bookmarkStart w:id="632" w:name="_Toc338941665"/>
      <w:bookmarkStart w:id="633" w:name="_Toc18441"/>
      <w:bookmarkStart w:id="634" w:name="_Toc430184706"/>
      <w:bookmarkStart w:id="635" w:name="_Toc200513166"/>
      <w:bookmarkStart w:id="636" w:name="_Toc370384659"/>
      <w:bookmarkStart w:id="637" w:name="_Toc419974270"/>
      <w:bookmarkStart w:id="638" w:name="_Toc29922"/>
      <w:bookmarkStart w:id="639" w:name="_Toc430185990"/>
      <w:bookmarkStart w:id="640" w:name="_Toc13792"/>
      <w:r>
        <w:rPr>
          <w:rFonts w:ascii="宋体" w:eastAsia="宋体" w:hAnsi="宋体" w:cs="宋体" w:hint="eastAsia"/>
          <w:snapToGrid w:val="0"/>
        </w:rPr>
        <w:t xml:space="preserve">7.2  </w:t>
      </w:r>
      <w:r>
        <w:rPr>
          <w:rFonts w:ascii="宋体" w:eastAsia="宋体" w:hAnsi="宋体" w:cs="宋体" w:hint="eastAsia"/>
          <w:snapToGrid w:val="0"/>
        </w:rPr>
        <w:t>中标通知</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比选人以书面形式向中标人发出中标通知书，同时将中标结果通知未中标的竞选人。</w:t>
      </w:r>
    </w:p>
    <w:p w:rsidR="003D4358" w:rsidRDefault="00D24895">
      <w:pPr>
        <w:snapToGrid w:val="0"/>
        <w:spacing w:line="360" w:lineRule="auto"/>
        <w:rPr>
          <w:rFonts w:ascii="宋体" w:eastAsia="宋体" w:hAnsi="宋体" w:cs="宋体"/>
          <w:snapToGrid w:val="0"/>
        </w:rPr>
      </w:pPr>
      <w:bookmarkStart w:id="641" w:name="_Toc200513167"/>
      <w:bookmarkStart w:id="642" w:name="_Toc20747"/>
      <w:bookmarkStart w:id="643" w:name="_Toc428172760"/>
      <w:bookmarkStart w:id="644" w:name="_Toc419977297"/>
      <w:bookmarkStart w:id="645" w:name="_Toc338941666"/>
      <w:bookmarkStart w:id="646" w:name="_Toc16538"/>
      <w:bookmarkStart w:id="647" w:name="_Toc419974513"/>
      <w:bookmarkStart w:id="648" w:name="_Toc419974271"/>
      <w:bookmarkStart w:id="649" w:name="_Toc428518756"/>
      <w:bookmarkStart w:id="650" w:name="_Toc370384660"/>
      <w:bookmarkStart w:id="651" w:name="_Toc430184707"/>
      <w:bookmarkStart w:id="652" w:name="_Toc6003"/>
      <w:bookmarkStart w:id="653" w:name="_Toc14730"/>
      <w:bookmarkStart w:id="654" w:name="_Toc430185991"/>
      <w:r>
        <w:rPr>
          <w:rFonts w:ascii="宋体" w:eastAsia="宋体" w:hAnsi="宋体" w:cs="宋体" w:hint="eastAsia"/>
          <w:snapToGrid w:val="0"/>
        </w:rPr>
        <w:t xml:space="preserve">7.3  </w:t>
      </w:r>
      <w:bookmarkEnd w:id="641"/>
      <w:r>
        <w:rPr>
          <w:rFonts w:ascii="宋体" w:eastAsia="宋体" w:hAnsi="宋体" w:cs="宋体" w:hint="eastAsia"/>
          <w:snapToGrid w:val="0"/>
        </w:rPr>
        <w:t>履约担保</w:t>
      </w:r>
      <w:bookmarkEnd w:id="642"/>
      <w:bookmarkEnd w:id="643"/>
      <w:bookmarkEnd w:id="644"/>
      <w:bookmarkEnd w:id="645"/>
      <w:bookmarkEnd w:id="646"/>
      <w:bookmarkEnd w:id="647"/>
      <w:bookmarkEnd w:id="648"/>
      <w:bookmarkEnd w:id="649"/>
      <w:bookmarkEnd w:id="650"/>
      <w:bookmarkEnd w:id="651"/>
      <w:bookmarkEnd w:id="652"/>
      <w:bookmarkEnd w:id="653"/>
      <w:bookmarkEnd w:id="654"/>
    </w:p>
    <w:p w:rsidR="003D4358" w:rsidRDefault="00D24895">
      <w:pPr>
        <w:snapToGrid w:val="0"/>
        <w:spacing w:line="360" w:lineRule="auto"/>
        <w:ind w:firstLineChars="200" w:firstLine="420"/>
        <w:rPr>
          <w:rFonts w:ascii="宋体" w:eastAsia="宋体" w:hAnsi="宋体" w:cs="宋体"/>
          <w:snapToGrid w:val="0"/>
        </w:rPr>
      </w:pPr>
      <w:bookmarkStart w:id="655" w:name="_Toc22443"/>
      <w:bookmarkStart w:id="656" w:name="_Toc200513168"/>
      <w:bookmarkStart w:id="657" w:name="_Toc338941667"/>
      <w:bookmarkStart w:id="658" w:name="_Toc6393"/>
      <w:bookmarkStart w:id="659" w:name="_Toc17919"/>
      <w:bookmarkStart w:id="660" w:name="_Toc370384661"/>
      <w:bookmarkStart w:id="661" w:name="_Toc430184708"/>
      <w:bookmarkStart w:id="662" w:name="_Toc419977298"/>
      <w:bookmarkStart w:id="663" w:name="_Toc428518757"/>
      <w:bookmarkStart w:id="664" w:name="_Toc419974514"/>
      <w:bookmarkStart w:id="665" w:name="_Toc13680"/>
      <w:bookmarkStart w:id="666" w:name="_Toc430185992"/>
      <w:bookmarkStart w:id="667" w:name="_Toc428172761"/>
      <w:bookmarkStart w:id="668" w:name="_Toc419974272"/>
      <w:r>
        <w:rPr>
          <w:rFonts w:ascii="宋体" w:eastAsia="宋体" w:hAnsi="宋体" w:cs="宋体" w:hint="eastAsia"/>
          <w:snapToGrid w:val="0"/>
        </w:rPr>
        <w:t>见投标人须知前附表。</w:t>
      </w:r>
    </w:p>
    <w:p w:rsidR="003D4358" w:rsidRDefault="00D24895">
      <w:pPr>
        <w:snapToGrid w:val="0"/>
        <w:spacing w:line="360" w:lineRule="auto"/>
        <w:rPr>
          <w:rFonts w:ascii="宋体" w:eastAsia="宋体" w:hAnsi="宋体" w:cs="宋体"/>
          <w:snapToGrid w:val="0"/>
        </w:rPr>
      </w:pPr>
      <w:r>
        <w:rPr>
          <w:rFonts w:ascii="宋体" w:eastAsia="宋体" w:hAnsi="宋体" w:cs="宋体" w:hint="eastAsia"/>
          <w:snapToGrid w:val="0"/>
        </w:rPr>
        <w:t xml:space="preserve">7.4  </w:t>
      </w:r>
      <w:r>
        <w:rPr>
          <w:rFonts w:ascii="宋体" w:eastAsia="宋体" w:hAnsi="宋体" w:cs="宋体" w:hint="eastAsia"/>
          <w:snapToGrid w:val="0"/>
        </w:rPr>
        <w:t>签订合同</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 xml:space="preserve">7.4.1 </w:t>
      </w:r>
      <w:r>
        <w:rPr>
          <w:rFonts w:ascii="宋体" w:hAnsi="宋体" w:cs="宋体" w:hint="eastAsia"/>
          <w:snapToGrid w:val="0"/>
        </w:rPr>
        <w:t>比选人和中标人应当自中标通知书发出之日起</w:t>
      </w:r>
      <w:r>
        <w:rPr>
          <w:rFonts w:ascii="宋体" w:hAnsi="宋体" w:cs="宋体" w:hint="eastAsia"/>
          <w:snapToGrid w:val="0"/>
        </w:rPr>
        <w:t>30</w:t>
      </w:r>
      <w:r>
        <w:rPr>
          <w:rFonts w:ascii="宋体" w:hAnsi="宋体" w:cs="宋体" w:hint="eastAsia"/>
          <w:snapToGrid w:val="0"/>
        </w:rPr>
        <w:t>天内，根据比选文件和中标人的比选申请文件订立书面合同。中标人无正当理由拒签合同的，比选人取消其中标资格，其竞选保证金不予退还；给比选人造成的损失超过竞选保证金数额的，中标人还应当对超过部分予以赔偿。</w:t>
      </w:r>
    </w:p>
    <w:p w:rsidR="003D4358" w:rsidRDefault="00D24895">
      <w:pPr>
        <w:widowControl/>
        <w:spacing w:line="360" w:lineRule="auto"/>
        <w:ind w:firstLineChars="200" w:firstLine="420"/>
        <w:jc w:val="left"/>
        <w:rPr>
          <w:rFonts w:ascii="宋体" w:hAnsi="宋体" w:cs="宋体"/>
          <w:snapToGrid w:val="0"/>
        </w:rPr>
      </w:pPr>
      <w:r>
        <w:rPr>
          <w:rFonts w:ascii="宋体" w:hAnsi="宋体" w:cs="宋体" w:hint="eastAsia"/>
          <w:snapToGrid w:val="0"/>
        </w:rPr>
        <w:t xml:space="preserve">7.4.2 </w:t>
      </w:r>
      <w:r>
        <w:rPr>
          <w:rFonts w:ascii="宋体" w:hAnsi="宋体" w:cs="宋体" w:hint="eastAsia"/>
          <w:snapToGrid w:val="0"/>
        </w:rPr>
        <w:t>发出中标通知书后，比选人无正当理由拒签合同的，比</w:t>
      </w:r>
      <w:r>
        <w:rPr>
          <w:rFonts w:ascii="宋体" w:hAnsi="宋体" w:cs="宋体" w:hint="eastAsia"/>
          <w:snapToGrid w:val="0"/>
        </w:rPr>
        <w:t>选人向中标人退还竞选保证金；给中标人造成损失的，还应当赔偿损失。</w:t>
      </w:r>
    </w:p>
    <w:p w:rsidR="003D4358" w:rsidRDefault="00D24895">
      <w:pPr>
        <w:snapToGrid w:val="0"/>
        <w:spacing w:line="360" w:lineRule="auto"/>
        <w:rPr>
          <w:rFonts w:ascii="宋体" w:eastAsia="宋体" w:hAnsi="宋体" w:cs="宋体"/>
          <w:snapToGrid w:val="0"/>
        </w:rPr>
      </w:pPr>
      <w:bookmarkStart w:id="669" w:name="_Toc9558"/>
      <w:bookmarkStart w:id="670" w:name="_Toc200513169"/>
      <w:bookmarkStart w:id="671" w:name="_Toc419974273"/>
      <w:bookmarkStart w:id="672" w:name="_Toc430185993"/>
      <w:bookmarkStart w:id="673" w:name="_Toc21102"/>
      <w:bookmarkStart w:id="674" w:name="_Toc428518758"/>
      <w:bookmarkStart w:id="675" w:name="_Toc338941668"/>
      <w:bookmarkStart w:id="676" w:name="_Toc419977299"/>
      <w:bookmarkStart w:id="677" w:name="_Toc419974515"/>
      <w:bookmarkStart w:id="678" w:name="_Toc428172762"/>
      <w:bookmarkStart w:id="679" w:name="_Toc370384662"/>
      <w:bookmarkStart w:id="680" w:name="_Toc14825"/>
      <w:bookmarkStart w:id="681" w:name="_Toc430184709"/>
      <w:bookmarkStart w:id="682" w:name="_Toc23304"/>
      <w:r>
        <w:rPr>
          <w:rFonts w:ascii="宋体" w:eastAsia="宋体" w:hAnsi="宋体" w:cs="宋体" w:hint="eastAsia"/>
          <w:snapToGrid w:val="0"/>
        </w:rPr>
        <w:t xml:space="preserve">8.  </w:t>
      </w:r>
      <w:r>
        <w:rPr>
          <w:rFonts w:ascii="宋体" w:eastAsia="宋体" w:hAnsi="宋体" w:cs="宋体" w:hint="eastAsia"/>
          <w:snapToGrid w:val="0"/>
        </w:rPr>
        <w:t>重新比选和不再</w:t>
      </w:r>
      <w:bookmarkEnd w:id="669"/>
      <w:bookmarkEnd w:id="670"/>
      <w:bookmarkEnd w:id="671"/>
      <w:bookmarkEnd w:id="672"/>
      <w:bookmarkEnd w:id="673"/>
      <w:bookmarkEnd w:id="674"/>
      <w:bookmarkEnd w:id="675"/>
      <w:bookmarkEnd w:id="676"/>
      <w:bookmarkEnd w:id="677"/>
      <w:bookmarkEnd w:id="678"/>
      <w:bookmarkEnd w:id="679"/>
      <w:bookmarkEnd w:id="680"/>
      <w:bookmarkEnd w:id="681"/>
      <w:r>
        <w:rPr>
          <w:rFonts w:ascii="宋体" w:eastAsia="宋体" w:hAnsi="宋体" w:cs="宋体" w:hint="eastAsia"/>
          <w:snapToGrid w:val="0"/>
        </w:rPr>
        <w:t>比选</w:t>
      </w:r>
      <w:bookmarkEnd w:id="682"/>
    </w:p>
    <w:p w:rsidR="003D4358" w:rsidRDefault="00D24895">
      <w:pPr>
        <w:snapToGrid w:val="0"/>
        <w:spacing w:line="360" w:lineRule="auto"/>
        <w:rPr>
          <w:rFonts w:ascii="宋体" w:eastAsia="宋体" w:hAnsi="宋体" w:cs="宋体"/>
          <w:snapToGrid w:val="0"/>
        </w:rPr>
      </w:pPr>
      <w:bookmarkStart w:id="683" w:name="_Toc419974516"/>
      <w:bookmarkStart w:id="684" w:name="_Toc338941669"/>
      <w:bookmarkStart w:id="685" w:name="_Toc12591"/>
      <w:bookmarkStart w:id="686" w:name="_Toc428172763"/>
      <w:bookmarkStart w:id="687" w:name="_Toc430185994"/>
      <w:bookmarkStart w:id="688" w:name="_Toc18193"/>
      <w:bookmarkStart w:id="689" w:name="_Toc428518759"/>
      <w:bookmarkStart w:id="690" w:name="_Toc200513170"/>
      <w:bookmarkStart w:id="691" w:name="_Toc10066"/>
      <w:bookmarkStart w:id="692" w:name="_Toc430184710"/>
      <w:bookmarkStart w:id="693" w:name="_Toc419977300"/>
      <w:bookmarkStart w:id="694" w:name="_Toc370384663"/>
      <w:bookmarkStart w:id="695" w:name="_Toc419974274"/>
      <w:bookmarkStart w:id="696" w:name="_Toc16181"/>
      <w:r>
        <w:rPr>
          <w:rFonts w:ascii="宋体" w:eastAsia="宋体" w:hAnsi="宋体" w:cs="宋体" w:hint="eastAsia"/>
          <w:snapToGrid w:val="0"/>
        </w:rPr>
        <w:lastRenderedPageBreak/>
        <w:t xml:space="preserve">8.1  </w:t>
      </w:r>
      <w:r>
        <w:rPr>
          <w:rFonts w:ascii="宋体" w:eastAsia="宋体" w:hAnsi="宋体" w:cs="宋体" w:hint="eastAsia"/>
          <w:snapToGrid w:val="0"/>
        </w:rPr>
        <w:t>重新</w:t>
      </w:r>
      <w:bookmarkEnd w:id="683"/>
      <w:bookmarkEnd w:id="684"/>
      <w:bookmarkEnd w:id="685"/>
      <w:bookmarkEnd w:id="686"/>
      <w:bookmarkEnd w:id="687"/>
      <w:bookmarkEnd w:id="688"/>
      <w:bookmarkEnd w:id="689"/>
      <w:bookmarkEnd w:id="690"/>
      <w:bookmarkEnd w:id="691"/>
      <w:bookmarkEnd w:id="692"/>
      <w:bookmarkEnd w:id="693"/>
      <w:bookmarkEnd w:id="694"/>
      <w:bookmarkEnd w:id="695"/>
      <w:r>
        <w:rPr>
          <w:rFonts w:ascii="宋体" w:eastAsia="宋体" w:hAnsi="宋体" w:cs="宋体" w:hint="eastAsia"/>
          <w:snapToGrid w:val="0"/>
        </w:rPr>
        <w:t>比选</w:t>
      </w:r>
      <w:bookmarkEnd w:id="696"/>
    </w:p>
    <w:p w:rsidR="003D4358" w:rsidRDefault="00D24895">
      <w:pPr>
        <w:widowControl/>
        <w:spacing w:line="360" w:lineRule="auto"/>
        <w:ind w:firstLineChars="200" w:firstLine="420"/>
        <w:jc w:val="left"/>
        <w:rPr>
          <w:rFonts w:ascii="宋体" w:hAnsi="宋体" w:cs="宋体"/>
        </w:rPr>
      </w:pPr>
      <w:r>
        <w:rPr>
          <w:rFonts w:ascii="宋体" w:hAnsi="宋体" w:cs="宋体" w:hint="eastAsia"/>
        </w:rPr>
        <w:t>有下列情形之一的，比选人将重新招标：</w:t>
      </w:r>
    </w:p>
    <w:p w:rsidR="003D4358" w:rsidRDefault="00D24895">
      <w:pPr>
        <w:widowControl/>
        <w:spacing w:line="360" w:lineRule="auto"/>
        <w:ind w:firstLineChars="200" w:firstLine="420"/>
        <w:jc w:val="left"/>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）竞选截止时间止，竞选人少于</w:t>
      </w:r>
      <w:r>
        <w:rPr>
          <w:rFonts w:ascii="宋体" w:hAnsi="宋体" w:cs="宋体" w:hint="eastAsia"/>
        </w:rPr>
        <w:t>3</w:t>
      </w:r>
      <w:r>
        <w:rPr>
          <w:rFonts w:ascii="宋体" w:hAnsi="宋体" w:cs="宋体" w:hint="eastAsia"/>
        </w:rPr>
        <w:t>个的；</w:t>
      </w:r>
    </w:p>
    <w:p w:rsidR="003D4358" w:rsidRDefault="00D24895">
      <w:pPr>
        <w:widowControl/>
        <w:spacing w:line="360" w:lineRule="auto"/>
        <w:ind w:firstLineChars="200" w:firstLine="420"/>
        <w:jc w:val="left"/>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）经评审委员会评审后否决所有竞选的；</w:t>
      </w:r>
    </w:p>
    <w:p w:rsidR="003D4358" w:rsidRDefault="00D24895">
      <w:pPr>
        <w:widowControl/>
        <w:spacing w:line="360" w:lineRule="auto"/>
        <w:ind w:firstLineChars="200" w:firstLine="420"/>
        <w:jc w:val="left"/>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经评审委员会评审后部分竞选被否决，导致有效竞选人不足三个的，评审标委员会应当否决所有竞选。但是有效竞选人的经济、技术等指标仍然具有市场竞争力，能够满足比选文件要求的，评审委员会可以继续评审并确定中标候选人。</w:t>
      </w:r>
    </w:p>
    <w:p w:rsidR="003D4358" w:rsidRDefault="00D24895">
      <w:pPr>
        <w:widowControl/>
        <w:spacing w:line="360" w:lineRule="auto"/>
        <w:ind w:firstLineChars="200" w:firstLine="420"/>
        <w:jc w:val="left"/>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）法律法规规定的其他情形。</w:t>
      </w:r>
    </w:p>
    <w:p w:rsidR="003D4358" w:rsidRDefault="00D24895">
      <w:pPr>
        <w:snapToGrid w:val="0"/>
        <w:spacing w:line="360" w:lineRule="auto"/>
        <w:rPr>
          <w:rFonts w:ascii="宋体" w:eastAsia="宋体" w:hAnsi="宋体" w:cs="宋体"/>
          <w:snapToGrid w:val="0"/>
        </w:rPr>
      </w:pPr>
      <w:bookmarkStart w:id="697" w:name="_Toc419974517"/>
      <w:bookmarkStart w:id="698" w:name="_Toc15099"/>
      <w:bookmarkStart w:id="699" w:name="_Toc428518760"/>
      <w:bookmarkStart w:id="700" w:name="_Toc428172764"/>
      <w:bookmarkStart w:id="701" w:name="_Toc29057"/>
      <w:bookmarkStart w:id="702" w:name="_Toc26144"/>
      <w:bookmarkStart w:id="703" w:name="_Toc22278"/>
      <w:bookmarkStart w:id="704" w:name="_Toc419977301"/>
      <w:bookmarkStart w:id="705" w:name="_Toc370384664"/>
      <w:bookmarkStart w:id="706" w:name="_Toc200513171"/>
      <w:bookmarkStart w:id="707" w:name="_Toc419974275"/>
      <w:bookmarkStart w:id="708" w:name="_Toc338941670"/>
      <w:bookmarkStart w:id="709" w:name="_Toc430184711"/>
      <w:bookmarkStart w:id="710" w:name="_Toc430185995"/>
      <w:r>
        <w:rPr>
          <w:rFonts w:ascii="宋体" w:eastAsia="宋体" w:hAnsi="宋体" w:cs="宋体" w:hint="eastAsia"/>
          <w:snapToGrid w:val="0"/>
        </w:rPr>
        <w:t xml:space="preserve">8.2  </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r>
        <w:rPr>
          <w:rFonts w:ascii="宋体" w:eastAsia="宋体" w:hAnsi="宋体" w:cs="宋体" w:hint="eastAsia"/>
          <w:snapToGrid w:val="0"/>
        </w:rPr>
        <w:t>二次比选和不再比选</w:t>
      </w:r>
    </w:p>
    <w:p w:rsidR="003D4358" w:rsidRDefault="00D24895">
      <w:pPr>
        <w:widowControl/>
        <w:spacing w:line="360" w:lineRule="auto"/>
        <w:ind w:firstLineChars="200" w:firstLine="420"/>
        <w:jc w:val="left"/>
        <w:rPr>
          <w:rFonts w:ascii="宋体" w:hAnsi="宋体" w:cs="宋体"/>
        </w:rPr>
      </w:pPr>
      <w:bookmarkStart w:id="711" w:name="_Toc200513172"/>
      <w:r>
        <w:rPr>
          <w:rFonts w:ascii="宋体" w:hAnsi="宋体" w:cs="宋体" w:hint="eastAsia"/>
        </w:rPr>
        <w:t>重新比选后竞选人仍少于</w:t>
      </w:r>
      <w:r>
        <w:rPr>
          <w:rFonts w:ascii="宋体" w:hAnsi="宋体" w:cs="宋体" w:hint="eastAsia"/>
        </w:rPr>
        <w:t>3</w:t>
      </w:r>
      <w:r>
        <w:rPr>
          <w:rFonts w:ascii="宋体" w:hAnsi="宋体" w:cs="宋体" w:hint="eastAsia"/>
        </w:rPr>
        <w:t>个，按法定程序开标和评标，确定中标人。经评审无合格竞选人，属于必须审批或核准的工程建设项目，经原审批或核准部门批准后不再进行比选。</w:t>
      </w:r>
    </w:p>
    <w:p w:rsidR="003D4358" w:rsidRDefault="00D24895">
      <w:pPr>
        <w:snapToGrid w:val="0"/>
        <w:spacing w:line="360" w:lineRule="auto"/>
        <w:rPr>
          <w:rFonts w:ascii="宋体" w:eastAsia="宋体" w:hAnsi="宋体" w:cs="宋体"/>
          <w:snapToGrid w:val="0"/>
        </w:rPr>
      </w:pPr>
      <w:bookmarkStart w:id="712" w:name="_Toc419977302"/>
      <w:bookmarkStart w:id="713" w:name="_Toc428518761"/>
      <w:bookmarkStart w:id="714" w:name="_Toc31947"/>
      <w:bookmarkStart w:id="715" w:name="_Toc430184712"/>
      <w:bookmarkStart w:id="716" w:name="_Toc428172765"/>
      <w:bookmarkStart w:id="717" w:name="_Toc419974276"/>
      <w:bookmarkStart w:id="718" w:name="_Toc12681"/>
      <w:bookmarkStart w:id="719" w:name="_Toc338941671"/>
      <w:bookmarkStart w:id="720" w:name="_Toc419974518"/>
      <w:bookmarkStart w:id="721" w:name="_Toc4864"/>
      <w:bookmarkStart w:id="722" w:name="_Toc12764"/>
      <w:bookmarkStart w:id="723" w:name="_Toc370384665"/>
      <w:bookmarkStart w:id="724" w:name="_Toc430185996"/>
      <w:r>
        <w:rPr>
          <w:rFonts w:ascii="宋体" w:eastAsia="宋体" w:hAnsi="宋体" w:cs="宋体" w:hint="eastAsia"/>
          <w:snapToGrid w:val="0"/>
        </w:rPr>
        <w:t xml:space="preserve">9.  </w:t>
      </w:r>
      <w:r>
        <w:rPr>
          <w:rFonts w:ascii="宋体" w:eastAsia="宋体" w:hAnsi="宋体" w:cs="宋体" w:hint="eastAsia"/>
          <w:snapToGrid w:val="0"/>
        </w:rPr>
        <w:t>纪律和监督</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p>
    <w:p w:rsidR="003D4358" w:rsidRDefault="00D24895">
      <w:pPr>
        <w:snapToGrid w:val="0"/>
        <w:spacing w:line="360" w:lineRule="auto"/>
        <w:rPr>
          <w:rFonts w:ascii="宋体" w:eastAsia="宋体" w:hAnsi="宋体" w:cs="宋体"/>
          <w:snapToGrid w:val="0"/>
        </w:rPr>
      </w:pPr>
      <w:bookmarkStart w:id="725" w:name="_Toc22206"/>
      <w:bookmarkStart w:id="726" w:name="_Toc338941672"/>
      <w:bookmarkStart w:id="727" w:name="_Toc430185997"/>
      <w:bookmarkStart w:id="728" w:name="_Toc370384666"/>
      <w:bookmarkStart w:id="729" w:name="_Toc419977303"/>
      <w:bookmarkStart w:id="730" w:name="_Toc428172766"/>
      <w:bookmarkStart w:id="731" w:name="_Toc430184713"/>
      <w:bookmarkStart w:id="732" w:name="_Toc15647"/>
      <w:bookmarkStart w:id="733" w:name="_Toc419974277"/>
      <w:bookmarkStart w:id="734" w:name="_Toc428518762"/>
      <w:bookmarkStart w:id="735" w:name="_Toc12305"/>
      <w:bookmarkStart w:id="736" w:name="_Toc419974519"/>
      <w:bookmarkStart w:id="737" w:name="_Toc7438"/>
      <w:bookmarkStart w:id="738" w:name="_Toc200513173"/>
      <w:r>
        <w:rPr>
          <w:rFonts w:ascii="宋体" w:eastAsia="宋体" w:hAnsi="宋体" w:cs="宋体" w:hint="eastAsia"/>
          <w:snapToGrid w:val="0"/>
        </w:rPr>
        <w:t xml:space="preserve">9.1  </w:t>
      </w:r>
      <w:r>
        <w:rPr>
          <w:rFonts w:ascii="宋体" w:eastAsia="宋体" w:hAnsi="宋体" w:cs="宋体" w:hint="eastAsia"/>
          <w:snapToGrid w:val="0"/>
        </w:rPr>
        <w:t>投诉</w:t>
      </w:r>
      <w:bookmarkEnd w:id="725"/>
      <w:bookmarkEnd w:id="726"/>
      <w:bookmarkEnd w:id="727"/>
      <w:bookmarkEnd w:id="728"/>
      <w:bookmarkEnd w:id="729"/>
      <w:bookmarkEnd w:id="730"/>
      <w:bookmarkEnd w:id="731"/>
      <w:bookmarkEnd w:id="732"/>
      <w:bookmarkEnd w:id="733"/>
      <w:bookmarkEnd w:id="734"/>
      <w:bookmarkEnd w:id="735"/>
      <w:bookmarkEnd w:id="736"/>
      <w:bookmarkEnd w:id="737"/>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比选人不得泄漏招标竞选活动中应当保密的情况和资料，不得与竞选人串通损害国家利</w:t>
      </w:r>
      <w:r>
        <w:rPr>
          <w:rFonts w:ascii="宋体" w:hAnsi="宋体" w:cs="宋体" w:hint="eastAsia"/>
        </w:rPr>
        <w:t xml:space="preserve"> </w:t>
      </w:r>
      <w:r>
        <w:rPr>
          <w:rFonts w:ascii="宋体" w:hAnsi="宋体" w:cs="宋体" w:hint="eastAsia"/>
        </w:rPr>
        <w:t>益、社会公共利益或者他人合法权益，禁止比选人与竞选人串通竞选。</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有下列情形之一的，属于比选人与竞选人串通竞选：</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1</w:t>
      </w:r>
      <w:r>
        <w:rPr>
          <w:rFonts w:ascii="宋体" w:hAnsi="宋体" w:cs="宋体" w:hint="eastAsia"/>
        </w:rPr>
        <w:t>）比选人在开标前开启竞选文件并将有关信息泄露给其他竞选人；</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2</w:t>
      </w:r>
      <w:r>
        <w:rPr>
          <w:rFonts w:ascii="宋体" w:hAnsi="宋体" w:cs="宋体" w:hint="eastAsia"/>
        </w:rPr>
        <w:t>）比选人直接或者间接向竞选人泄露标底、评审委员会成员等信息；</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3</w:t>
      </w:r>
      <w:r>
        <w:rPr>
          <w:rFonts w:ascii="宋体" w:hAnsi="宋体" w:cs="宋体" w:hint="eastAsia"/>
        </w:rPr>
        <w:t>）比选人明示或者暗示竞选人压低或者抬高竞选报价；</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）比选人授意竞选人撤换、修改竞选文件；</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5</w:t>
      </w:r>
      <w:r>
        <w:rPr>
          <w:rFonts w:ascii="宋体" w:hAnsi="宋体" w:cs="宋体" w:hint="eastAsia"/>
        </w:rPr>
        <w:t>）比选人明示或者暗示竞选人为特定竞选人中标提供方便；</w:t>
      </w:r>
    </w:p>
    <w:p w:rsidR="003D4358" w:rsidRDefault="00D24895">
      <w:pPr>
        <w:autoSpaceDE w:val="0"/>
        <w:autoSpaceDN w:val="0"/>
        <w:adjustRightInd w:val="0"/>
        <w:snapToGrid w:val="0"/>
        <w:spacing w:line="360" w:lineRule="auto"/>
        <w:ind w:firstLine="420"/>
        <w:jc w:val="left"/>
        <w:rPr>
          <w:rFonts w:ascii="宋体" w:hAnsi="宋体" w:cs="宋体"/>
        </w:rPr>
      </w:pPr>
      <w:r>
        <w:rPr>
          <w:rFonts w:ascii="宋体" w:hAnsi="宋体" w:cs="宋体" w:hint="eastAsia"/>
        </w:rPr>
        <w:t>（</w:t>
      </w:r>
      <w:r>
        <w:rPr>
          <w:rFonts w:ascii="宋体" w:hAnsi="宋体" w:cs="宋体" w:hint="eastAsia"/>
        </w:rPr>
        <w:t>6</w:t>
      </w:r>
      <w:r>
        <w:rPr>
          <w:rFonts w:ascii="宋体" w:hAnsi="宋体" w:cs="宋体" w:hint="eastAsia"/>
        </w:rPr>
        <w:t>）比选人与竞选人为谋求特定竞选人中标而采取的其他串通行为。</w:t>
      </w:r>
      <w:bookmarkEnd w:id="738"/>
    </w:p>
    <w:p w:rsidR="003D4358" w:rsidRDefault="00D24895">
      <w:pPr>
        <w:snapToGrid w:val="0"/>
        <w:spacing w:line="360" w:lineRule="auto"/>
        <w:rPr>
          <w:rFonts w:ascii="宋体" w:eastAsia="宋体" w:hAnsi="宋体" w:cs="宋体"/>
          <w:snapToGrid w:val="0"/>
        </w:rPr>
      </w:pPr>
      <w:bookmarkStart w:id="739" w:name="_Toc277082600"/>
      <w:bookmarkStart w:id="740" w:name="_Toc509218758"/>
      <w:bookmarkStart w:id="741" w:name="_Toc287620733"/>
      <w:bookmarkStart w:id="742" w:name="_Toc224103365"/>
      <w:bookmarkStart w:id="743" w:name="_Toc10031"/>
      <w:bookmarkStart w:id="744" w:name="_Toc1428"/>
      <w:bookmarkStart w:id="745" w:name="_Toc17043"/>
      <w:bookmarkStart w:id="746" w:name="_Toc14053"/>
      <w:bookmarkStart w:id="747" w:name="_Toc287607794"/>
      <w:bookmarkStart w:id="748" w:name="_Toc200513174"/>
      <w:bookmarkStart w:id="749" w:name="_Toc430530483"/>
      <w:bookmarkStart w:id="750" w:name="_Toc33715799"/>
      <w:r>
        <w:rPr>
          <w:rFonts w:ascii="宋体" w:eastAsia="宋体" w:hAnsi="宋体" w:cs="宋体" w:hint="eastAsia"/>
          <w:snapToGrid w:val="0"/>
        </w:rPr>
        <w:t xml:space="preserve">9.2  </w:t>
      </w:r>
      <w:r>
        <w:rPr>
          <w:rFonts w:ascii="宋体" w:eastAsia="宋体" w:hAnsi="宋体" w:cs="宋体" w:hint="eastAsia"/>
          <w:snapToGrid w:val="0"/>
        </w:rPr>
        <w:t>对竞选人的纪律要求</w:t>
      </w:r>
      <w:bookmarkEnd w:id="739"/>
      <w:bookmarkEnd w:id="740"/>
      <w:bookmarkEnd w:id="741"/>
      <w:bookmarkEnd w:id="742"/>
      <w:bookmarkEnd w:id="743"/>
      <w:bookmarkEnd w:id="744"/>
      <w:bookmarkEnd w:id="745"/>
      <w:bookmarkEnd w:id="746"/>
      <w:bookmarkEnd w:id="747"/>
      <w:bookmarkEnd w:id="748"/>
      <w:bookmarkEnd w:id="749"/>
      <w:bookmarkEnd w:id="750"/>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竞选人不得相互串通竞选或者与比选人串通竞选，不得向比选人或者评审委员会成员行贿谋取中标，不得以他人名义竞选或者以其他方式弄虚作假骗取中标；竞选人不得以任何方式干扰、影响评审工作。有下列情形之一的，属于竞选人相互串通竞选：</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）竞选人之间协商竞选报价等竞选文件的实质性内容；</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）竞选人之间约定中标人；</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）竞选人之间约定部分竞选人放弃竞选或者中标；</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4</w:t>
      </w:r>
      <w:r>
        <w:rPr>
          <w:rFonts w:ascii="宋体" w:hAnsi="宋体" w:cs="宋体" w:hint="eastAsia"/>
          <w:snapToGrid w:val="0"/>
        </w:rPr>
        <w:t>）属于同一集团、协会、商会等组织成员的竞选人按照该组织要求协同竞选；</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5</w:t>
      </w:r>
      <w:r>
        <w:rPr>
          <w:rFonts w:ascii="宋体" w:hAnsi="宋体" w:cs="宋体" w:hint="eastAsia"/>
          <w:snapToGrid w:val="0"/>
        </w:rPr>
        <w:t>）竞选人之间为谋取中标或者排斥特定竞选人而采取的其他联合行动。</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有下列情形之一的，视为竞选人相互串通竞选：</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1</w:t>
      </w:r>
      <w:r>
        <w:rPr>
          <w:rFonts w:ascii="宋体" w:hAnsi="宋体" w:cs="宋体" w:hint="eastAsia"/>
          <w:snapToGrid w:val="0"/>
        </w:rPr>
        <w:t>）不同竞选人的竞选文件由同一单位或者个人编制；</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2</w:t>
      </w:r>
      <w:r>
        <w:rPr>
          <w:rFonts w:ascii="宋体" w:hAnsi="宋体" w:cs="宋体" w:hint="eastAsia"/>
          <w:snapToGrid w:val="0"/>
        </w:rPr>
        <w:t>）不同竞选人委托同一单位或者个人办理竞选事宜；</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3</w:t>
      </w:r>
      <w:r>
        <w:rPr>
          <w:rFonts w:ascii="宋体" w:hAnsi="宋体" w:cs="宋体" w:hint="eastAsia"/>
          <w:snapToGrid w:val="0"/>
        </w:rPr>
        <w:t>）不同竞选人的竞选文件载明的项目管理成员为同一人；</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lastRenderedPageBreak/>
        <w:t>（</w:t>
      </w:r>
      <w:r>
        <w:rPr>
          <w:rFonts w:ascii="宋体" w:hAnsi="宋体" w:cs="宋体" w:hint="eastAsia"/>
          <w:snapToGrid w:val="0"/>
        </w:rPr>
        <w:t>4</w:t>
      </w:r>
      <w:r>
        <w:rPr>
          <w:rFonts w:ascii="宋体" w:hAnsi="宋体" w:cs="宋体" w:hint="eastAsia"/>
          <w:snapToGrid w:val="0"/>
        </w:rPr>
        <w:t>）不同竞选人的竞选文件异常一</w:t>
      </w:r>
      <w:r>
        <w:rPr>
          <w:rFonts w:ascii="宋体" w:hAnsi="宋体" w:cs="宋体" w:hint="eastAsia"/>
          <w:snapToGrid w:val="0"/>
        </w:rPr>
        <w:t>致或者竞选报价呈规律性差异；</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5</w:t>
      </w:r>
      <w:r>
        <w:rPr>
          <w:rFonts w:ascii="宋体" w:hAnsi="宋体" w:cs="宋体" w:hint="eastAsia"/>
          <w:snapToGrid w:val="0"/>
        </w:rPr>
        <w:t>）不同竞选人的竞选文件相互混装；</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w:t>
      </w:r>
      <w:r>
        <w:rPr>
          <w:rFonts w:ascii="宋体" w:hAnsi="宋体" w:cs="宋体" w:hint="eastAsia"/>
          <w:snapToGrid w:val="0"/>
        </w:rPr>
        <w:t>6</w:t>
      </w:r>
      <w:r>
        <w:rPr>
          <w:rFonts w:ascii="宋体" w:hAnsi="宋体" w:cs="宋体" w:hint="eastAsia"/>
          <w:snapToGrid w:val="0"/>
        </w:rPr>
        <w:t>）不同竞选人的竞选保证金从同一单位或者个人的账户转出。</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使用通过受让或者租借等方式获取的资格、资质证书竞选的，属于以他人名义竞选。</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竞选人有下列情形之一的，属于以其他方式弄虚作假的行为：</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（一）使用伪造、变造的许可证件；</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（二）提供虚假的财务状况或者业绩；</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（三）提供虚假的项目负责人或者主要技术人员简历、劳动关系证明；</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（四）提供虚假的信用状况；</w:t>
      </w:r>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（五）其他弄虚作假的行为。</w:t>
      </w:r>
    </w:p>
    <w:p w:rsidR="003D4358" w:rsidRDefault="00D24895">
      <w:pPr>
        <w:snapToGrid w:val="0"/>
        <w:spacing w:line="360" w:lineRule="auto"/>
        <w:rPr>
          <w:rFonts w:ascii="宋体" w:eastAsia="宋体" w:hAnsi="宋体" w:cs="宋体"/>
          <w:snapToGrid w:val="0"/>
        </w:rPr>
      </w:pPr>
      <w:bookmarkStart w:id="751" w:name="_Toc277082601"/>
      <w:bookmarkStart w:id="752" w:name="_Toc29723"/>
      <w:bookmarkStart w:id="753" w:name="_Toc32679"/>
      <w:bookmarkStart w:id="754" w:name="_Toc33715800"/>
      <w:bookmarkStart w:id="755" w:name="_Toc27925"/>
      <w:bookmarkStart w:id="756" w:name="_Toc287607795"/>
      <w:bookmarkStart w:id="757" w:name="_Toc287620734"/>
      <w:bookmarkStart w:id="758" w:name="_Toc16308"/>
      <w:bookmarkStart w:id="759" w:name="_Toc200513175"/>
      <w:bookmarkStart w:id="760" w:name="_Toc509218759"/>
      <w:bookmarkStart w:id="761" w:name="_Toc430530484"/>
      <w:bookmarkStart w:id="762" w:name="_Toc224103366"/>
      <w:r>
        <w:rPr>
          <w:rFonts w:ascii="宋体" w:eastAsia="宋体" w:hAnsi="宋体" w:cs="宋体" w:hint="eastAsia"/>
          <w:snapToGrid w:val="0"/>
        </w:rPr>
        <w:t xml:space="preserve">9.3  </w:t>
      </w:r>
      <w:r>
        <w:rPr>
          <w:rFonts w:ascii="宋体" w:eastAsia="宋体" w:hAnsi="宋体" w:cs="宋体" w:hint="eastAsia"/>
          <w:snapToGrid w:val="0"/>
        </w:rPr>
        <w:t>对评审委员会成员的纪律要求</w:t>
      </w:r>
      <w:bookmarkEnd w:id="751"/>
      <w:bookmarkEnd w:id="752"/>
      <w:bookmarkEnd w:id="753"/>
      <w:bookmarkEnd w:id="754"/>
      <w:bookmarkEnd w:id="755"/>
      <w:bookmarkEnd w:id="756"/>
      <w:bookmarkEnd w:id="757"/>
      <w:bookmarkEnd w:id="758"/>
      <w:bookmarkEnd w:id="759"/>
      <w:bookmarkEnd w:id="760"/>
      <w:bookmarkEnd w:id="761"/>
      <w:bookmarkEnd w:id="762"/>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评审委员会成员不得收受他人的财物或者其他好处，不得向他人透漏对竞选文件的评审和比较、中标候选人的推荐情况以及评审有关的其他情况。在评审活动中，评审委员会成员不得擅离职守，影响评审程序正常进行，不得使用第三章“评审办法”没有规定的评审因素和标准进行评审。</w:t>
      </w:r>
    </w:p>
    <w:p w:rsidR="003D4358" w:rsidRDefault="00D24895">
      <w:pPr>
        <w:snapToGrid w:val="0"/>
        <w:spacing w:line="360" w:lineRule="auto"/>
        <w:rPr>
          <w:rFonts w:ascii="宋体" w:eastAsia="宋体" w:hAnsi="宋体" w:cs="宋体"/>
          <w:snapToGrid w:val="0"/>
        </w:rPr>
      </w:pPr>
      <w:bookmarkStart w:id="763" w:name="_Toc8325"/>
      <w:bookmarkStart w:id="764" w:name="_Toc15711"/>
      <w:bookmarkStart w:id="765" w:name="_Toc224103367"/>
      <w:bookmarkStart w:id="766" w:name="_Toc287607796"/>
      <w:bookmarkStart w:id="767" w:name="_Toc509218760"/>
      <w:bookmarkStart w:id="768" w:name="_Toc24286"/>
      <w:bookmarkStart w:id="769" w:name="_Toc287620735"/>
      <w:bookmarkStart w:id="770" w:name="_Toc13487"/>
      <w:bookmarkStart w:id="771" w:name="_Toc277082602"/>
      <w:bookmarkStart w:id="772" w:name="_Toc33715801"/>
      <w:bookmarkStart w:id="773" w:name="_Toc430530485"/>
      <w:bookmarkStart w:id="774" w:name="_Toc200513176"/>
      <w:r>
        <w:rPr>
          <w:rFonts w:ascii="宋体" w:eastAsia="宋体" w:hAnsi="宋体" w:cs="宋体" w:hint="eastAsia"/>
          <w:snapToGrid w:val="0"/>
        </w:rPr>
        <w:t xml:space="preserve">9.4  </w:t>
      </w:r>
      <w:r>
        <w:rPr>
          <w:rFonts w:ascii="宋体" w:eastAsia="宋体" w:hAnsi="宋体" w:cs="宋体" w:hint="eastAsia"/>
          <w:snapToGrid w:val="0"/>
        </w:rPr>
        <w:t>对与评审活动有关的工作人员的纪律要求</w:t>
      </w:r>
      <w:bookmarkEnd w:id="763"/>
      <w:bookmarkEnd w:id="764"/>
      <w:bookmarkEnd w:id="765"/>
      <w:bookmarkEnd w:id="766"/>
      <w:bookmarkEnd w:id="767"/>
      <w:bookmarkEnd w:id="768"/>
      <w:bookmarkEnd w:id="769"/>
      <w:bookmarkEnd w:id="770"/>
      <w:bookmarkEnd w:id="771"/>
      <w:bookmarkEnd w:id="772"/>
      <w:bookmarkEnd w:id="773"/>
      <w:bookmarkEnd w:id="774"/>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与评审活动有关的工作人员不得收受他人的财物或者其他好处，不得向他人透漏对竞选文件的评审和比较、中标候选人的推荐情况以及与评审有关的其他情况。在评审活动中，与评审活动有关的工作人员不得擅离职守，影响评审程序正常进</w:t>
      </w:r>
      <w:r>
        <w:rPr>
          <w:rFonts w:ascii="宋体" w:hAnsi="宋体" w:cs="宋体" w:hint="eastAsia"/>
          <w:snapToGrid w:val="0"/>
        </w:rPr>
        <w:t>行。</w:t>
      </w:r>
    </w:p>
    <w:p w:rsidR="003D4358" w:rsidRDefault="00D24895">
      <w:pPr>
        <w:snapToGrid w:val="0"/>
        <w:spacing w:line="360" w:lineRule="auto"/>
        <w:rPr>
          <w:rFonts w:ascii="宋体" w:eastAsia="宋体" w:hAnsi="宋体" w:cs="宋体"/>
          <w:snapToGrid w:val="0"/>
        </w:rPr>
      </w:pPr>
      <w:bookmarkStart w:id="775" w:name="_Toc428518763"/>
      <w:bookmarkStart w:id="776" w:name="_Toc430184714"/>
      <w:bookmarkStart w:id="777" w:name="_Toc212"/>
      <w:bookmarkStart w:id="778" w:name="_Toc200513178"/>
      <w:bookmarkStart w:id="779" w:name="_Toc419974278"/>
      <w:bookmarkStart w:id="780" w:name="_Toc12211"/>
      <w:bookmarkStart w:id="781" w:name="_Toc430185998"/>
      <w:bookmarkStart w:id="782" w:name="_Toc428172767"/>
      <w:bookmarkStart w:id="783" w:name="_Toc370384667"/>
      <w:bookmarkStart w:id="784" w:name="_Toc338941673"/>
      <w:bookmarkStart w:id="785" w:name="_Toc419974520"/>
      <w:bookmarkStart w:id="786" w:name="_Toc419977304"/>
      <w:bookmarkStart w:id="787" w:name="_Toc13404"/>
      <w:bookmarkStart w:id="788" w:name="_Toc105"/>
      <w:r>
        <w:rPr>
          <w:rFonts w:ascii="宋体" w:eastAsia="宋体" w:hAnsi="宋体" w:cs="宋体" w:hint="eastAsia"/>
          <w:snapToGrid w:val="0"/>
        </w:rPr>
        <w:t xml:space="preserve">10.  </w:t>
      </w:r>
      <w:r>
        <w:rPr>
          <w:rFonts w:ascii="宋体" w:eastAsia="宋体" w:hAnsi="宋体" w:cs="宋体" w:hint="eastAsia"/>
          <w:snapToGrid w:val="0"/>
        </w:rPr>
        <w:t>需要补充的其他内容</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3D4358" w:rsidRDefault="00D24895">
      <w:pPr>
        <w:autoSpaceDE w:val="0"/>
        <w:autoSpaceDN w:val="0"/>
        <w:adjustRightInd w:val="0"/>
        <w:snapToGrid w:val="0"/>
        <w:spacing w:line="360" w:lineRule="auto"/>
        <w:ind w:firstLine="420"/>
        <w:jc w:val="left"/>
        <w:rPr>
          <w:rFonts w:ascii="宋体" w:hAnsi="宋体" w:cs="宋体"/>
          <w:snapToGrid w:val="0"/>
        </w:rPr>
      </w:pPr>
      <w:r>
        <w:rPr>
          <w:rFonts w:ascii="宋体" w:hAnsi="宋体" w:cs="宋体" w:hint="eastAsia"/>
          <w:snapToGrid w:val="0"/>
        </w:rPr>
        <w:t>需要补充的其他内容：见竞选人须知前附表。</w:t>
      </w:r>
    </w:p>
    <w:p w:rsidR="003D4358" w:rsidRDefault="003D4358">
      <w:pPr>
        <w:autoSpaceDE w:val="0"/>
        <w:autoSpaceDN w:val="0"/>
        <w:adjustRightInd w:val="0"/>
        <w:snapToGrid w:val="0"/>
        <w:spacing w:line="440" w:lineRule="exact"/>
        <w:jc w:val="left"/>
        <w:rPr>
          <w:rFonts w:ascii="宋体" w:hAnsi="宋体" w:cs="宋体"/>
          <w:snapToGrid w:val="0"/>
        </w:rPr>
        <w:sectPr w:rsidR="003D4358">
          <w:footerReference w:type="default" r:id="rId9"/>
          <w:pgSz w:w="11907" w:h="16839"/>
          <w:pgMar w:top="1246" w:right="1604" w:bottom="1246" w:left="1260" w:header="720" w:footer="720" w:gutter="0"/>
          <w:pgNumType w:start="1"/>
          <w:cols w:space="720"/>
          <w:docGrid w:linePitch="286"/>
        </w:sectPr>
      </w:pPr>
    </w:p>
    <w:p w:rsidR="003D4358" w:rsidRDefault="00D24895">
      <w:pPr>
        <w:spacing w:afterLines="100" w:after="312"/>
        <w:jc w:val="center"/>
        <w:rPr>
          <w:rFonts w:ascii="宋体" w:eastAsia="宋体" w:hAnsi="宋体" w:cs="宋体"/>
          <w:sz w:val="32"/>
          <w:szCs w:val="32"/>
        </w:rPr>
      </w:pPr>
      <w:bookmarkStart w:id="789" w:name="_Toc6128"/>
      <w:bookmarkStart w:id="790" w:name="_Toc20282"/>
      <w:bookmarkStart w:id="791" w:name="_Toc509218774"/>
      <w:bookmarkStart w:id="792" w:name="_Toc57905895"/>
      <w:bookmarkStart w:id="793" w:name="_Toc430184720"/>
      <w:bookmarkStart w:id="794" w:name="_Toc428518770"/>
      <w:bookmarkStart w:id="795" w:name="_Toc430186004"/>
      <w:bookmarkStart w:id="796" w:name="_Toc419974284"/>
      <w:bookmarkStart w:id="797" w:name="_Toc370384673"/>
      <w:bookmarkStart w:id="798" w:name="_Toc338941679"/>
      <w:bookmarkStart w:id="799" w:name="_Toc428172774"/>
      <w:bookmarkStart w:id="800" w:name="_Toc419977311"/>
      <w:bookmarkStart w:id="801" w:name="_Toc419974526"/>
      <w:r>
        <w:rPr>
          <w:rFonts w:ascii="宋体" w:eastAsia="宋体" w:hAnsi="宋体" w:cs="宋体" w:hint="eastAsia"/>
          <w:sz w:val="32"/>
          <w:szCs w:val="32"/>
        </w:rPr>
        <w:lastRenderedPageBreak/>
        <w:t>第三章</w:t>
      </w:r>
      <w:r>
        <w:rPr>
          <w:rFonts w:ascii="宋体" w:eastAsia="宋体" w:hAnsi="宋体" w:cs="宋体" w:hint="eastAsia"/>
          <w:sz w:val="32"/>
          <w:szCs w:val="32"/>
        </w:rPr>
        <w:t xml:space="preserve">  </w:t>
      </w:r>
      <w:r>
        <w:rPr>
          <w:rFonts w:ascii="宋体" w:eastAsia="宋体" w:hAnsi="宋体" w:cs="宋体" w:hint="eastAsia"/>
          <w:sz w:val="32"/>
          <w:szCs w:val="32"/>
        </w:rPr>
        <w:t>评审办法（综合评估法）</w:t>
      </w:r>
      <w:bookmarkStart w:id="802" w:name="_Toc277082617"/>
      <w:bookmarkStart w:id="803" w:name="_Toc287620750"/>
      <w:bookmarkStart w:id="804" w:name="_Toc224103383"/>
      <w:bookmarkStart w:id="805" w:name="_Toc430530499"/>
      <w:bookmarkStart w:id="806" w:name="_Toc287607811"/>
      <w:bookmarkEnd w:id="789"/>
      <w:bookmarkEnd w:id="790"/>
      <w:bookmarkEnd w:id="791"/>
      <w:bookmarkEnd w:id="792"/>
    </w:p>
    <w:p w:rsidR="003D4358" w:rsidRDefault="00D24895">
      <w:pPr>
        <w:spacing w:before="100" w:after="100" w:line="360" w:lineRule="auto"/>
        <w:jc w:val="center"/>
        <w:rPr>
          <w:rFonts w:ascii="宋体" w:hAnsi="宋体"/>
        </w:rPr>
      </w:pPr>
      <w:bookmarkStart w:id="807" w:name="_Toc509218775"/>
      <w:bookmarkStart w:id="808" w:name="_Toc14663"/>
      <w:bookmarkStart w:id="809" w:name="_Toc57905896"/>
      <w:bookmarkStart w:id="810" w:name="_Toc14452"/>
      <w:r>
        <w:rPr>
          <w:rFonts w:ascii="宋体" w:hAnsi="宋体" w:hint="eastAsia"/>
        </w:rPr>
        <w:t>评审办法前附表</w:t>
      </w:r>
      <w:bookmarkEnd w:id="807"/>
      <w:bookmarkEnd w:id="808"/>
      <w:bookmarkEnd w:id="809"/>
      <w:bookmarkEnd w:id="810"/>
    </w:p>
    <w:p w:rsidR="003D4358" w:rsidRDefault="00D24895">
      <w:pPr>
        <w:spacing w:line="360" w:lineRule="auto"/>
        <w:ind w:firstLineChars="200" w:firstLine="420"/>
        <w:rPr>
          <w:szCs w:val="21"/>
        </w:rPr>
      </w:pPr>
      <w:r>
        <w:rPr>
          <w:rFonts w:hint="eastAsia"/>
          <w:szCs w:val="21"/>
        </w:rPr>
        <w:t>评审办法</w:t>
      </w:r>
      <w:r>
        <w:rPr>
          <w:szCs w:val="21"/>
        </w:rPr>
        <w:t>中的评审内容必须和</w:t>
      </w:r>
      <w:r>
        <w:rPr>
          <w:rFonts w:hint="eastAsia"/>
          <w:szCs w:val="21"/>
        </w:rPr>
        <w:t>竞选</w:t>
      </w:r>
      <w:r>
        <w:rPr>
          <w:szCs w:val="21"/>
        </w:rPr>
        <w:t>人须知中的对应内容一致，若</w:t>
      </w:r>
      <w:r>
        <w:rPr>
          <w:rFonts w:hint="eastAsia"/>
          <w:szCs w:val="21"/>
        </w:rPr>
        <w:t>竞选</w:t>
      </w:r>
      <w:r>
        <w:rPr>
          <w:szCs w:val="21"/>
        </w:rPr>
        <w:t>人须知中未作要求的内容，不得列入</w:t>
      </w:r>
      <w:r>
        <w:rPr>
          <w:rFonts w:hint="eastAsia"/>
          <w:szCs w:val="21"/>
        </w:rPr>
        <w:t>评审办法</w:t>
      </w:r>
      <w:r>
        <w:rPr>
          <w:szCs w:val="21"/>
        </w:rPr>
        <w:t>作为评定依据。</w:t>
      </w:r>
    </w:p>
    <w:tbl>
      <w:tblPr>
        <w:tblW w:w="9930"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833"/>
        <w:gridCol w:w="18"/>
        <w:gridCol w:w="567"/>
        <w:gridCol w:w="568"/>
        <w:gridCol w:w="978"/>
        <w:gridCol w:w="491"/>
        <w:gridCol w:w="6475"/>
      </w:tblGrid>
      <w:tr w:rsidR="003D4358">
        <w:trPr>
          <w:jc w:val="center"/>
        </w:trPr>
        <w:tc>
          <w:tcPr>
            <w:tcW w:w="1418" w:type="dxa"/>
            <w:gridSpan w:val="3"/>
            <w:vAlign w:val="center"/>
          </w:tcPr>
          <w:p w:rsidR="003D4358" w:rsidRDefault="00D24895">
            <w:pPr>
              <w:spacing w:line="400" w:lineRule="exact"/>
              <w:jc w:val="center"/>
              <w:rPr>
                <w:rFonts w:ascii="宋体" w:eastAsia="宋体" w:hAnsi="宋体" w:cs="宋体"/>
                <w:b/>
              </w:rPr>
            </w:pPr>
            <w:bookmarkStart w:id="811" w:name="_Toc509218776"/>
            <w:bookmarkEnd w:id="802"/>
            <w:bookmarkEnd w:id="803"/>
            <w:bookmarkEnd w:id="804"/>
            <w:bookmarkEnd w:id="805"/>
            <w:bookmarkEnd w:id="806"/>
            <w:r>
              <w:rPr>
                <w:rFonts w:ascii="宋体" w:eastAsia="宋体" w:hAnsi="宋体" w:cs="宋体" w:hint="eastAsia"/>
                <w:b/>
              </w:rPr>
              <w:t>条款号</w:t>
            </w:r>
          </w:p>
        </w:tc>
        <w:tc>
          <w:tcPr>
            <w:tcW w:w="2037" w:type="dxa"/>
            <w:gridSpan w:val="3"/>
            <w:vAlign w:val="center"/>
          </w:tcPr>
          <w:p w:rsidR="003D4358" w:rsidRDefault="00D24895">
            <w:pPr>
              <w:spacing w:line="400" w:lineRule="exact"/>
              <w:jc w:val="center"/>
              <w:rPr>
                <w:rFonts w:ascii="宋体" w:eastAsia="宋体" w:hAnsi="宋体" w:cs="宋体"/>
                <w:b/>
              </w:rPr>
            </w:pPr>
            <w:r>
              <w:rPr>
                <w:rFonts w:ascii="宋体" w:eastAsia="宋体" w:hAnsi="宋体" w:cs="宋体" w:hint="eastAsia"/>
                <w:b/>
              </w:rPr>
              <w:t>评审因素</w:t>
            </w:r>
          </w:p>
        </w:tc>
        <w:tc>
          <w:tcPr>
            <w:tcW w:w="6475" w:type="dxa"/>
            <w:vAlign w:val="center"/>
          </w:tcPr>
          <w:p w:rsidR="003D4358" w:rsidRDefault="00D24895">
            <w:pPr>
              <w:spacing w:line="400" w:lineRule="exact"/>
              <w:jc w:val="center"/>
              <w:rPr>
                <w:rFonts w:ascii="宋体" w:eastAsia="宋体" w:hAnsi="宋体" w:cs="宋体"/>
                <w:b/>
              </w:rPr>
            </w:pPr>
            <w:r>
              <w:rPr>
                <w:rFonts w:ascii="宋体" w:eastAsia="宋体" w:hAnsi="宋体" w:cs="宋体" w:hint="eastAsia"/>
                <w:b/>
              </w:rPr>
              <w:t>评审标准</w:t>
            </w:r>
          </w:p>
        </w:tc>
      </w:tr>
      <w:tr w:rsidR="003D4358">
        <w:trPr>
          <w:jc w:val="center"/>
        </w:trPr>
        <w:tc>
          <w:tcPr>
            <w:tcW w:w="1418" w:type="dxa"/>
            <w:gridSpan w:val="3"/>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1</w:t>
            </w:r>
          </w:p>
        </w:tc>
        <w:tc>
          <w:tcPr>
            <w:tcW w:w="2037" w:type="dxa"/>
            <w:gridSpan w:val="3"/>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评审办法</w:t>
            </w:r>
          </w:p>
        </w:tc>
        <w:tc>
          <w:tcPr>
            <w:tcW w:w="6475" w:type="dxa"/>
            <w:vAlign w:val="center"/>
          </w:tcPr>
          <w:p w:rsidR="003D4358" w:rsidRDefault="00D24895">
            <w:pPr>
              <w:spacing w:line="400" w:lineRule="exact"/>
              <w:ind w:firstLineChars="200" w:firstLine="420"/>
              <w:jc w:val="left"/>
              <w:rPr>
                <w:rFonts w:ascii="宋体" w:eastAsia="宋体" w:hAnsi="宋体" w:cs="宋体"/>
              </w:rPr>
            </w:pPr>
            <w:r>
              <w:rPr>
                <w:rFonts w:ascii="宋体" w:hAnsi="宋体" w:cs="宋体" w:hint="eastAsia"/>
                <w:szCs w:val="21"/>
              </w:rPr>
              <w:t>本次评标采用综合评估法</w:t>
            </w:r>
            <w:r>
              <w:rPr>
                <w:rFonts w:ascii="宋体" w:hAnsi="宋体" w:cs="宋体" w:hint="eastAsia"/>
                <w:spacing w:val="-47"/>
                <w:szCs w:val="21"/>
              </w:rPr>
              <w:t>。</w:t>
            </w:r>
            <w:r>
              <w:rPr>
                <w:rFonts w:ascii="宋体" w:hAnsi="宋体" w:cs="宋体" w:hint="eastAsia"/>
                <w:szCs w:val="21"/>
              </w:rPr>
              <w:t>评审委员会按照本章第</w:t>
            </w:r>
            <w:r>
              <w:rPr>
                <w:rFonts w:ascii="宋体" w:hAnsi="宋体" w:cs="宋体" w:hint="eastAsia"/>
                <w:szCs w:val="21"/>
              </w:rPr>
              <w:t xml:space="preserve"> </w:t>
            </w:r>
            <w:r>
              <w:rPr>
                <w:rFonts w:ascii="宋体" w:hAnsi="宋体" w:cs="宋体" w:hint="eastAsia"/>
                <w:spacing w:val="1"/>
                <w:szCs w:val="21"/>
              </w:rPr>
              <w:t>2</w:t>
            </w:r>
            <w:r>
              <w:rPr>
                <w:rFonts w:ascii="宋体" w:hAnsi="宋体" w:cs="宋体" w:hint="eastAsia"/>
                <w:spacing w:val="-1"/>
                <w:szCs w:val="21"/>
              </w:rPr>
              <w:t>.</w:t>
            </w:r>
            <w:r>
              <w:rPr>
                <w:rFonts w:ascii="宋体" w:hAnsi="宋体" w:cs="宋体" w:hint="eastAsia"/>
                <w:szCs w:val="21"/>
              </w:rPr>
              <w:t>2</w:t>
            </w:r>
            <w:r>
              <w:rPr>
                <w:rFonts w:ascii="宋体" w:hAnsi="宋体" w:cs="宋体" w:hint="eastAsia"/>
                <w:spacing w:val="1"/>
                <w:szCs w:val="21"/>
              </w:rPr>
              <w:t xml:space="preserve"> </w:t>
            </w:r>
            <w:r>
              <w:rPr>
                <w:rFonts w:ascii="宋体" w:hAnsi="宋体" w:cs="宋体" w:hint="eastAsia"/>
                <w:szCs w:val="21"/>
              </w:rPr>
              <w:t>款</w:t>
            </w:r>
            <w:r>
              <w:rPr>
                <w:rFonts w:ascii="宋体" w:hAnsi="宋体" w:cs="宋体" w:hint="eastAsia"/>
                <w:spacing w:val="-1"/>
                <w:szCs w:val="21"/>
              </w:rPr>
              <w:t>规</w:t>
            </w:r>
            <w:r>
              <w:rPr>
                <w:rFonts w:ascii="宋体" w:hAnsi="宋体" w:cs="宋体" w:hint="eastAsia"/>
                <w:szCs w:val="21"/>
              </w:rPr>
              <w:t>定的评分标准进行评分，按得分由高到低顺序确定前三名竞选人（综合评分相等时，以竞选报价低的优先；竞选报价相等的，以竞选人技术部分的优劣原则排序）。排名前三位的竞选人进行不超过</w:t>
            </w:r>
            <w:r>
              <w:rPr>
                <w:rFonts w:ascii="宋体" w:hAnsi="宋体" w:cs="宋体" w:hint="eastAsia"/>
                <w:szCs w:val="21"/>
              </w:rPr>
              <w:t>15</w:t>
            </w:r>
            <w:r>
              <w:rPr>
                <w:rFonts w:ascii="宋体" w:hAnsi="宋体" w:cs="宋体" w:hint="eastAsia"/>
                <w:szCs w:val="21"/>
              </w:rPr>
              <w:t>分钟（含业主提问时间）现场述标，由拟派往本项目的项目经理上台述标，由现场热心业主</w:t>
            </w:r>
            <w:r>
              <w:rPr>
                <w:rFonts w:ascii="宋体" w:hAnsi="宋体" w:cs="宋体" w:hint="eastAsia"/>
                <w:szCs w:val="21"/>
              </w:rPr>
              <w:t>(</w:t>
            </w:r>
            <w:r>
              <w:rPr>
                <w:rFonts w:ascii="宋体" w:hAnsi="宋体" w:cs="宋体" w:hint="eastAsia"/>
                <w:szCs w:val="21"/>
              </w:rPr>
              <w:t>凭本小区的房屋所有权证</w:t>
            </w:r>
            <w:r>
              <w:rPr>
                <w:rFonts w:ascii="宋体" w:hAnsi="宋体" w:cs="宋体" w:hint="eastAsia"/>
                <w:szCs w:val="21"/>
              </w:rPr>
              <w:t>(</w:t>
            </w:r>
            <w:r>
              <w:rPr>
                <w:rFonts w:ascii="宋体" w:hAnsi="宋体" w:cs="宋体" w:hint="eastAsia"/>
                <w:szCs w:val="21"/>
              </w:rPr>
              <w:t>不动产权证书</w:t>
            </w:r>
            <w:r>
              <w:rPr>
                <w:rFonts w:ascii="宋体" w:hAnsi="宋体" w:cs="宋体" w:hint="eastAsia"/>
                <w:szCs w:val="21"/>
              </w:rPr>
              <w:t>)</w:t>
            </w:r>
            <w:r>
              <w:rPr>
                <w:rFonts w:ascii="宋体" w:hAnsi="宋体" w:cs="宋体" w:hint="eastAsia"/>
                <w:szCs w:val="21"/>
              </w:rPr>
              <w:t>复印件和产权人身份证原件，由产权人本人进行投票，一个产权证有多个名字的，最多只能投一票，重复投票为无效票）进行公开投票，得票数最高的为第一中标候选人，得票数次之的为第二中标候选人，以此类推。若出现得票数相同时，则按《</w:t>
            </w:r>
            <w:r>
              <w:rPr>
                <w:rFonts w:ascii="宋体" w:hAnsi="宋体" w:cs="宋体" w:hint="eastAsia"/>
                <w:szCs w:val="21"/>
              </w:rPr>
              <w:t>综合评标法》评分结果由高到低确定为第一、二、三中标候选人。</w:t>
            </w:r>
          </w:p>
        </w:tc>
      </w:tr>
      <w:tr w:rsidR="003D4358">
        <w:trPr>
          <w:cantSplit/>
          <w:jc w:val="center"/>
        </w:trPr>
        <w:tc>
          <w:tcPr>
            <w:tcW w:w="851"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2.1.1</w:t>
            </w:r>
          </w:p>
        </w:tc>
        <w:tc>
          <w:tcPr>
            <w:tcW w:w="567" w:type="dxa"/>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资格评审标准</w:t>
            </w:r>
          </w:p>
        </w:tc>
        <w:tc>
          <w:tcPr>
            <w:tcW w:w="2037" w:type="dxa"/>
            <w:gridSpan w:val="3"/>
            <w:tcBorders>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资质条件</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tcPr>
          <w:p w:rsidR="003D4358" w:rsidRDefault="00D24895">
            <w:pPr>
              <w:spacing w:line="400" w:lineRule="exact"/>
              <w:jc w:val="left"/>
              <w:rPr>
                <w:rFonts w:ascii="宋体" w:eastAsia="宋体" w:hAnsi="宋体" w:cs="宋体"/>
              </w:rPr>
            </w:pPr>
            <w:r>
              <w:rPr>
                <w:rFonts w:ascii="宋体" w:eastAsia="宋体" w:hAnsi="宋体" w:cs="宋体" w:hint="eastAsia"/>
              </w:rPr>
              <w:t>营业执照</w:t>
            </w:r>
          </w:p>
        </w:tc>
        <w:tc>
          <w:tcPr>
            <w:tcW w:w="6475" w:type="dxa"/>
            <w:vAlign w:val="center"/>
          </w:tcPr>
          <w:p w:rsidR="003D4358" w:rsidRDefault="00D24895">
            <w:pPr>
              <w:autoSpaceDE w:val="0"/>
              <w:autoSpaceDN w:val="0"/>
              <w:adjustRightInd w:val="0"/>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p>
        </w:tc>
      </w:tr>
      <w:tr w:rsidR="003D4358">
        <w:trPr>
          <w:cantSplit/>
          <w:trHeight w:val="90"/>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tcBorders>
          </w:tcPr>
          <w:p w:rsidR="003D4358" w:rsidRDefault="00D24895">
            <w:pPr>
              <w:spacing w:line="400" w:lineRule="exact"/>
              <w:jc w:val="left"/>
              <w:rPr>
                <w:rFonts w:ascii="宋体" w:eastAsia="宋体" w:hAnsi="宋体" w:cs="宋体"/>
              </w:rPr>
            </w:pPr>
            <w:r>
              <w:rPr>
                <w:rFonts w:ascii="宋体" w:eastAsia="宋体" w:hAnsi="宋体" w:cs="宋体" w:hint="eastAsia"/>
              </w:rPr>
              <w:t>安全生产条件</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r>
              <w:rPr>
                <w:rFonts w:ascii="宋体" w:hAnsi="宋体" w:cs="宋体" w:hint="eastAsia"/>
              </w:rPr>
              <w:t>。</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tcPr>
          <w:p w:rsidR="003D4358" w:rsidRDefault="00D24895">
            <w:pPr>
              <w:spacing w:line="400" w:lineRule="exact"/>
              <w:jc w:val="left"/>
              <w:rPr>
                <w:rFonts w:ascii="宋体" w:eastAsia="宋体" w:hAnsi="宋体" w:cs="宋体"/>
              </w:rPr>
            </w:pPr>
            <w:r>
              <w:rPr>
                <w:rFonts w:ascii="宋体" w:eastAsia="宋体" w:hAnsi="宋体" w:cs="宋体" w:hint="eastAsia"/>
                <w:szCs w:val="21"/>
              </w:rPr>
              <w:t>竞选截止日竞选资格情况</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r>
              <w:rPr>
                <w:rFonts w:ascii="宋体" w:hAnsi="宋体" w:cs="宋体" w:hint="eastAsia"/>
              </w:rPr>
              <w:t>。</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tcPr>
          <w:p w:rsidR="003D4358" w:rsidRDefault="00D24895">
            <w:pPr>
              <w:spacing w:line="400" w:lineRule="exact"/>
              <w:jc w:val="left"/>
              <w:rPr>
                <w:rFonts w:ascii="宋体" w:eastAsia="宋体" w:hAnsi="宋体" w:cs="宋体"/>
                <w:szCs w:val="21"/>
              </w:rPr>
            </w:pPr>
            <w:r>
              <w:rPr>
                <w:rFonts w:ascii="宋体" w:eastAsia="宋体" w:hAnsi="宋体" w:cs="宋体" w:hint="eastAsia"/>
              </w:rPr>
              <w:t>项目经理资格要求</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r>
              <w:rPr>
                <w:rFonts w:ascii="宋体" w:hAnsi="宋体" w:cs="宋体" w:hint="eastAsia"/>
              </w:rPr>
              <w:t>。</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tcPr>
          <w:p w:rsidR="003D4358" w:rsidRDefault="00D24895">
            <w:pPr>
              <w:spacing w:line="400" w:lineRule="exact"/>
              <w:jc w:val="left"/>
              <w:rPr>
                <w:rFonts w:ascii="宋体" w:eastAsia="宋体" w:hAnsi="宋体" w:cs="宋体"/>
              </w:rPr>
            </w:pPr>
            <w:r>
              <w:rPr>
                <w:rFonts w:ascii="宋体" w:eastAsia="宋体" w:hAnsi="宋体" w:cs="宋体" w:hint="eastAsia"/>
              </w:rPr>
              <w:t>其他要求</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1.4.1</w:t>
            </w:r>
            <w:r>
              <w:rPr>
                <w:rFonts w:ascii="宋体" w:eastAsia="宋体" w:hAnsi="宋体" w:cs="宋体" w:hint="eastAsia"/>
              </w:rPr>
              <w:t>项规定</w:t>
            </w:r>
            <w:r>
              <w:rPr>
                <w:rFonts w:ascii="宋体" w:hAnsi="宋体" w:cs="宋体" w:hint="eastAsia"/>
              </w:rPr>
              <w:t>。</w:t>
            </w:r>
          </w:p>
        </w:tc>
      </w:tr>
      <w:tr w:rsidR="003D4358">
        <w:trPr>
          <w:cantSplit/>
          <w:jc w:val="center"/>
        </w:trPr>
        <w:tc>
          <w:tcPr>
            <w:tcW w:w="851"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2.1.2</w:t>
            </w:r>
          </w:p>
        </w:tc>
        <w:tc>
          <w:tcPr>
            <w:tcW w:w="567" w:type="dxa"/>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形式评审标准</w:t>
            </w: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竞选人名称</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与营业执照、资质证书、安全生产许可证一致，依法变更名称的应提交相应证明材料。</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竞选函签名盖章</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竞选函格式规定签名、盖章的位置有法定代表人或其委托代理人签名（或盖章）、加盖单位法人章。</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竞选文件格式</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3.7</w:t>
            </w:r>
            <w:r>
              <w:rPr>
                <w:rFonts w:ascii="宋体" w:eastAsia="宋体" w:hAnsi="宋体" w:cs="宋体" w:hint="eastAsia"/>
              </w:rPr>
              <w:t>款的要求。</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竞选文件份数</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3.7.4</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报价唯一</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只能有一个有效报价，在竞选文件没有规定的情况下，不得提交选择性报价。</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竞选文件的签署</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第八章</w:t>
            </w:r>
            <w:r>
              <w:rPr>
                <w:rFonts w:ascii="宋体" w:eastAsia="宋体" w:hAnsi="宋体" w:cs="宋体" w:hint="eastAsia"/>
              </w:rPr>
              <w:t xml:space="preserve"> </w:t>
            </w:r>
            <w:r>
              <w:rPr>
                <w:rFonts w:ascii="宋体" w:eastAsia="宋体" w:hAnsi="宋体" w:cs="宋体" w:hint="eastAsia"/>
              </w:rPr>
              <w:t>竞选文件格式要求法定代表人或其委托代理人签名（或盖章）的须齐全。</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委托代理人</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竞选人法定代表人的委托代理人有法定代表人签署的授权委托书和竞选人为其缴纳的养老保险。</w:t>
            </w:r>
          </w:p>
        </w:tc>
      </w:tr>
      <w:tr w:rsidR="003D4358">
        <w:trPr>
          <w:cantSplit/>
          <w:jc w:val="center"/>
        </w:trPr>
        <w:tc>
          <w:tcPr>
            <w:tcW w:w="851"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2.1.3</w:t>
            </w:r>
          </w:p>
        </w:tc>
        <w:tc>
          <w:tcPr>
            <w:tcW w:w="567" w:type="dxa"/>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响应性评审标准</w:t>
            </w: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竞选总报价</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1.</w:t>
            </w:r>
            <w:r>
              <w:rPr>
                <w:rFonts w:ascii="宋体" w:eastAsia="宋体" w:hAnsi="宋体" w:cs="宋体" w:hint="eastAsia"/>
                <w:szCs w:val="21"/>
              </w:rPr>
              <w:t>竞选总报价必须与已标价工程量清单总报价一致。</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2.</w:t>
            </w:r>
            <w:r>
              <w:rPr>
                <w:rFonts w:ascii="宋体" w:eastAsia="宋体" w:hAnsi="宋体" w:cs="宋体" w:hint="eastAsia"/>
              </w:rPr>
              <w:t>竞选总报价不得高于比选人公布的竞选总报价最高限价。</w:t>
            </w:r>
          </w:p>
        </w:tc>
      </w:tr>
      <w:tr w:rsidR="003D4358">
        <w:trPr>
          <w:cantSplit/>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567" w:type="dxa"/>
            <w:vMerge/>
            <w:textDirection w:val="tbRlV"/>
            <w:vAlign w:val="center"/>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暂定金额</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暂列金额、暂估价、安全文明施工费等暂定金额必须按照比选文件给定的金额填报</w:t>
            </w:r>
          </w:p>
        </w:tc>
      </w:tr>
      <w:tr w:rsidR="003D4358">
        <w:trPr>
          <w:cantSplit/>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567" w:type="dxa"/>
            <w:vMerge/>
            <w:textDirection w:val="tbRlV"/>
            <w:vAlign w:val="center"/>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竞选内容</w:t>
            </w:r>
          </w:p>
        </w:tc>
        <w:tc>
          <w:tcPr>
            <w:tcW w:w="6475" w:type="dxa"/>
            <w:vAlign w:val="center"/>
          </w:tcPr>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1.3.1</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工期</w:t>
            </w:r>
          </w:p>
        </w:tc>
        <w:tc>
          <w:tcPr>
            <w:tcW w:w="6475" w:type="dxa"/>
            <w:vAlign w:val="center"/>
          </w:tcPr>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1.3.2</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工程质量</w:t>
            </w:r>
          </w:p>
        </w:tc>
        <w:tc>
          <w:tcPr>
            <w:tcW w:w="6475" w:type="dxa"/>
            <w:vAlign w:val="center"/>
          </w:tcPr>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1.3.3</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竞选有效期</w:t>
            </w:r>
          </w:p>
        </w:tc>
        <w:tc>
          <w:tcPr>
            <w:tcW w:w="6475" w:type="dxa"/>
            <w:vAlign w:val="center"/>
          </w:tcPr>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3.3.1</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竞选保证金</w:t>
            </w:r>
          </w:p>
        </w:tc>
        <w:tc>
          <w:tcPr>
            <w:tcW w:w="6475" w:type="dxa"/>
            <w:vAlign w:val="center"/>
          </w:tcPr>
          <w:p w:rsidR="003D4358" w:rsidRDefault="00D24895">
            <w:pPr>
              <w:tabs>
                <w:tab w:val="left" w:pos="601"/>
                <w:tab w:val="left" w:pos="669"/>
              </w:tabs>
              <w:snapToGrid w:val="0"/>
              <w:spacing w:line="400" w:lineRule="exact"/>
              <w:ind w:firstLineChars="200" w:firstLine="420"/>
              <w:rPr>
                <w:rFonts w:ascii="宋体" w:eastAsia="宋体" w:hAnsi="宋体" w:cs="宋体"/>
              </w:rPr>
            </w:pPr>
            <w:r>
              <w:rPr>
                <w:rFonts w:ascii="宋体" w:eastAsia="宋体" w:hAnsi="宋体" w:cs="宋体" w:hint="eastAsia"/>
                <w:szCs w:val="21"/>
              </w:rPr>
              <w:t>符合第二章“竞选人须知”第</w:t>
            </w:r>
            <w:r>
              <w:rPr>
                <w:rFonts w:ascii="宋体" w:eastAsia="宋体" w:hAnsi="宋体" w:cs="宋体" w:hint="eastAsia"/>
                <w:szCs w:val="21"/>
              </w:rPr>
              <w:t>3.4</w:t>
            </w:r>
            <w:r>
              <w:rPr>
                <w:rFonts w:ascii="宋体" w:eastAsia="宋体" w:hAnsi="宋体" w:cs="宋体" w:hint="eastAsia"/>
                <w:szCs w:val="21"/>
              </w:rPr>
              <w:t>款</w:t>
            </w:r>
            <w:r>
              <w:rPr>
                <w:rFonts w:ascii="宋体" w:eastAsia="宋体" w:hAnsi="宋体" w:cs="宋体" w:hint="eastAsia"/>
              </w:rPr>
              <w:t>规定</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权利义务</w:t>
            </w:r>
          </w:p>
        </w:tc>
        <w:tc>
          <w:tcPr>
            <w:tcW w:w="6475" w:type="dxa"/>
            <w:vAlign w:val="center"/>
          </w:tcPr>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符合第四章“合同条款及格式”规定，竞选文件不应附有比选人不能接受的条件。（由竞选人自行承诺。）</w:t>
            </w:r>
          </w:p>
        </w:tc>
      </w:tr>
      <w:tr w:rsidR="003D4358">
        <w:trPr>
          <w:cantSplit/>
          <w:jc w:val="center"/>
        </w:trPr>
        <w:tc>
          <w:tcPr>
            <w:tcW w:w="851" w:type="dxa"/>
            <w:gridSpan w:val="2"/>
            <w:vMerge/>
          </w:tcPr>
          <w:p w:rsidR="003D4358" w:rsidRDefault="003D4358">
            <w:pPr>
              <w:spacing w:line="400" w:lineRule="exact"/>
              <w:jc w:val="center"/>
              <w:rPr>
                <w:rFonts w:ascii="宋体" w:eastAsia="宋体" w:hAnsi="宋体" w:cs="宋体"/>
              </w:rPr>
            </w:pPr>
          </w:p>
        </w:tc>
        <w:tc>
          <w:tcPr>
            <w:tcW w:w="567" w:type="dxa"/>
            <w:vMerge/>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技术标准和要求</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符合第七章“技术标准和要求”规定。（由竞选人自行承诺。）</w:t>
            </w:r>
          </w:p>
        </w:tc>
      </w:tr>
      <w:tr w:rsidR="003D4358">
        <w:trPr>
          <w:cantSplit/>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567" w:type="dxa"/>
            <w:vMerge/>
            <w:vAlign w:val="center"/>
          </w:tcPr>
          <w:p w:rsidR="003D4358" w:rsidRDefault="003D4358">
            <w:pPr>
              <w:spacing w:line="400" w:lineRule="exact"/>
              <w:jc w:val="center"/>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已标价工程量清单</w:t>
            </w:r>
          </w:p>
        </w:tc>
        <w:tc>
          <w:tcPr>
            <w:tcW w:w="6475" w:type="dxa"/>
            <w:vAlign w:val="center"/>
          </w:tcPr>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竞选人承诺满足以下内容：</w:t>
            </w:r>
          </w:p>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1.</w:t>
            </w:r>
            <w:r>
              <w:rPr>
                <w:rFonts w:ascii="宋体" w:eastAsia="宋体" w:hAnsi="宋体" w:cs="宋体" w:hint="eastAsia"/>
              </w:rPr>
              <w:t>符合第五章“工程量清单”给出的范围及数量。</w:t>
            </w:r>
          </w:p>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2.</w:t>
            </w:r>
            <w:r>
              <w:rPr>
                <w:rFonts w:ascii="宋体" w:eastAsia="宋体" w:hAnsi="宋体" w:cs="宋体" w:hint="eastAsia"/>
              </w:rPr>
              <w:t>比选文件中规定工程量清单不允许修改的内容不得修改。</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竞选报价算术错误修正</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符合第三章</w:t>
            </w:r>
            <w:r>
              <w:rPr>
                <w:rFonts w:ascii="宋体" w:eastAsia="宋体" w:hAnsi="宋体" w:cs="宋体" w:hint="eastAsia"/>
              </w:rPr>
              <w:t>3.</w:t>
            </w:r>
            <w:r>
              <w:rPr>
                <w:rFonts w:ascii="宋体" w:eastAsia="宋体" w:hAnsi="宋体" w:cs="宋体" w:hint="eastAsia"/>
              </w:rPr>
              <w:t>评标程序第</w:t>
            </w:r>
            <w:r>
              <w:rPr>
                <w:rFonts w:ascii="宋体" w:eastAsia="宋体" w:hAnsi="宋体" w:cs="宋体" w:hint="eastAsia"/>
              </w:rPr>
              <w:t>3.1.3</w:t>
            </w:r>
            <w:r>
              <w:rPr>
                <w:rFonts w:ascii="宋体" w:eastAsia="宋体" w:hAnsi="宋体" w:cs="宋体" w:hint="eastAsia"/>
              </w:rPr>
              <w:t>项规定。</w:t>
            </w:r>
          </w:p>
        </w:tc>
      </w:tr>
      <w:tr w:rsidR="003D4358">
        <w:trPr>
          <w:cantSplit/>
          <w:jc w:val="center"/>
        </w:trPr>
        <w:tc>
          <w:tcPr>
            <w:tcW w:w="851" w:type="dxa"/>
            <w:gridSpan w:val="2"/>
            <w:vMerge/>
          </w:tcPr>
          <w:p w:rsidR="003D4358" w:rsidRDefault="003D4358">
            <w:pPr>
              <w:spacing w:line="400" w:lineRule="exact"/>
              <w:rPr>
                <w:rFonts w:ascii="宋体" w:eastAsia="宋体" w:hAnsi="宋体" w:cs="宋体"/>
              </w:rPr>
            </w:pPr>
          </w:p>
        </w:tc>
        <w:tc>
          <w:tcPr>
            <w:tcW w:w="567" w:type="dxa"/>
            <w:vMerge/>
          </w:tcPr>
          <w:p w:rsidR="003D4358" w:rsidRDefault="003D4358">
            <w:pPr>
              <w:spacing w:line="400" w:lineRule="exact"/>
              <w:rPr>
                <w:rFonts w:ascii="宋体" w:eastAsia="宋体" w:hAnsi="宋体" w:cs="宋体"/>
              </w:rPr>
            </w:pPr>
          </w:p>
        </w:tc>
        <w:tc>
          <w:tcPr>
            <w:tcW w:w="2037" w:type="dxa"/>
            <w:gridSpan w:val="3"/>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实质性要求</w:t>
            </w:r>
          </w:p>
        </w:tc>
        <w:tc>
          <w:tcPr>
            <w:tcW w:w="6475" w:type="dxa"/>
            <w:vAlign w:val="center"/>
          </w:tcPr>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符合第二章“竞选人须知”第</w:t>
            </w:r>
            <w:r>
              <w:rPr>
                <w:rFonts w:ascii="宋体" w:eastAsia="宋体" w:hAnsi="宋体" w:cs="宋体" w:hint="eastAsia"/>
              </w:rPr>
              <w:t>1.4.3</w:t>
            </w:r>
            <w:r>
              <w:rPr>
                <w:rFonts w:ascii="宋体" w:eastAsia="宋体" w:hAnsi="宋体" w:cs="宋体" w:hint="eastAsia"/>
              </w:rPr>
              <w:t>项规定。</w:t>
            </w:r>
          </w:p>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本次竞选不得有串通竞选、弄虚作假等其他违反招竞选相关法律、法规行为。</w:t>
            </w:r>
          </w:p>
          <w:p w:rsidR="003D4358" w:rsidRDefault="00D24895">
            <w:pPr>
              <w:spacing w:afterLines="20" w:after="62" w:line="400" w:lineRule="exact"/>
              <w:ind w:firstLineChars="200" w:firstLine="420"/>
              <w:rPr>
                <w:rFonts w:ascii="宋体" w:eastAsia="宋体" w:hAnsi="宋体" w:cs="宋体"/>
              </w:rPr>
            </w:pPr>
            <w:r>
              <w:rPr>
                <w:rFonts w:ascii="宋体" w:eastAsia="宋体" w:hAnsi="宋体" w:cs="宋体" w:hint="eastAsia"/>
              </w:rPr>
              <w:t>按评审委员会要求澄清、说明或补正。</w:t>
            </w:r>
          </w:p>
        </w:tc>
      </w:tr>
      <w:tr w:rsidR="003D4358">
        <w:trPr>
          <w:jc w:val="center"/>
        </w:trPr>
        <w:tc>
          <w:tcPr>
            <w:tcW w:w="1418" w:type="dxa"/>
            <w:gridSpan w:val="3"/>
            <w:vAlign w:val="center"/>
          </w:tcPr>
          <w:p w:rsidR="003D4358" w:rsidRDefault="00D24895">
            <w:pPr>
              <w:spacing w:line="400" w:lineRule="exact"/>
              <w:ind w:firstLineChars="100" w:firstLine="210"/>
              <w:jc w:val="center"/>
              <w:rPr>
                <w:rFonts w:ascii="宋体" w:eastAsia="宋体" w:hAnsi="宋体" w:cs="宋体"/>
              </w:rPr>
            </w:pPr>
            <w:r>
              <w:rPr>
                <w:rFonts w:ascii="宋体" w:eastAsia="宋体" w:hAnsi="宋体" w:cs="宋体" w:hint="eastAsia"/>
              </w:rPr>
              <w:t>2.2.1</w:t>
            </w:r>
          </w:p>
        </w:tc>
        <w:tc>
          <w:tcPr>
            <w:tcW w:w="2037" w:type="dxa"/>
            <w:gridSpan w:val="3"/>
            <w:vAlign w:val="center"/>
          </w:tcPr>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t>分值构成</w:t>
            </w:r>
            <w:r>
              <w:rPr>
                <w:rFonts w:ascii="宋体" w:eastAsia="宋体" w:hAnsi="宋体" w:cs="宋体" w:hint="eastAsia"/>
              </w:rPr>
              <w:t xml:space="preserve"> </w:t>
            </w:r>
            <w:r>
              <w:rPr>
                <w:rFonts w:ascii="宋体" w:eastAsia="宋体" w:hAnsi="宋体" w:cs="宋体" w:hint="eastAsia"/>
              </w:rPr>
              <w:t>（总分</w:t>
            </w:r>
            <w:r>
              <w:rPr>
                <w:rFonts w:ascii="宋体" w:eastAsia="宋体" w:hAnsi="宋体" w:cs="宋体" w:hint="eastAsia"/>
              </w:rPr>
              <w:t>100</w:t>
            </w:r>
            <w:r>
              <w:rPr>
                <w:rFonts w:ascii="宋体" w:eastAsia="宋体" w:hAnsi="宋体" w:cs="宋体" w:hint="eastAsia"/>
              </w:rPr>
              <w:t>分）</w:t>
            </w:r>
          </w:p>
        </w:tc>
        <w:tc>
          <w:tcPr>
            <w:tcW w:w="6475" w:type="dxa"/>
            <w:vAlign w:val="center"/>
          </w:tcPr>
          <w:p w:rsidR="003D4358" w:rsidRDefault="00D24895">
            <w:pPr>
              <w:numPr>
                <w:ilvl w:val="0"/>
                <w:numId w:val="1"/>
              </w:numPr>
              <w:snapToGrid w:val="0"/>
              <w:spacing w:line="400" w:lineRule="exact"/>
              <w:ind w:firstLineChars="200" w:firstLine="420"/>
              <w:rPr>
                <w:rFonts w:ascii="宋体" w:eastAsia="宋体" w:hAnsi="宋体" w:cs="宋体"/>
              </w:rPr>
            </w:pPr>
            <w:r>
              <w:rPr>
                <w:rFonts w:ascii="宋体" w:eastAsia="宋体" w:hAnsi="宋体" w:cs="宋体" w:hint="eastAsia"/>
              </w:rPr>
              <w:t>技术部分</w:t>
            </w:r>
            <w:r>
              <w:rPr>
                <w:rFonts w:ascii="宋体" w:eastAsia="宋体" w:hAnsi="宋体" w:cs="宋体" w:hint="eastAsia"/>
              </w:rPr>
              <w:t xml:space="preserve"> </w:t>
            </w:r>
            <w:r>
              <w:rPr>
                <w:rFonts w:ascii="宋体" w:eastAsia="宋体" w:hAnsi="宋体" w:cs="宋体" w:hint="eastAsia"/>
                <w:u w:val="single"/>
              </w:rPr>
              <w:t xml:space="preserve">　</w:t>
            </w:r>
            <w:r>
              <w:rPr>
                <w:rFonts w:ascii="宋体" w:eastAsia="宋体" w:hAnsi="宋体" w:cs="宋体" w:hint="eastAsia"/>
                <w:u w:val="single"/>
              </w:rPr>
              <w:t xml:space="preserve"> </w:t>
            </w:r>
            <w:r>
              <w:rPr>
                <w:rFonts w:ascii="宋体" w:eastAsia="宋体" w:hAnsi="宋体" w:cs="宋体" w:hint="eastAsia"/>
                <w:u w:val="single"/>
              </w:rPr>
              <w:t>15</w:t>
            </w:r>
            <w:r>
              <w:rPr>
                <w:rFonts w:ascii="宋体" w:eastAsia="宋体" w:hAnsi="宋体" w:cs="宋体" w:hint="eastAsia"/>
                <w:u w:val="single"/>
              </w:rPr>
              <w:t xml:space="preserve"> </w:t>
            </w:r>
            <w:r>
              <w:rPr>
                <w:rFonts w:ascii="宋体" w:eastAsia="宋体" w:hAnsi="宋体" w:cs="宋体" w:hint="eastAsia"/>
                <w:u w:val="single"/>
              </w:rPr>
              <w:t xml:space="preserve">　</w:t>
            </w:r>
            <w:r>
              <w:rPr>
                <w:rFonts w:ascii="宋体" w:eastAsia="宋体" w:hAnsi="宋体" w:cs="宋体" w:hint="eastAsia"/>
              </w:rPr>
              <w:t>分</w:t>
            </w:r>
          </w:p>
          <w:p w:rsidR="003D4358" w:rsidRDefault="00D24895">
            <w:pPr>
              <w:numPr>
                <w:ilvl w:val="0"/>
                <w:numId w:val="1"/>
              </w:numPr>
              <w:snapToGrid w:val="0"/>
              <w:spacing w:line="400" w:lineRule="exact"/>
              <w:ind w:firstLineChars="200" w:firstLine="420"/>
              <w:rPr>
                <w:rFonts w:ascii="宋体" w:eastAsia="宋体" w:hAnsi="宋体" w:cs="宋体"/>
              </w:rPr>
            </w:pPr>
            <w:r>
              <w:rPr>
                <w:rFonts w:ascii="宋体" w:eastAsia="宋体" w:hAnsi="宋体" w:cs="宋体" w:hint="eastAsia"/>
              </w:rPr>
              <w:t>商务部分</w:t>
            </w:r>
            <w:r>
              <w:rPr>
                <w:rFonts w:ascii="宋体" w:eastAsia="宋体" w:hAnsi="宋体" w:cs="宋体" w:hint="eastAsia"/>
              </w:rPr>
              <w:t xml:space="preserve"> </w:t>
            </w:r>
            <w:r>
              <w:rPr>
                <w:rFonts w:ascii="宋体" w:eastAsia="宋体" w:hAnsi="宋体" w:cs="宋体" w:hint="eastAsia"/>
                <w:u w:val="single"/>
              </w:rPr>
              <w:t xml:space="preserve">    5   </w:t>
            </w:r>
            <w:r>
              <w:rPr>
                <w:rFonts w:ascii="宋体" w:eastAsia="宋体" w:hAnsi="宋体" w:cs="宋体" w:hint="eastAsia"/>
              </w:rPr>
              <w:t>分</w:t>
            </w:r>
          </w:p>
          <w:p w:rsidR="003D4358" w:rsidRDefault="00D24895">
            <w:pPr>
              <w:snapToGrid w:val="0"/>
              <w:spacing w:line="400" w:lineRule="exact"/>
              <w:ind w:firstLineChars="200" w:firstLine="420"/>
              <w:rPr>
                <w:rFonts w:ascii="宋体" w:eastAsia="宋体" w:hAnsi="宋体" w:cs="宋体"/>
                <w:i/>
              </w:rPr>
            </w:pPr>
            <w:r>
              <w:rPr>
                <w:rFonts w:ascii="宋体" w:eastAsia="宋体" w:hAnsi="宋体" w:cs="宋体" w:hint="eastAsia"/>
              </w:rPr>
              <w:t>3</w:t>
            </w:r>
            <w:r>
              <w:rPr>
                <w:rFonts w:ascii="宋体" w:eastAsia="宋体" w:hAnsi="宋体" w:cs="宋体" w:hint="eastAsia"/>
              </w:rPr>
              <w:t>.</w:t>
            </w:r>
            <w:r>
              <w:rPr>
                <w:rFonts w:ascii="宋体" w:eastAsia="宋体" w:hAnsi="宋体" w:cs="宋体" w:hint="eastAsia"/>
              </w:rPr>
              <w:t>竞选总报价</w:t>
            </w:r>
            <w:r>
              <w:rPr>
                <w:rFonts w:ascii="宋体" w:eastAsia="宋体" w:hAnsi="宋体" w:cs="宋体" w:hint="eastAsia"/>
              </w:rPr>
              <w:t xml:space="preserve"> </w:t>
            </w:r>
            <w:r>
              <w:rPr>
                <w:rFonts w:ascii="宋体" w:eastAsia="宋体" w:hAnsi="宋体" w:cs="宋体" w:hint="eastAsia"/>
                <w:u w:val="single"/>
              </w:rPr>
              <w:t xml:space="preserve">    </w:t>
            </w:r>
            <w:r>
              <w:rPr>
                <w:rFonts w:ascii="宋体" w:eastAsia="宋体" w:hAnsi="宋体" w:cs="宋体" w:hint="eastAsia"/>
                <w:u w:val="single"/>
              </w:rPr>
              <w:t>8</w:t>
            </w:r>
            <w:r>
              <w:rPr>
                <w:rFonts w:ascii="宋体" w:eastAsia="宋体" w:hAnsi="宋体" w:cs="宋体" w:hint="eastAsia"/>
                <w:u w:val="single"/>
              </w:rPr>
              <w:t xml:space="preserve">0  </w:t>
            </w:r>
            <w:r>
              <w:rPr>
                <w:rFonts w:ascii="宋体" w:eastAsia="宋体" w:hAnsi="宋体" w:cs="宋体" w:hint="eastAsia"/>
              </w:rPr>
              <w:t>分</w:t>
            </w:r>
          </w:p>
        </w:tc>
      </w:tr>
      <w:tr w:rsidR="003D4358">
        <w:trPr>
          <w:trHeight w:val="849"/>
          <w:jc w:val="center"/>
        </w:trPr>
        <w:tc>
          <w:tcPr>
            <w:tcW w:w="833" w:type="dxa"/>
            <w:vMerge w:val="restart"/>
            <w:tcBorders>
              <w:right w:val="single" w:sz="4" w:space="0" w:color="auto"/>
            </w:tcBorders>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2.2.2</w:t>
            </w:r>
          </w:p>
        </w:tc>
        <w:tc>
          <w:tcPr>
            <w:tcW w:w="585" w:type="dxa"/>
            <w:gridSpan w:val="2"/>
            <w:vMerge w:val="restart"/>
            <w:tcBorders>
              <w:left w:val="single" w:sz="4" w:space="0" w:color="auto"/>
            </w:tcBorders>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技术部</w:t>
            </w:r>
            <w:r>
              <w:rPr>
                <w:rFonts w:ascii="宋体" w:eastAsia="宋体" w:hAnsi="宋体" w:cs="宋体" w:hint="eastAsia"/>
              </w:rPr>
              <w:lastRenderedPageBreak/>
              <w:t>分评分标准</w:t>
            </w:r>
          </w:p>
        </w:tc>
        <w:tc>
          <w:tcPr>
            <w:tcW w:w="568" w:type="dxa"/>
            <w:vMerge w:val="restart"/>
            <w:tcBorders>
              <w:right w:val="single" w:sz="4" w:space="0" w:color="auto"/>
            </w:tcBorders>
            <w:vAlign w:val="center"/>
          </w:tcPr>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lastRenderedPageBreak/>
              <w:t>技</w:t>
            </w:r>
          </w:p>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t>术</w:t>
            </w:r>
          </w:p>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t>方</w:t>
            </w:r>
          </w:p>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lastRenderedPageBreak/>
              <w:t>案</w:t>
            </w:r>
          </w:p>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t>评</w:t>
            </w:r>
          </w:p>
          <w:p w:rsidR="003D4358" w:rsidRDefault="00D24895">
            <w:pPr>
              <w:tabs>
                <w:tab w:val="left" w:pos="1875"/>
              </w:tabs>
              <w:spacing w:line="400" w:lineRule="exact"/>
              <w:jc w:val="center"/>
              <w:rPr>
                <w:rFonts w:ascii="宋体" w:eastAsia="宋体" w:hAnsi="宋体" w:cs="宋体"/>
              </w:rPr>
            </w:pPr>
            <w:r>
              <w:rPr>
                <w:rFonts w:ascii="宋体" w:eastAsia="宋体" w:hAnsi="宋体" w:cs="宋体" w:hint="eastAsia"/>
              </w:rPr>
              <w:t>审</w:t>
            </w: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lastRenderedPageBreak/>
              <w:t>内容完整性和编制水平</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r>
              <w:rPr>
                <w:rFonts w:ascii="宋体" w:eastAsia="宋体" w:hAnsi="宋体" w:cs="宋体" w:hint="eastAsia"/>
              </w:rPr>
              <w:t>应当包含施工方法、施工设备、劳动力计划，确保工程质量、工期、安全和文明施工的技术、组织措施、施工总进度计划、施工平面图布置合理，对施工现</w:t>
            </w:r>
            <w:r>
              <w:rPr>
                <w:rFonts w:ascii="宋体" w:eastAsia="宋体" w:hAnsi="宋体" w:cs="宋体" w:hint="eastAsia"/>
              </w:rPr>
              <w:t>场周围环境污染的保护措施等内</w:t>
            </w:r>
            <w:r>
              <w:rPr>
                <w:rFonts w:ascii="宋体" w:eastAsia="宋体" w:hAnsi="宋体" w:cs="宋体" w:hint="eastAsia"/>
              </w:rPr>
              <w:lastRenderedPageBreak/>
              <w:t>容。</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内容齐全、措施合理性、针对性、可操作性强的得</w:t>
            </w:r>
            <w:r>
              <w:rPr>
                <w:rFonts w:ascii="宋体" w:eastAsia="宋体" w:hAnsi="宋体" w:cs="宋体" w:hint="eastAsia"/>
              </w:rPr>
              <w:t>3</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内容不完整、措施合理性、针对性、可操作性一般的得</w:t>
            </w:r>
            <w:r>
              <w:rPr>
                <w:rFonts w:ascii="宋体" w:eastAsia="宋体" w:hAnsi="宋体" w:cs="宋体" w:hint="eastAsia"/>
              </w:rPr>
              <w:t>1.5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内容不完整、措施合理性、针对性、可操作性差的得</w:t>
            </w:r>
            <w:r>
              <w:rPr>
                <w:rFonts w:ascii="宋体" w:eastAsia="宋体" w:hAnsi="宋体" w:cs="宋体" w:hint="eastAsia"/>
              </w:rPr>
              <w:t>0.5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未提供得</w:t>
            </w:r>
            <w:r>
              <w:rPr>
                <w:rFonts w:ascii="宋体" w:eastAsia="宋体" w:hAnsi="宋体" w:cs="宋体" w:hint="eastAsia"/>
              </w:rPr>
              <w:t>0</w:t>
            </w:r>
            <w:r>
              <w:rPr>
                <w:rFonts w:ascii="宋体" w:eastAsia="宋体" w:hAnsi="宋体" w:cs="宋体" w:hint="eastAsia"/>
              </w:rPr>
              <w:t>分。</w:t>
            </w:r>
            <w:r>
              <w:rPr>
                <w:rFonts w:ascii="宋体" w:eastAsia="宋体" w:hAnsi="宋体" w:cs="宋体" w:hint="eastAsia"/>
              </w:rPr>
              <w:t xml:space="preserve">  </w:t>
            </w:r>
          </w:p>
        </w:tc>
      </w:tr>
      <w:tr w:rsidR="003D4358">
        <w:trPr>
          <w:jc w:val="center"/>
        </w:trPr>
        <w:tc>
          <w:tcPr>
            <w:tcW w:w="833" w:type="dxa"/>
            <w:vMerge/>
            <w:tcBorders>
              <w:righ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85" w:type="dxa"/>
            <w:gridSpan w:val="2"/>
            <w:vMerge/>
            <w:tcBorders>
              <w:lef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68" w:type="dxa"/>
            <w:vMerge/>
            <w:tcBorders>
              <w:right w:val="single" w:sz="4" w:space="0" w:color="auto"/>
            </w:tcBorders>
            <w:vAlign w:val="center"/>
          </w:tcPr>
          <w:p w:rsidR="003D4358" w:rsidRDefault="003D4358">
            <w:pPr>
              <w:tabs>
                <w:tab w:val="left" w:pos="1875"/>
              </w:tabs>
              <w:spacing w:line="400" w:lineRule="exact"/>
              <w:jc w:val="left"/>
              <w:rPr>
                <w:rFonts w:ascii="宋体" w:eastAsia="宋体" w:hAnsi="宋体" w:cs="宋体"/>
              </w:rPr>
            </w:pP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施工方案与技术措施</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r>
              <w:rPr>
                <w:rFonts w:ascii="宋体" w:eastAsia="宋体" w:hAnsi="宋体" w:cs="宋体" w:hint="eastAsia"/>
              </w:rPr>
              <w:t>各项主要施工内容的措施、计划、流水段的划分、流水的步距、节拍，各项交叉作业等符合实际，安全防护措施合理可行，降低造价措施合理可行。</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内容齐全、措施合理性、针对性、可操作性强的得</w:t>
            </w:r>
            <w:r>
              <w:rPr>
                <w:rFonts w:ascii="宋体" w:eastAsia="宋体" w:hAnsi="宋体" w:cs="宋体" w:hint="eastAsia"/>
              </w:rPr>
              <w:t>3</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内容齐全、措施合理性、针对性、可操作性一般的得</w:t>
            </w:r>
            <w:r>
              <w:rPr>
                <w:rFonts w:ascii="宋体" w:eastAsia="宋体" w:hAnsi="宋体" w:cs="宋体" w:hint="eastAsia"/>
              </w:rPr>
              <w:t>1.5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内容不完整、措施合理性、针对性、可操作性差的得</w:t>
            </w:r>
            <w:r>
              <w:rPr>
                <w:rFonts w:ascii="宋体" w:eastAsia="宋体" w:hAnsi="宋体" w:cs="宋体" w:hint="eastAsia"/>
              </w:rPr>
              <w:t>0.5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未提供得</w:t>
            </w:r>
            <w:r>
              <w:rPr>
                <w:rFonts w:ascii="宋体" w:eastAsia="宋体" w:hAnsi="宋体" w:cs="宋体" w:hint="eastAsia"/>
              </w:rPr>
              <w:t>0</w:t>
            </w:r>
            <w:r>
              <w:rPr>
                <w:rFonts w:ascii="宋体" w:eastAsia="宋体" w:hAnsi="宋体" w:cs="宋体" w:hint="eastAsia"/>
              </w:rPr>
              <w:t>分。</w:t>
            </w:r>
          </w:p>
        </w:tc>
      </w:tr>
      <w:tr w:rsidR="003D4358">
        <w:trPr>
          <w:jc w:val="center"/>
        </w:trPr>
        <w:tc>
          <w:tcPr>
            <w:tcW w:w="833" w:type="dxa"/>
            <w:vMerge/>
            <w:tcBorders>
              <w:righ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85" w:type="dxa"/>
            <w:gridSpan w:val="2"/>
            <w:vMerge/>
            <w:tcBorders>
              <w:lef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68" w:type="dxa"/>
            <w:vMerge/>
            <w:tcBorders>
              <w:right w:val="single" w:sz="4" w:space="0" w:color="auto"/>
            </w:tcBorders>
            <w:vAlign w:val="center"/>
          </w:tcPr>
          <w:p w:rsidR="003D4358" w:rsidRDefault="003D4358">
            <w:pPr>
              <w:tabs>
                <w:tab w:val="left" w:pos="1875"/>
              </w:tabs>
              <w:spacing w:line="400" w:lineRule="exact"/>
              <w:jc w:val="left"/>
              <w:rPr>
                <w:rFonts w:ascii="宋体" w:eastAsia="宋体" w:hAnsi="宋体" w:cs="宋体"/>
              </w:rPr>
            </w:pP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质量管理体系与措施</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r>
              <w:rPr>
                <w:rFonts w:ascii="宋体" w:eastAsia="宋体" w:hAnsi="宋体" w:cs="宋体" w:hint="eastAsia"/>
              </w:rPr>
              <w:t>工程的质量管理体系健全有效，硬性措施切实可行，限期工程的赶工措施可行。</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内容齐全、措施合理性、针对性、可操作性强的得</w:t>
            </w:r>
            <w:r>
              <w:rPr>
                <w:rFonts w:ascii="宋体" w:eastAsia="宋体" w:hAnsi="宋体" w:cs="宋体" w:hint="eastAsia"/>
              </w:rPr>
              <w:t>3</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内容齐全、措施合理性、针对性、可操作性一般的得</w:t>
            </w:r>
            <w:r>
              <w:rPr>
                <w:rFonts w:ascii="宋体" w:eastAsia="宋体" w:hAnsi="宋体" w:cs="宋体" w:hint="eastAsia"/>
              </w:rPr>
              <w:t>1.5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内容不完整、措施合理性、针对性、可操作性差的得</w:t>
            </w:r>
            <w:r>
              <w:rPr>
                <w:rFonts w:ascii="宋体" w:eastAsia="宋体" w:hAnsi="宋体" w:cs="宋体" w:hint="eastAsia"/>
              </w:rPr>
              <w:t>0.5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未提供得</w:t>
            </w:r>
            <w:r>
              <w:rPr>
                <w:rFonts w:ascii="宋体" w:eastAsia="宋体" w:hAnsi="宋体" w:cs="宋体" w:hint="eastAsia"/>
              </w:rPr>
              <w:t>0</w:t>
            </w:r>
            <w:r>
              <w:rPr>
                <w:rFonts w:ascii="宋体" w:eastAsia="宋体" w:hAnsi="宋体" w:cs="宋体" w:hint="eastAsia"/>
              </w:rPr>
              <w:t>分。</w:t>
            </w:r>
          </w:p>
        </w:tc>
      </w:tr>
      <w:tr w:rsidR="003D4358">
        <w:trPr>
          <w:jc w:val="center"/>
        </w:trPr>
        <w:tc>
          <w:tcPr>
            <w:tcW w:w="833" w:type="dxa"/>
            <w:vMerge/>
            <w:tcBorders>
              <w:righ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85" w:type="dxa"/>
            <w:gridSpan w:val="2"/>
            <w:vMerge/>
            <w:tcBorders>
              <w:lef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68" w:type="dxa"/>
            <w:vMerge/>
            <w:tcBorders>
              <w:right w:val="single" w:sz="4" w:space="0" w:color="auto"/>
            </w:tcBorders>
            <w:vAlign w:val="center"/>
          </w:tcPr>
          <w:p w:rsidR="003D4358" w:rsidRDefault="003D4358">
            <w:pPr>
              <w:tabs>
                <w:tab w:val="left" w:pos="1875"/>
              </w:tabs>
              <w:spacing w:line="400" w:lineRule="exact"/>
              <w:jc w:val="left"/>
              <w:rPr>
                <w:rFonts w:ascii="宋体" w:eastAsia="宋体" w:hAnsi="宋体" w:cs="宋体"/>
              </w:rPr>
            </w:pP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安全管理</w:t>
            </w:r>
            <w:r>
              <w:rPr>
                <w:rFonts w:ascii="宋体" w:eastAsia="宋体" w:hAnsi="宋体" w:cs="宋体" w:hint="eastAsia"/>
              </w:rPr>
              <w:t>管理</w:t>
            </w:r>
            <w:r>
              <w:rPr>
                <w:rFonts w:ascii="宋体" w:eastAsia="宋体" w:hAnsi="宋体" w:cs="宋体" w:hint="eastAsia"/>
              </w:rPr>
              <w:t>体系与措施</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r>
              <w:rPr>
                <w:rFonts w:ascii="宋体" w:eastAsia="宋体" w:hAnsi="宋体" w:cs="宋体" w:hint="eastAsia"/>
              </w:rPr>
              <w:t>工程的安全管理体系健全有效，闹市区工程的安全、文明施工和防止扰民措施合理等。</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内容齐全、措施合理性、针对性、可操作性强的得</w:t>
            </w:r>
            <w:r>
              <w:rPr>
                <w:rFonts w:ascii="宋体" w:eastAsia="宋体" w:hAnsi="宋体" w:cs="宋体" w:hint="eastAsia"/>
              </w:rPr>
              <w:t>3</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内容齐全、措施合理性、针对性、可操作性一般的得</w:t>
            </w:r>
            <w:r>
              <w:rPr>
                <w:rFonts w:ascii="宋体" w:eastAsia="宋体" w:hAnsi="宋体" w:cs="宋体" w:hint="eastAsia"/>
              </w:rPr>
              <w:t>1.5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内容不完整、措施合理性、针对性、可操作性差的得</w:t>
            </w:r>
            <w:r>
              <w:rPr>
                <w:rFonts w:ascii="宋体" w:eastAsia="宋体" w:hAnsi="宋体" w:cs="宋体" w:hint="eastAsia"/>
              </w:rPr>
              <w:t>0.5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未提供得</w:t>
            </w:r>
            <w:r>
              <w:rPr>
                <w:rFonts w:ascii="宋体" w:eastAsia="宋体" w:hAnsi="宋体" w:cs="宋体" w:hint="eastAsia"/>
              </w:rPr>
              <w:t>0</w:t>
            </w:r>
            <w:r>
              <w:rPr>
                <w:rFonts w:ascii="宋体" w:eastAsia="宋体" w:hAnsi="宋体" w:cs="宋体" w:hint="eastAsia"/>
              </w:rPr>
              <w:t>分。</w:t>
            </w:r>
          </w:p>
        </w:tc>
      </w:tr>
      <w:tr w:rsidR="003D4358">
        <w:trPr>
          <w:trHeight w:val="3306"/>
          <w:jc w:val="center"/>
        </w:trPr>
        <w:tc>
          <w:tcPr>
            <w:tcW w:w="833" w:type="dxa"/>
            <w:vMerge/>
            <w:tcBorders>
              <w:righ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85" w:type="dxa"/>
            <w:gridSpan w:val="2"/>
            <w:vMerge/>
            <w:tcBorders>
              <w:lef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68" w:type="dxa"/>
            <w:vMerge/>
            <w:tcBorders>
              <w:right w:val="single" w:sz="4" w:space="0" w:color="auto"/>
            </w:tcBorders>
            <w:vAlign w:val="center"/>
          </w:tcPr>
          <w:p w:rsidR="003D4358" w:rsidRDefault="003D4358">
            <w:pPr>
              <w:tabs>
                <w:tab w:val="left" w:pos="1875"/>
              </w:tabs>
              <w:spacing w:line="400" w:lineRule="exact"/>
              <w:jc w:val="left"/>
              <w:rPr>
                <w:rFonts w:ascii="宋体" w:eastAsia="宋体" w:hAnsi="宋体" w:cs="宋体"/>
              </w:rPr>
            </w:pP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工程进度计划与措施</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r>
              <w:rPr>
                <w:rFonts w:ascii="宋体" w:eastAsia="宋体" w:hAnsi="宋体" w:cs="宋体" w:hint="eastAsia"/>
              </w:rPr>
              <w:t>工期安排合理可行，在确保质量、降低成本、缩短工期、减轻劳动强度、提高工效等方面所起的作用如何。</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内容齐全、措施合理性、针对性、可操作性强的得</w:t>
            </w:r>
            <w:r>
              <w:rPr>
                <w:rFonts w:ascii="宋体" w:eastAsia="宋体" w:hAnsi="宋体" w:cs="宋体" w:hint="eastAsia"/>
              </w:rPr>
              <w:t>3</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内容齐全、措施合理性、针对性、可操作性一般的得</w:t>
            </w:r>
            <w:r>
              <w:rPr>
                <w:rFonts w:ascii="宋体" w:eastAsia="宋体" w:hAnsi="宋体" w:cs="宋体" w:hint="eastAsia"/>
              </w:rPr>
              <w:t>1.5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内容不完整、措施合理性、针对性、可操作性差的得</w:t>
            </w:r>
            <w:r>
              <w:rPr>
                <w:rFonts w:ascii="宋体" w:eastAsia="宋体" w:hAnsi="宋体" w:cs="宋体" w:hint="eastAsia"/>
              </w:rPr>
              <w:t>0.5</w:t>
            </w:r>
            <w:r>
              <w:rPr>
                <w:rFonts w:ascii="宋体" w:eastAsia="宋体" w:hAnsi="宋体" w:cs="宋体" w:hint="eastAsia"/>
              </w:rPr>
              <w:t>分；</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未提供得</w:t>
            </w:r>
            <w:r>
              <w:rPr>
                <w:rFonts w:ascii="宋体" w:eastAsia="宋体" w:hAnsi="宋体" w:cs="宋体" w:hint="eastAsia"/>
              </w:rPr>
              <w:t>0</w:t>
            </w:r>
            <w:r>
              <w:rPr>
                <w:rFonts w:ascii="宋体" w:eastAsia="宋体" w:hAnsi="宋体" w:cs="宋体" w:hint="eastAsia"/>
              </w:rPr>
              <w:t>分。</w:t>
            </w:r>
          </w:p>
        </w:tc>
      </w:tr>
      <w:tr w:rsidR="003D4358">
        <w:trPr>
          <w:trHeight w:val="3023"/>
          <w:jc w:val="center"/>
        </w:trPr>
        <w:tc>
          <w:tcPr>
            <w:tcW w:w="833" w:type="dxa"/>
            <w:vMerge w:val="restart"/>
            <w:tcBorders>
              <w:right w:val="single" w:sz="4" w:space="0" w:color="auto"/>
            </w:tcBorders>
            <w:vAlign w:val="center"/>
          </w:tcPr>
          <w:p w:rsidR="003D4358" w:rsidRDefault="00D24895">
            <w:pPr>
              <w:spacing w:line="400" w:lineRule="exact"/>
              <w:rPr>
                <w:rFonts w:ascii="宋体" w:eastAsia="宋体" w:hAnsi="宋体" w:cs="宋体"/>
              </w:rPr>
            </w:pPr>
            <w:r>
              <w:rPr>
                <w:rFonts w:ascii="宋体" w:eastAsia="宋体" w:hAnsi="宋体" w:cs="宋体" w:hint="eastAsia"/>
              </w:rPr>
              <w:t>2.2.2</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w:t>
            </w:r>
          </w:p>
        </w:tc>
        <w:tc>
          <w:tcPr>
            <w:tcW w:w="585" w:type="dxa"/>
            <w:gridSpan w:val="2"/>
            <w:vMerge w:val="restart"/>
            <w:tcBorders>
              <w:left w:val="single" w:sz="4" w:space="0" w:color="auto"/>
            </w:tcBorders>
            <w:vAlign w:val="center"/>
          </w:tcPr>
          <w:p w:rsidR="003D4358" w:rsidRDefault="00D24895">
            <w:pPr>
              <w:spacing w:line="400" w:lineRule="exact"/>
              <w:rPr>
                <w:rFonts w:ascii="宋体" w:eastAsia="宋体" w:hAnsi="宋体" w:cs="宋体"/>
              </w:rPr>
            </w:pPr>
            <w:r>
              <w:rPr>
                <w:rFonts w:hint="eastAsia"/>
              </w:rPr>
              <w:t>商务</w:t>
            </w:r>
            <w:r>
              <w:rPr>
                <w:rFonts w:hint="eastAsia"/>
              </w:rPr>
              <w:t>部分评分标准</w:t>
            </w:r>
          </w:p>
        </w:tc>
        <w:tc>
          <w:tcPr>
            <w:tcW w:w="568" w:type="dxa"/>
            <w:vMerge w:val="restart"/>
            <w:tcBorders>
              <w:right w:val="single" w:sz="4" w:space="0" w:color="auto"/>
            </w:tcBorders>
            <w:vAlign w:val="center"/>
          </w:tcPr>
          <w:p w:rsidR="003D4358" w:rsidRDefault="00D24895">
            <w:pPr>
              <w:tabs>
                <w:tab w:val="left" w:pos="1875"/>
              </w:tabs>
              <w:spacing w:line="400" w:lineRule="exact"/>
              <w:jc w:val="left"/>
              <w:rPr>
                <w:rFonts w:ascii="宋体" w:hAnsi="宋体" w:cs="宋体"/>
              </w:rPr>
            </w:pPr>
            <w:r>
              <w:rPr>
                <w:rFonts w:hint="eastAsia"/>
              </w:rPr>
              <w:t>商务部分评</w:t>
            </w:r>
            <w:r>
              <w:rPr>
                <w:rFonts w:hint="eastAsia"/>
              </w:rPr>
              <w:t>审</w:t>
            </w: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ISO</w:t>
            </w:r>
            <w:r>
              <w:rPr>
                <w:rFonts w:ascii="宋体" w:eastAsia="宋体" w:hAnsi="宋体" w:cs="宋体" w:hint="eastAsia"/>
              </w:rPr>
              <w:t>管理证书</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投标人具备质量管理体系认证、环境管理体系认证、职业健康及安全管理体系认证，</w:t>
            </w:r>
            <w:r>
              <w:rPr>
                <w:rFonts w:ascii="宋体" w:eastAsia="宋体" w:hAnsi="宋体" w:cs="宋体" w:hint="eastAsia"/>
              </w:rPr>
              <w:t>1</w:t>
            </w:r>
            <w:r>
              <w:rPr>
                <w:rFonts w:ascii="宋体" w:eastAsia="宋体" w:hAnsi="宋体" w:cs="宋体" w:hint="eastAsia"/>
              </w:rPr>
              <w:t>个体系得</w:t>
            </w:r>
            <w:r>
              <w:rPr>
                <w:rFonts w:ascii="宋体" w:eastAsia="宋体" w:hAnsi="宋体" w:cs="宋体" w:hint="eastAsia"/>
              </w:rPr>
              <w:t>1</w:t>
            </w:r>
            <w:r>
              <w:rPr>
                <w:rFonts w:ascii="宋体" w:eastAsia="宋体" w:hAnsi="宋体" w:cs="宋体" w:hint="eastAsia"/>
              </w:rPr>
              <w:t>分，最高得</w:t>
            </w:r>
            <w:r>
              <w:rPr>
                <w:rFonts w:ascii="宋体" w:eastAsia="宋体" w:hAnsi="宋体" w:cs="宋体" w:hint="eastAsia"/>
              </w:rPr>
              <w:t>3</w:t>
            </w:r>
            <w:r>
              <w:rPr>
                <w:rFonts w:ascii="宋体" w:eastAsia="宋体" w:hAnsi="宋体" w:cs="宋体" w:hint="eastAsia"/>
              </w:rPr>
              <w:t>分。</w:t>
            </w:r>
            <w:r>
              <w:rPr>
                <w:rFonts w:ascii="宋体" w:eastAsia="宋体" w:hAnsi="宋体" w:cs="宋体" w:hint="eastAsia"/>
              </w:rPr>
              <w:t xml:space="preserve"> </w:t>
            </w:r>
          </w:p>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注：提供有效的质量管理体系认证、环境管理体系认证、职业健康及安全管理体系认证证书复印件。（竞选单位需提供提供证书复印件，且证书在有效期范围内。国家认证认可监督管理委员会可查询，并加盖公章。）</w:t>
            </w:r>
          </w:p>
        </w:tc>
      </w:tr>
      <w:tr w:rsidR="003D4358">
        <w:trPr>
          <w:trHeight w:val="988"/>
          <w:jc w:val="center"/>
        </w:trPr>
        <w:tc>
          <w:tcPr>
            <w:tcW w:w="833" w:type="dxa"/>
            <w:vMerge/>
            <w:tcBorders>
              <w:right w:val="single" w:sz="4" w:space="0" w:color="auto"/>
            </w:tcBorders>
            <w:vAlign w:val="center"/>
          </w:tcPr>
          <w:p w:rsidR="003D4358" w:rsidRDefault="003D4358">
            <w:pPr>
              <w:spacing w:line="400" w:lineRule="exact"/>
              <w:rPr>
                <w:rFonts w:ascii="宋体" w:eastAsia="宋体" w:hAnsi="宋体" w:cs="宋体"/>
              </w:rPr>
            </w:pPr>
          </w:p>
        </w:tc>
        <w:tc>
          <w:tcPr>
            <w:tcW w:w="585" w:type="dxa"/>
            <w:gridSpan w:val="2"/>
            <w:vMerge/>
            <w:tcBorders>
              <w:left w:val="single" w:sz="4" w:space="0" w:color="auto"/>
            </w:tcBorders>
            <w:vAlign w:val="center"/>
          </w:tcPr>
          <w:p w:rsidR="003D4358" w:rsidRDefault="003D4358">
            <w:pPr>
              <w:spacing w:line="400" w:lineRule="exact"/>
              <w:ind w:firstLineChars="100" w:firstLine="210"/>
              <w:jc w:val="center"/>
              <w:rPr>
                <w:rFonts w:ascii="宋体" w:eastAsia="宋体" w:hAnsi="宋体" w:cs="宋体"/>
              </w:rPr>
            </w:pPr>
          </w:p>
        </w:tc>
        <w:tc>
          <w:tcPr>
            <w:tcW w:w="568" w:type="dxa"/>
            <w:vMerge/>
            <w:tcBorders>
              <w:right w:val="single" w:sz="4" w:space="0" w:color="auto"/>
            </w:tcBorders>
            <w:vAlign w:val="center"/>
          </w:tcPr>
          <w:p w:rsidR="003D4358" w:rsidRDefault="003D4358">
            <w:pPr>
              <w:tabs>
                <w:tab w:val="left" w:pos="1875"/>
              </w:tabs>
              <w:spacing w:line="400" w:lineRule="exact"/>
              <w:jc w:val="left"/>
            </w:pPr>
          </w:p>
        </w:tc>
        <w:tc>
          <w:tcPr>
            <w:tcW w:w="1469" w:type="dxa"/>
            <w:gridSpan w:val="2"/>
            <w:tcBorders>
              <w:left w:val="single" w:sz="4" w:space="0" w:color="auto"/>
            </w:tcBorders>
            <w:vAlign w:val="center"/>
          </w:tcPr>
          <w:p w:rsidR="003D4358" w:rsidRDefault="00D24895">
            <w:pPr>
              <w:tabs>
                <w:tab w:val="left" w:pos="1875"/>
              </w:tabs>
              <w:spacing w:line="400" w:lineRule="exact"/>
              <w:jc w:val="left"/>
              <w:rPr>
                <w:rFonts w:ascii="宋体" w:eastAsia="宋体" w:hAnsi="宋体" w:cs="宋体"/>
              </w:rPr>
            </w:pPr>
            <w:r>
              <w:rPr>
                <w:rFonts w:ascii="宋体" w:eastAsia="宋体" w:hAnsi="宋体" w:cs="宋体" w:hint="eastAsia"/>
              </w:rPr>
              <w:t>劳动保障守法诚信</w:t>
            </w:r>
          </w:p>
        </w:tc>
        <w:tc>
          <w:tcPr>
            <w:tcW w:w="6475" w:type="dxa"/>
            <w:vAlign w:val="center"/>
          </w:tcPr>
          <w:p w:rsidR="003D4358" w:rsidRDefault="00D24895">
            <w:pPr>
              <w:spacing w:line="460" w:lineRule="exact"/>
              <w:ind w:firstLineChars="200" w:firstLine="420"/>
              <w:jc w:val="left"/>
              <w:rPr>
                <w:rFonts w:ascii="宋体" w:eastAsia="宋体" w:hAnsi="宋体" w:cs="宋体"/>
              </w:rPr>
            </w:pPr>
            <w:r>
              <w:rPr>
                <w:rFonts w:ascii="宋体" w:eastAsia="宋体" w:hAnsi="宋体" w:cs="宋体" w:hint="eastAsia"/>
              </w:rPr>
              <w:t>近三年（</w:t>
            </w:r>
            <w:r>
              <w:rPr>
                <w:rFonts w:ascii="宋体" w:eastAsia="宋体" w:hAnsi="宋体" w:cs="宋体" w:hint="eastAsia"/>
              </w:rPr>
              <w:t>2021-2023</w:t>
            </w:r>
            <w:r>
              <w:rPr>
                <w:rFonts w:ascii="宋体" w:eastAsia="宋体" w:hAnsi="宋体" w:cs="宋体" w:hint="eastAsia"/>
              </w:rPr>
              <w:t>年）连续获得市级及以上人力资源和社会保障局颁发的基本诚信企业（</w:t>
            </w:r>
            <w:r>
              <w:rPr>
                <w:rFonts w:ascii="宋体" w:eastAsia="宋体" w:hAnsi="宋体" w:cs="宋体" w:hint="eastAsia"/>
              </w:rPr>
              <w:t>B</w:t>
            </w:r>
            <w:r>
              <w:rPr>
                <w:rFonts w:ascii="宋体" w:eastAsia="宋体" w:hAnsi="宋体" w:cs="宋体" w:hint="eastAsia"/>
              </w:rPr>
              <w:t>级）得</w:t>
            </w:r>
            <w:r>
              <w:rPr>
                <w:rFonts w:ascii="宋体" w:eastAsia="宋体" w:hAnsi="宋体" w:cs="宋体" w:hint="eastAsia"/>
              </w:rPr>
              <w:t>1</w:t>
            </w:r>
            <w:r>
              <w:rPr>
                <w:rFonts w:ascii="宋体" w:eastAsia="宋体" w:hAnsi="宋体" w:cs="宋体" w:hint="eastAsia"/>
              </w:rPr>
              <w:t>分，获得市级及以上人力资源和社会保障局颁发的守法诚信企业（</w:t>
            </w:r>
            <w:r>
              <w:rPr>
                <w:rFonts w:ascii="宋体" w:eastAsia="宋体" w:hAnsi="宋体" w:cs="宋体" w:hint="eastAsia"/>
              </w:rPr>
              <w:t>A</w:t>
            </w:r>
            <w:r>
              <w:rPr>
                <w:rFonts w:ascii="宋体" w:eastAsia="宋体" w:hAnsi="宋体" w:cs="宋体" w:hint="eastAsia"/>
              </w:rPr>
              <w:t>级）得</w:t>
            </w:r>
            <w:r>
              <w:rPr>
                <w:rFonts w:ascii="宋体" w:eastAsia="宋体" w:hAnsi="宋体" w:cs="宋体" w:hint="eastAsia"/>
              </w:rPr>
              <w:t>2</w:t>
            </w:r>
            <w:r>
              <w:rPr>
                <w:rFonts w:ascii="宋体" w:eastAsia="宋体" w:hAnsi="宋体" w:cs="宋体" w:hint="eastAsia"/>
              </w:rPr>
              <w:t>分，最高得</w:t>
            </w:r>
            <w:r>
              <w:rPr>
                <w:rFonts w:ascii="宋体" w:eastAsia="宋体" w:hAnsi="宋体" w:cs="宋体" w:hint="eastAsia"/>
              </w:rPr>
              <w:t>2</w:t>
            </w:r>
            <w:r>
              <w:rPr>
                <w:rFonts w:ascii="宋体" w:eastAsia="宋体" w:hAnsi="宋体" w:cs="宋体" w:hint="eastAsia"/>
              </w:rPr>
              <w:t>分。提供人社局官网评价结果截图，并加盖公章。</w:t>
            </w:r>
          </w:p>
        </w:tc>
      </w:tr>
      <w:tr w:rsidR="003D4358">
        <w:trPr>
          <w:cantSplit/>
          <w:jc w:val="center"/>
        </w:trPr>
        <w:tc>
          <w:tcPr>
            <w:tcW w:w="833" w:type="dxa"/>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2.2.3</w:t>
            </w:r>
          </w:p>
        </w:tc>
        <w:tc>
          <w:tcPr>
            <w:tcW w:w="2131" w:type="dxa"/>
            <w:gridSpan w:val="4"/>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评标基准价计算方法</w:t>
            </w:r>
          </w:p>
        </w:tc>
        <w:tc>
          <w:tcPr>
            <w:tcW w:w="491" w:type="dxa"/>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竞选总报价</w:t>
            </w:r>
          </w:p>
        </w:tc>
        <w:tc>
          <w:tcPr>
            <w:tcW w:w="6475" w:type="dxa"/>
          </w:tcPr>
          <w:p w:rsidR="003D4358" w:rsidRDefault="003D4358">
            <w:pPr>
              <w:snapToGrid w:val="0"/>
              <w:spacing w:line="400" w:lineRule="exact"/>
              <w:ind w:firstLineChars="200" w:firstLine="420"/>
              <w:rPr>
                <w:rFonts w:ascii="宋体" w:eastAsia="宋体" w:hAnsi="宋体" w:cs="宋体"/>
                <w:szCs w:val="21"/>
              </w:rPr>
            </w:pPr>
          </w:p>
          <w:p w:rsidR="003D4358" w:rsidRDefault="00D24895">
            <w:pPr>
              <w:snapToGrid w:val="0"/>
              <w:spacing w:line="400" w:lineRule="exact"/>
              <w:ind w:firstLineChars="200" w:firstLine="420"/>
              <w:rPr>
                <w:rFonts w:ascii="宋体" w:eastAsia="宋体" w:hAnsi="宋体" w:cs="宋体"/>
                <w:szCs w:val="21"/>
              </w:rPr>
            </w:pPr>
            <w:r>
              <w:rPr>
                <w:rFonts w:ascii="宋体" w:eastAsia="宋体" w:hAnsi="宋体" w:cs="宋体" w:hint="eastAsia"/>
                <w:szCs w:val="21"/>
              </w:rPr>
              <w:t>所有通过初步评审合格的竞选人的竞选总报价最低的为本项目的竞选总报价的评标基准价。</w:t>
            </w:r>
          </w:p>
          <w:p w:rsidR="003D4358" w:rsidRDefault="003D4358">
            <w:pPr>
              <w:snapToGrid w:val="0"/>
              <w:spacing w:line="400" w:lineRule="exact"/>
              <w:ind w:firstLineChars="200" w:firstLine="420"/>
              <w:rPr>
                <w:rFonts w:ascii="宋体" w:eastAsia="宋体" w:hAnsi="宋体" w:cs="宋体"/>
                <w:szCs w:val="21"/>
              </w:rPr>
            </w:pPr>
          </w:p>
        </w:tc>
      </w:tr>
      <w:tr w:rsidR="003D4358">
        <w:trPr>
          <w:jc w:val="center"/>
        </w:trPr>
        <w:tc>
          <w:tcPr>
            <w:tcW w:w="833" w:type="dxa"/>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2.2.4</w:t>
            </w:r>
          </w:p>
          <w:p w:rsidR="003D4358" w:rsidRDefault="00D24895">
            <w:pPr>
              <w:spacing w:line="400" w:lineRule="exact"/>
              <w:jc w:val="center"/>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w:t>
            </w:r>
          </w:p>
        </w:tc>
        <w:tc>
          <w:tcPr>
            <w:tcW w:w="9097" w:type="dxa"/>
            <w:gridSpan w:val="6"/>
            <w:vAlign w:val="center"/>
          </w:tcPr>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竞选总报价的偏差率计算公式</w:t>
            </w:r>
          </w:p>
          <w:p w:rsidR="003D4358" w:rsidRDefault="00D24895">
            <w:pPr>
              <w:spacing w:line="400" w:lineRule="exact"/>
              <w:ind w:firstLineChars="200" w:firstLine="420"/>
              <w:jc w:val="left"/>
              <w:rPr>
                <w:rFonts w:ascii="宋体" w:eastAsia="宋体" w:hAnsi="宋体" w:cs="宋体"/>
              </w:rPr>
            </w:pPr>
            <w:r>
              <w:rPr>
                <w:rFonts w:ascii="宋体" w:eastAsia="宋体" w:hAnsi="宋体" w:cs="宋体" w:hint="eastAsia"/>
              </w:rPr>
              <w:t>偏差率</w:t>
            </w:r>
            <w:r>
              <w:rPr>
                <w:rFonts w:ascii="宋体" w:eastAsia="宋体" w:hAnsi="宋体" w:cs="宋体" w:hint="eastAsia"/>
                <w:sz w:val="28"/>
                <w:szCs w:val="28"/>
              </w:rPr>
              <w:t>=</w:t>
            </w:r>
            <w:r>
              <w:rPr>
                <w:rFonts w:ascii="宋体" w:eastAsia="宋体" w:hAnsi="宋体" w:cs="宋体" w:hint="eastAsia"/>
              </w:rPr>
              <w:t>100</w:t>
            </w:r>
            <w:r>
              <w:rPr>
                <w:rFonts w:ascii="宋体" w:eastAsia="宋体" w:hAnsi="宋体" w:cs="宋体" w:hint="eastAsia"/>
              </w:rPr>
              <w:t>％×（竞选人报价一评标基准价）／评标基准价</w:t>
            </w:r>
          </w:p>
          <w:p w:rsidR="003D4358" w:rsidRDefault="00D24895">
            <w:pPr>
              <w:spacing w:line="400" w:lineRule="exact"/>
              <w:ind w:firstLine="200"/>
              <w:rPr>
                <w:rFonts w:ascii="宋体" w:eastAsia="宋体" w:hAnsi="宋体" w:cs="宋体"/>
              </w:rPr>
            </w:pPr>
            <w:r>
              <w:rPr>
                <w:rFonts w:ascii="宋体" w:eastAsia="宋体" w:hAnsi="宋体" w:cs="宋体" w:hint="eastAsia"/>
              </w:rPr>
              <w:t xml:space="preserve">  </w:t>
            </w:r>
            <w:r>
              <w:rPr>
                <w:rFonts w:ascii="宋体" w:eastAsia="宋体" w:hAnsi="宋体" w:cs="宋体" w:hint="eastAsia"/>
              </w:rPr>
              <w:t>偏差率</w:t>
            </w:r>
            <w:r>
              <w:rPr>
                <w:rFonts w:ascii="宋体" w:eastAsia="宋体" w:hAnsi="宋体" w:cs="宋体" w:hint="eastAsia"/>
                <w:szCs w:val="21"/>
              </w:rPr>
              <w:t>计算的最终结果取小数点后两位，小数点后第三位“四舍五入”。</w:t>
            </w:r>
          </w:p>
        </w:tc>
      </w:tr>
      <w:tr w:rsidR="003D4358">
        <w:trPr>
          <w:cantSplit/>
          <w:trHeight w:val="90"/>
          <w:jc w:val="center"/>
        </w:trPr>
        <w:tc>
          <w:tcPr>
            <w:tcW w:w="851" w:type="dxa"/>
            <w:gridSpan w:val="2"/>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lastRenderedPageBreak/>
              <w:t>3</w:t>
            </w:r>
          </w:p>
        </w:tc>
        <w:tc>
          <w:tcPr>
            <w:tcW w:w="1135" w:type="dxa"/>
            <w:gridSpan w:val="2"/>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评标程序</w:t>
            </w:r>
          </w:p>
        </w:tc>
        <w:tc>
          <w:tcPr>
            <w:tcW w:w="7944" w:type="dxa"/>
            <w:gridSpan w:val="3"/>
          </w:tcPr>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按本章评审办法第</w:t>
            </w:r>
            <w:r>
              <w:rPr>
                <w:rFonts w:ascii="宋体" w:eastAsia="宋体" w:hAnsi="宋体" w:cs="宋体" w:hint="eastAsia"/>
                <w:szCs w:val="21"/>
              </w:rPr>
              <w:t>3.1</w:t>
            </w:r>
            <w:r>
              <w:rPr>
                <w:rFonts w:ascii="宋体" w:eastAsia="宋体" w:hAnsi="宋体" w:cs="宋体" w:hint="eastAsia"/>
                <w:szCs w:val="21"/>
              </w:rPr>
              <w:t>款进行初步评审。未通过初步评审或评审委员会认定为无效的竞选文件的不再进行后续评审。</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按本章评审办法前附表第</w:t>
            </w:r>
            <w:r>
              <w:rPr>
                <w:rFonts w:ascii="宋体" w:eastAsia="宋体" w:hAnsi="宋体" w:cs="宋体" w:hint="eastAsia"/>
                <w:szCs w:val="21"/>
              </w:rPr>
              <w:t>2.2.2</w:t>
            </w:r>
            <w:r>
              <w:rPr>
                <w:rFonts w:ascii="宋体" w:eastAsia="宋体" w:hAnsi="宋体" w:cs="宋体" w:hint="eastAsia"/>
                <w:szCs w:val="21"/>
              </w:rPr>
              <w:t>项及第</w:t>
            </w:r>
            <w:r>
              <w:rPr>
                <w:rFonts w:ascii="宋体" w:eastAsia="宋体" w:hAnsi="宋体" w:cs="宋体" w:hint="eastAsia"/>
                <w:szCs w:val="21"/>
              </w:rPr>
              <w:t>3.2.1</w:t>
            </w: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）目的规定对技术部分进行评审。</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因评审委员会作否决竞选处理导致有效竞选人不足三个的，评审委员会应当否决所有竞选。但是有效竞选人的经济、技术等指标仍然具有市场竞争力，能够满足比选文件要求的，评审委员会可以继续评标并确定中标候选人。</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4.</w:t>
            </w:r>
            <w:r>
              <w:rPr>
                <w:rFonts w:ascii="宋体" w:eastAsia="宋体" w:hAnsi="宋体" w:cs="宋体" w:hint="eastAsia"/>
                <w:szCs w:val="21"/>
              </w:rPr>
              <w:t>对初步评审合格的竞选人按照本章第</w:t>
            </w:r>
            <w:r>
              <w:rPr>
                <w:rFonts w:ascii="宋体" w:eastAsia="宋体" w:hAnsi="宋体" w:cs="宋体" w:hint="eastAsia"/>
                <w:szCs w:val="21"/>
              </w:rPr>
              <w:t>2.2.3</w:t>
            </w:r>
            <w:r>
              <w:rPr>
                <w:rFonts w:ascii="宋体" w:eastAsia="宋体" w:hAnsi="宋体" w:cs="宋体" w:hint="eastAsia"/>
                <w:szCs w:val="21"/>
              </w:rPr>
              <w:t>项计算方法计算评标基准价，并按本附表第</w:t>
            </w:r>
            <w:r>
              <w:rPr>
                <w:rFonts w:ascii="宋体" w:eastAsia="宋体" w:hAnsi="宋体" w:cs="宋体" w:hint="eastAsia"/>
                <w:szCs w:val="21"/>
              </w:rPr>
              <w:t>3.2.1</w:t>
            </w: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）目规定的评分方法对竞选总报价进行评分。</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5.</w:t>
            </w:r>
            <w:r>
              <w:rPr>
                <w:rFonts w:ascii="宋体" w:eastAsia="宋体" w:hAnsi="宋体" w:cs="宋体" w:hint="eastAsia"/>
                <w:szCs w:val="21"/>
              </w:rPr>
              <w:t>对技术部分、竞选总报价得分进行汇总，确定得分由高至低前三名竞选人。</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6.</w:t>
            </w:r>
            <w:r>
              <w:rPr>
                <w:rFonts w:ascii="宋体" w:eastAsia="宋体" w:hAnsi="宋体" w:cs="宋体" w:hint="eastAsia"/>
                <w:szCs w:val="21"/>
              </w:rPr>
              <w:t>排名前三位的竞选人进行不超过</w:t>
            </w:r>
            <w:r>
              <w:rPr>
                <w:rFonts w:ascii="宋体" w:eastAsia="宋体" w:hAnsi="宋体" w:cs="宋体" w:hint="eastAsia"/>
                <w:szCs w:val="21"/>
              </w:rPr>
              <w:t>15</w:t>
            </w:r>
            <w:r>
              <w:rPr>
                <w:rFonts w:ascii="宋体" w:eastAsia="宋体" w:hAnsi="宋体" w:cs="宋体" w:hint="eastAsia"/>
                <w:szCs w:val="21"/>
              </w:rPr>
              <w:t>分钟（含业主提问时间）现场述标，由拟派往本项目的项目经理上台述</w:t>
            </w:r>
            <w:r>
              <w:rPr>
                <w:rFonts w:ascii="宋体" w:eastAsia="宋体" w:hAnsi="宋体" w:cs="宋体" w:hint="eastAsia"/>
                <w:szCs w:val="21"/>
              </w:rPr>
              <w:t>标，由现场热心业主</w:t>
            </w:r>
            <w:r>
              <w:rPr>
                <w:rFonts w:ascii="宋体" w:eastAsia="宋体" w:hAnsi="宋体" w:cs="宋体" w:hint="eastAsia"/>
                <w:szCs w:val="21"/>
              </w:rPr>
              <w:t>(</w:t>
            </w:r>
            <w:r>
              <w:rPr>
                <w:rFonts w:ascii="宋体" w:eastAsia="宋体" w:hAnsi="宋体" w:cs="宋体" w:hint="eastAsia"/>
                <w:szCs w:val="21"/>
              </w:rPr>
              <w:t>凭本小区的房屋所有权证</w:t>
            </w:r>
            <w:r>
              <w:rPr>
                <w:rFonts w:ascii="宋体" w:eastAsia="宋体" w:hAnsi="宋体" w:cs="宋体" w:hint="eastAsia"/>
                <w:szCs w:val="21"/>
              </w:rPr>
              <w:t>(</w:t>
            </w:r>
            <w:r>
              <w:rPr>
                <w:rFonts w:ascii="宋体" w:eastAsia="宋体" w:hAnsi="宋体" w:cs="宋体" w:hint="eastAsia"/>
                <w:szCs w:val="21"/>
              </w:rPr>
              <w:t>不动产权证书</w:t>
            </w:r>
            <w:r>
              <w:rPr>
                <w:rFonts w:ascii="宋体" w:eastAsia="宋体" w:hAnsi="宋体" w:cs="宋体" w:hint="eastAsia"/>
                <w:szCs w:val="21"/>
              </w:rPr>
              <w:t>)</w:t>
            </w:r>
            <w:r>
              <w:rPr>
                <w:rFonts w:ascii="宋体" w:eastAsia="宋体" w:hAnsi="宋体" w:cs="宋体" w:hint="eastAsia"/>
                <w:szCs w:val="21"/>
              </w:rPr>
              <w:t>复印件和产权人身份证原件，由产权人本人进行投票，一个产权证有多个名字的，最多只能投一票，重复投票为无效票）进行公开投票，得票数最高的为第一中标候选人，得票数次之的为第二中标候选人，以此类推。若出现得票数相同时，则按《综合评标法》评分结果由高到低确定为第一、二、三中标候选人。</w:t>
            </w:r>
          </w:p>
        </w:tc>
      </w:tr>
      <w:tr w:rsidR="003D4358">
        <w:trPr>
          <w:trHeight w:val="418"/>
          <w:jc w:val="center"/>
        </w:trPr>
        <w:tc>
          <w:tcPr>
            <w:tcW w:w="851"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3.2.1</w:t>
            </w:r>
          </w:p>
          <w:p w:rsidR="003D4358" w:rsidRDefault="00D24895">
            <w:pPr>
              <w:spacing w:line="400" w:lineRule="exact"/>
              <w:jc w:val="center"/>
              <w:rPr>
                <w:rFonts w:ascii="宋体" w:eastAsia="宋体" w:hAnsi="宋体" w:cs="宋体"/>
              </w:rPr>
            </w:pP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w:t>
            </w:r>
          </w:p>
        </w:tc>
        <w:tc>
          <w:tcPr>
            <w:tcW w:w="1135"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技术部分得分</w:t>
            </w:r>
            <w:r>
              <w:rPr>
                <w:rFonts w:ascii="宋体" w:eastAsia="宋体" w:hAnsi="宋体" w:cs="宋体" w:hint="eastAsia"/>
                <w:spacing w:val="-4"/>
              </w:rPr>
              <w:t>（</w:t>
            </w:r>
            <w:r>
              <w:rPr>
                <w:rFonts w:ascii="宋体" w:eastAsia="宋体" w:hAnsi="宋体" w:cs="宋体" w:hint="eastAsia"/>
                <w:spacing w:val="-4"/>
              </w:rPr>
              <w:t>A</w:t>
            </w:r>
            <w:r>
              <w:rPr>
                <w:rFonts w:ascii="宋体" w:eastAsia="宋体" w:hAnsi="宋体" w:cs="宋体" w:hint="eastAsia"/>
                <w:spacing w:val="-4"/>
              </w:rPr>
              <w:t>）</w:t>
            </w:r>
          </w:p>
        </w:tc>
        <w:tc>
          <w:tcPr>
            <w:tcW w:w="1469" w:type="dxa"/>
            <w:gridSpan w:val="2"/>
            <w:tcBorders>
              <w:bottom w:val="single" w:sz="4" w:space="0" w:color="auto"/>
            </w:tcBorders>
            <w:vAlign w:val="center"/>
          </w:tcPr>
          <w:p w:rsidR="003D4358" w:rsidRDefault="00D24895">
            <w:pPr>
              <w:spacing w:line="400" w:lineRule="exact"/>
              <w:jc w:val="left"/>
              <w:rPr>
                <w:rFonts w:ascii="宋体" w:eastAsia="宋体" w:hAnsi="宋体" w:cs="宋体"/>
              </w:rPr>
            </w:pPr>
            <w:r>
              <w:rPr>
                <w:rFonts w:ascii="宋体" w:eastAsia="宋体" w:hAnsi="宋体" w:cs="宋体" w:hint="eastAsia"/>
              </w:rPr>
              <w:t>内容完整性和编制水平</w:t>
            </w:r>
          </w:p>
        </w:tc>
        <w:tc>
          <w:tcPr>
            <w:tcW w:w="6475" w:type="dxa"/>
            <w:vMerge w:val="restart"/>
            <w:vAlign w:val="center"/>
          </w:tcPr>
          <w:p w:rsidR="003D4358" w:rsidRDefault="00D24895">
            <w:pPr>
              <w:autoSpaceDE w:val="0"/>
              <w:autoSpaceDN w:val="0"/>
              <w:adjustRightInd w:val="0"/>
              <w:snapToGrid w:val="0"/>
              <w:spacing w:line="400" w:lineRule="exact"/>
              <w:ind w:firstLineChars="200" w:firstLine="420"/>
              <w:rPr>
                <w:rFonts w:ascii="宋体" w:eastAsia="宋体" w:hAnsi="宋体" w:cs="宋体"/>
                <w:szCs w:val="21"/>
              </w:rPr>
            </w:pPr>
            <w:r>
              <w:rPr>
                <w:rFonts w:ascii="宋体" w:eastAsia="宋体" w:hAnsi="宋体" w:cs="宋体" w:hint="eastAsia"/>
                <w:szCs w:val="21"/>
              </w:rPr>
              <w:t>评审委员会按第</w:t>
            </w:r>
            <w:r>
              <w:rPr>
                <w:rFonts w:ascii="宋体" w:eastAsia="宋体" w:hAnsi="宋体" w:cs="宋体" w:hint="eastAsia"/>
                <w:szCs w:val="21"/>
              </w:rPr>
              <w:t>2.2.2</w:t>
            </w:r>
            <w:r>
              <w:rPr>
                <w:rFonts w:ascii="宋体" w:eastAsia="宋体" w:hAnsi="宋体" w:cs="宋体" w:hint="eastAsia"/>
                <w:szCs w:val="21"/>
              </w:rPr>
              <w:t>项各评审因素设定的分值评分。</w:t>
            </w:r>
          </w:p>
          <w:p w:rsidR="003D4358" w:rsidRDefault="00D24895">
            <w:pPr>
              <w:spacing w:line="400" w:lineRule="exact"/>
              <w:ind w:firstLineChars="200" w:firstLine="420"/>
              <w:rPr>
                <w:rFonts w:ascii="宋体" w:eastAsia="宋体" w:hAnsi="宋体" w:cs="宋体"/>
                <w:snapToGrid w:val="0"/>
                <w:szCs w:val="21"/>
              </w:rPr>
            </w:pPr>
            <w:r>
              <w:rPr>
                <w:rFonts w:ascii="宋体" w:eastAsia="宋体" w:hAnsi="宋体" w:cs="宋体" w:hint="eastAsia"/>
                <w:snapToGrid w:val="0"/>
                <w:szCs w:val="21"/>
              </w:rPr>
              <w:t>评审委员会成员评分取算术平均值为该竞选人技术方案得分。</w:t>
            </w:r>
          </w:p>
          <w:p w:rsidR="003D4358" w:rsidRDefault="00D24895">
            <w:pPr>
              <w:spacing w:line="400" w:lineRule="exact"/>
              <w:ind w:firstLineChars="200" w:firstLine="420"/>
              <w:rPr>
                <w:rFonts w:ascii="宋体" w:eastAsia="宋体" w:hAnsi="宋体" w:cs="宋体"/>
                <w:szCs w:val="21"/>
              </w:rPr>
            </w:pPr>
            <w:r>
              <w:rPr>
                <w:rFonts w:ascii="宋体" w:eastAsia="宋体" w:hAnsi="宋体" w:cs="宋体" w:hint="eastAsia"/>
                <w:szCs w:val="21"/>
              </w:rPr>
              <w:t>技术方案得分的最终结果取小数点后两位，第三位四舍五入。</w:t>
            </w:r>
          </w:p>
        </w:tc>
      </w:tr>
      <w:tr w:rsidR="003D4358">
        <w:trPr>
          <w:trHeight w:val="418"/>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kern w:val="2"/>
              </w:rPr>
            </w:pPr>
            <w:r>
              <w:rPr>
                <w:rFonts w:ascii="宋体" w:eastAsia="宋体" w:hAnsi="宋体" w:cs="宋体" w:hint="eastAsia"/>
              </w:rPr>
              <w:t>施工方案与技术措施</w:t>
            </w:r>
          </w:p>
        </w:tc>
        <w:tc>
          <w:tcPr>
            <w:tcW w:w="6475" w:type="dxa"/>
            <w:vMerge/>
            <w:vAlign w:val="center"/>
          </w:tcPr>
          <w:p w:rsidR="003D4358" w:rsidRDefault="003D4358">
            <w:pPr>
              <w:spacing w:line="400" w:lineRule="exact"/>
              <w:ind w:firstLineChars="200" w:firstLine="420"/>
              <w:rPr>
                <w:rFonts w:ascii="宋体" w:eastAsia="宋体" w:hAnsi="宋体" w:cs="宋体"/>
                <w:szCs w:val="21"/>
              </w:rPr>
            </w:pPr>
          </w:p>
        </w:tc>
      </w:tr>
      <w:tr w:rsidR="003D4358">
        <w:trPr>
          <w:trHeight w:val="436"/>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kern w:val="2"/>
              </w:rPr>
            </w:pPr>
            <w:r>
              <w:rPr>
                <w:rFonts w:ascii="宋体" w:eastAsia="宋体" w:hAnsi="宋体" w:cs="宋体" w:hint="eastAsia"/>
              </w:rPr>
              <w:t>质量管理体系与措施</w:t>
            </w:r>
          </w:p>
        </w:tc>
        <w:tc>
          <w:tcPr>
            <w:tcW w:w="6475" w:type="dxa"/>
            <w:vMerge/>
            <w:vAlign w:val="center"/>
          </w:tcPr>
          <w:p w:rsidR="003D4358" w:rsidRDefault="003D4358">
            <w:pPr>
              <w:autoSpaceDE w:val="0"/>
              <w:autoSpaceDN w:val="0"/>
              <w:adjustRightInd w:val="0"/>
              <w:snapToGrid w:val="0"/>
              <w:spacing w:line="400" w:lineRule="exact"/>
              <w:ind w:firstLineChars="200" w:firstLine="420"/>
              <w:rPr>
                <w:rFonts w:ascii="宋体" w:eastAsia="宋体" w:hAnsi="宋体" w:cs="宋体"/>
                <w:szCs w:val="21"/>
              </w:rPr>
            </w:pPr>
          </w:p>
        </w:tc>
      </w:tr>
      <w:tr w:rsidR="003D4358">
        <w:trPr>
          <w:trHeight w:val="351"/>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kern w:val="2"/>
              </w:rPr>
            </w:pPr>
            <w:r>
              <w:rPr>
                <w:rFonts w:ascii="宋体" w:eastAsia="宋体" w:hAnsi="宋体" w:cs="宋体" w:hint="eastAsia"/>
              </w:rPr>
              <w:t>安全管理体系与措施</w:t>
            </w:r>
          </w:p>
        </w:tc>
        <w:tc>
          <w:tcPr>
            <w:tcW w:w="6475" w:type="dxa"/>
            <w:vMerge/>
            <w:vAlign w:val="center"/>
          </w:tcPr>
          <w:p w:rsidR="003D4358" w:rsidRDefault="003D4358">
            <w:pPr>
              <w:autoSpaceDE w:val="0"/>
              <w:autoSpaceDN w:val="0"/>
              <w:adjustRightInd w:val="0"/>
              <w:snapToGrid w:val="0"/>
              <w:spacing w:line="400" w:lineRule="exact"/>
              <w:ind w:firstLineChars="200" w:firstLine="420"/>
              <w:rPr>
                <w:rFonts w:ascii="宋体" w:eastAsia="宋体" w:hAnsi="宋体" w:cs="宋体"/>
                <w:szCs w:val="21"/>
              </w:rPr>
            </w:pPr>
          </w:p>
        </w:tc>
      </w:tr>
      <w:tr w:rsidR="003D4358">
        <w:trPr>
          <w:trHeight w:val="402"/>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kern w:val="2"/>
              </w:rPr>
            </w:pPr>
            <w:r>
              <w:rPr>
                <w:rFonts w:ascii="宋体" w:eastAsia="宋体" w:hAnsi="宋体" w:cs="宋体" w:hint="eastAsia"/>
              </w:rPr>
              <w:t>环境保护管理体系措施</w:t>
            </w:r>
          </w:p>
        </w:tc>
        <w:tc>
          <w:tcPr>
            <w:tcW w:w="6475" w:type="dxa"/>
            <w:vMerge/>
            <w:vAlign w:val="center"/>
          </w:tcPr>
          <w:p w:rsidR="003D4358" w:rsidRDefault="003D4358">
            <w:pPr>
              <w:autoSpaceDE w:val="0"/>
              <w:autoSpaceDN w:val="0"/>
              <w:adjustRightInd w:val="0"/>
              <w:snapToGrid w:val="0"/>
              <w:spacing w:line="400" w:lineRule="exact"/>
              <w:ind w:firstLineChars="200" w:firstLine="420"/>
              <w:rPr>
                <w:rFonts w:ascii="宋体" w:eastAsia="宋体" w:hAnsi="宋体" w:cs="宋体"/>
                <w:szCs w:val="21"/>
              </w:rPr>
            </w:pPr>
          </w:p>
        </w:tc>
      </w:tr>
      <w:tr w:rsidR="003D4358">
        <w:trPr>
          <w:trHeight w:val="318"/>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tcBorders>
              <w:top w:val="single" w:sz="4" w:space="0" w:color="auto"/>
              <w:bottom w:val="single" w:sz="4" w:space="0" w:color="auto"/>
            </w:tcBorders>
            <w:vAlign w:val="center"/>
          </w:tcPr>
          <w:p w:rsidR="003D4358" w:rsidRDefault="00D24895">
            <w:pPr>
              <w:spacing w:line="400" w:lineRule="exact"/>
              <w:jc w:val="left"/>
              <w:rPr>
                <w:rFonts w:ascii="宋体" w:eastAsia="宋体" w:hAnsi="宋体" w:cs="宋体"/>
                <w:kern w:val="2"/>
              </w:rPr>
            </w:pPr>
            <w:r>
              <w:rPr>
                <w:rFonts w:ascii="宋体" w:eastAsia="宋体" w:hAnsi="宋体" w:cs="宋体" w:hint="eastAsia"/>
              </w:rPr>
              <w:t>工程进度计划与措施</w:t>
            </w:r>
          </w:p>
        </w:tc>
        <w:tc>
          <w:tcPr>
            <w:tcW w:w="6475" w:type="dxa"/>
            <w:vMerge/>
            <w:vAlign w:val="center"/>
          </w:tcPr>
          <w:p w:rsidR="003D4358" w:rsidRDefault="003D4358">
            <w:pPr>
              <w:autoSpaceDE w:val="0"/>
              <w:autoSpaceDN w:val="0"/>
              <w:adjustRightInd w:val="0"/>
              <w:snapToGrid w:val="0"/>
              <w:spacing w:line="400" w:lineRule="exact"/>
              <w:ind w:firstLineChars="200" w:firstLine="420"/>
              <w:rPr>
                <w:rFonts w:ascii="宋体" w:eastAsia="宋体" w:hAnsi="宋体" w:cs="宋体"/>
                <w:szCs w:val="21"/>
              </w:rPr>
            </w:pPr>
          </w:p>
        </w:tc>
      </w:tr>
      <w:tr w:rsidR="003D4358">
        <w:trPr>
          <w:jc w:val="center"/>
        </w:trPr>
        <w:tc>
          <w:tcPr>
            <w:tcW w:w="851" w:type="dxa"/>
            <w:gridSpan w:val="2"/>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3.2.1</w:t>
            </w:r>
          </w:p>
          <w:p w:rsidR="003D4358" w:rsidRDefault="00D24895">
            <w:pPr>
              <w:spacing w:line="400" w:lineRule="exact"/>
              <w:jc w:val="center"/>
              <w:rPr>
                <w:rFonts w:ascii="宋体" w:eastAsia="宋体" w:hAnsi="宋体" w:cs="宋体"/>
              </w:rPr>
            </w:pPr>
            <w:r>
              <w:rPr>
                <w:rFonts w:ascii="宋体" w:eastAsia="宋体" w:hAnsi="宋体" w:cs="宋体" w:hint="eastAsia"/>
              </w:rPr>
              <w:t>（</w:t>
            </w:r>
            <w:r>
              <w:rPr>
                <w:rFonts w:ascii="宋体" w:eastAsia="宋体" w:hAnsi="宋体" w:cs="宋体" w:hint="eastAsia"/>
              </w:rPr>
              <w:t>2</w:t>
            </w:r>
            <w:r>
              <w:rPr>
                <w:rFonts w:ascii="宋体" w:eastAsia="宋体" w:hAnsi="宋体" w:cs="宋体" w:hint="eastAsia"/>
              </w:rPr>
              <w:t>）</w:t>
            </w:r>
          </w:p>
        </w:tc>
        <w:tc>
          <w:tcPr>
            <w:tcW w:w="1135" w:type="dxa"/>
            <w:gridSpan w:val="2"/>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竞选报价得分（</w:t>
            </w:r>
            <w:r>
              <w:rPr>
                <w:rFonts w:ascii="宋体" w:eastAsia="宋体" w:hAnsi="宋体" w:cs="宋体" w:hint="eastAsia"/>
              </w:rPr>
              <w:t>B</w:t>
            </w:r>
            <w:r>
              <w:rPr>
                <w:rFonts w:ascii="宋体" w:eastAsia="宋体" w:hAnsi="宋体" w:cs="宋体" w:hint="eastAsia"/>
              </w:rPr>
              <w:t>）</w:t>
            </w:r>
          </w:p>
        </w:tc>
        <w:tc>
          <w:tcPr>
            <w:tcW w:w="1469" w:type="dxa"/>
            <w:gridSpan w:val="2"/>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竞选总报价</w:t>
            </w:r>
          </w:p>
        </w:tc>
        <w:tc>
          <w:tcPr>
            <w:tcW w:w="6475" w:type="dxa"/>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初步评审合格的所有竞选人，竞选报价得本附表第</w:t>
            </w:r>
            <w:r>
              <w:rPr>
                <w:rFonts w:ascii="宋体" w:eastAsia="宋体" w:hAnsi="宋体" w:cs="宋体" w:hint="eastAsia"/>
              </w:rPr>
              <w:t>2.2.1</w:t>
            </w:r>
            <w:r>
              <w:rPr>
                <w:rFonts w:ascii="宋体" w:eastAsia="宋体" w:hAnsi="宋体" w:cs="宋体" w:hint="eastAsia"/>
              </w:rPr>
              <w:t>项规定分值的满分</w:t>
            </w:r>
            <w:r>
              <w:rPr>
                <w:rFonts w:ascii="宋体" w:eastAsia="宋体" w:hAnsi="宋体" w:cs="宋体" w:hint="eastAsia"/>
              </w:rPr>
              <w:t>8</w:t>
            </w:r>
            <w:r>
              <w:rPr>
                <w:rFonts w:ascii="宋体" w:eastAsia="宋体" w:hAnsi="宋体" w:cs="宋体" w:hint="eastAsia"/>
              </w:rPr>
              <w:t>0</w:t>
            </w:r>
            <w:r>
              <w:rPr>
                <w:rFonts w:ascii="宋体" w:eastAsia="宋体" w:hAnsi="宋体" w:cs="宋体" w:hint="eastAsia"/>
              </w:rPr>
              <w:t>分。在此基础上，</w:t>
            </w:r>
            <w:bookmarkStart w:id="812" w:name="_GoBack"/>
            <w:bookmarkEnd w:id="812"/>
            <w:r>
              <w:rPr>
                <w:rFonts w:ascii="宋体" w:eastAsia="宋体" w:hAnsi="宋体" w:cs="宋体" w:hint="eastAsia"/>
              </w:rPr>
              <w:t>竞选总报价与评标基准价相比，</w:t>
            </w:r>
            <w:r>
              <w:rPr>
                <w:rFonts w:ascii="宋体" w:eastAsia="宋体" w:hAnsi="宋体" w:cs="宋体" w:hint="eastAsia"/>
                <w:szCs w:val="21"/>
              </w:rPr>
              <w:t>每增加</w:t>
            </w:r>
            <w:r>
              <w:rPr>
                <w:rFonts w:ascii="宋体" w:eastAsia="宋体" w:hAnsi="宋体" w:cs="宋体" w:hint="eastAsia"/>
                <w:szCs w:val="21"/>
              </w:rPr>
              <w:t>1%</w:t>
            </w:r>
            <w:r>
              <w:rPr>
                <w:rFonts w:ascii="宋体" w:eastAsia="宋体" w:hAnsi="宋体" w:cs="宋体" w:hint="eastAsia"/>
                <w:szCs w:val="21"/>
              </w:rPr>
              <w:t>扣</w:t>
            </w:r>
            <w:r>
              <w:rPr>
                <w:rFonts w:ascii="宋体" w:eastAsia="宋体" w:hAnsi="宋体" w:cs="宋体" w:hint="eastAsia"/>
                <w:szCs w:val="21"/>
                <w:u w:val="single"/>
              </w:rPr>
              <w:t>0.</w:t>
            </w:r>
            <w:r w:rsidR="005A79A9">
              <w:rPr>
                <w:rFonts w:ascii="宋体" w:eastAsia="宋体" w:hAnsi="宋体" w:cs="宋体" w:hint="eastAsia"/>
                <w:szCs w:val="21"/>
                <w:u w:val="single"/>
              </w:rPr>
              <w:t>4</w:t>
            </w:r>
            <w:r>
              <w:rPr>
                <w:rFonts w:ascii="宋体" w:eastAsia="宋体" w:hAnsi="宋体" w:cs="宋体" w:hint="eastAsia"/>
                <w:szCs w:val="21"/>
              </w:rPr>
              <w:t>分，</w:t>
            </w:r>
            <w:r>
              <w:rPr>
                <w:rFonts w:ascii="宋体" w:eastAsia="宋体" w:hAnsi="宋体" w:cs="宋体" w:hint="eastAsia"/>
                <w:szCs w:val="21"/>
              </w:rPr>
              <w:t>最多扣</w:t>
            </w:r>
            <w:r w:rsidR="005A79A9">
              <w:rPr>
                <w:rFonts w:ascii="宋体" w:eastAsia="宋体" w:hAnsi="宋体" w:cs="宋体" w:hint="eastAsia"/>
                <w:szCs w:val="21"/>
              </w:rPr>
              <w:t>12</w:t>
            </w:r>
            <w:r>
              <w:rPr>
                <w:rFonts w:ascii="宋体" w:eastAsia="宋体" w:hAnsi="宋体" w:cs="宋体" w:hint="eastAsia"/>
                <w:szCs w:val="21"/>
              </w:rPr>
              <w:t>分</w:t>
            </w:r>
            <w:r>
              <w:rPr>
                <w:rFonts w:ascii="宋体" w:eastAsia="宋体" w:hAnsi="宋体" w:cs="宋体" w:hint="eastAsia"/>
              </w:rPr>
              <w:t>。</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按插入法计算得分。</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未参与评标基准价计算的竞选报价，仍应参加计算相应分值。</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竞选总报价得分最终结果取小数点后两位，第三位四舍五入。</w:t>
            </w:r>
          </w:p>
        </w:tc>
      </w:tr>
      <w:tr w:rsidR="003D4358">
        <w:trPr>
          <w:trHeight w:val="598"/>
          <w:jc w:val="center"/>
        </w:trPr>
        <w:tc>
          <w:tcPr>
            <w:tcW w:w="851"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lastRenderedPageBreak/>
              <w:t>3.2.1</w:t>
            </w:r>
          </w:p>
          <w:p w:rsidR="003D4358" w:rsidRDefault="00D24895">
            <w:pPr>
              <w:spacing w:line="400" w:lineRule="exact"/>
              <w:jc w:val="center"/>
              <w:rPr>
                <w:rFonts w:ascii="宋体" w:eastAsia="宋体" w:hAnsi="宋体" w:cs="宋体"/>
              </w:rPr>
            </w:pPr>
            <w:r>
              <w:rPr>
                <w:rFonts w:ascii="宋体" w:eastAsia="宋体" w:hAnsi="宋体" w:cs="宋体" w:hint="eastAsia"/>
              </w:rPr>
              <w:t>（</w:t>
            </w:r>
            <w:r>
              <w:rPr>
                <w:rFonts w:ascii="宋体" w:eastAsia="宋体" w:hAnsi="宋体" w:cs="宋体" w:hint="eastAsia"/>
              </w:rPr>
              <w:t>3</w:t>
            </w:r>
            <w:r>
              <w:rPr>
                <w:rFonts w:ascii="宋体" w:eastAsia="宋体" w:hAnsi="宋体" w:cs="宋体" w:hint="eastAsia"/>
              </w:rPr>
              <w:t>）</w:t>
            </w:r>
          </w:p>
        </w:tc>
        <w:tc>
          <w:tcPr>
            <w:tcW w:w="1135" w:type="dxa"/>
            <w:gridSpan w:val="2"/>
            <w:vMerge w:val="restart"/>
            <w:vAlign w:val="center"/>
          </w:tcPr>
          <w:p w:rsidR="003D4358" w:rsidRDefault="00D24895">
            <w:pPr>
              <w:spacing w:line="400" w:lineRule="exact"/>
              <w:jc w:val="center"/>
              <w:rPr>
                <w:rFonts w:ascii="宋体" w:eastAsia="宋体" w:hAnsi="宋体" w:cs="宋体"/>
              </w:rPr>
            </w:pPr>
            <w:r>
              <w:rPr>
                <w:rFonts w:ascii="宋体" w:eastAsia="宋体" w:hAnsi="宋体" w:cs="宋体" w:hint="eastAsia"/>
              </w:rPr>
              <w:t>商务部</w:t>
            </w:r>
            <w:r>
              <w:rPr>
                <w:rFonts w:ascii="宋体" w:eastAsia="宋体" w:hAnsi="宋体" w:cs="宋体" w:hint="eastAsia"/>
              </w:rPr>
              <w:t>分得分（</w:t>
            </w:r>
            <w:r>
              <w:rPr>
                <w:rFonts w:ascii="宋体" w:eastAsia="宋体" w:hAnsi="宋体" w:cs="宋体" w:hint="eastAsia"/>
              </w:rPr>
              <w:t>C</w:t>
            </w:r>
            <w:r>
              <w:rPr>
                <w:rFonts w:ascii="宋体" w:eastAsia="宋体" w:hAnsi="宋体" w:cs="宋体" w:hint="eastAsia"/>
              </w:rPr>
              <w:t>）</w:t>
            </w:r>
          </w:p>
        </w:tc>
        <w:tc>
          <w:tcPr>
            <w:tcW w:w="1469" w:type="dxa"/>
            <w:gridSpan w:val="2"/>
            <w:vAlign w:val="center"/>
          </w:tcPr>
          <w:p w:rsidR="003D4358" w:rsidRDefault="00D24895">
            <w:pPr>
              <w:spacing w:line="400" w:lineRule="exact"/>
              <w:jc w:val="center"/>
              <w:rPr>
                <w:rFonts w:ascii="宋体" w:eastAsia="宋体" w:hAnsi="宋体" w:cs="宋体"/>
              </w:rPr>
            </w:pPr>
            <w:r>
              <w:rPr>
                <w:rFonts w:hint="eastAsia"/>
              </w:rPr>
              <w:t>ISO</w:t>
            </w:r>
            <w:r>
              <w:rPr>
                <w:rFonts w:hint="eastAsia"/>
              </w:rPr>
              <w:t>管理证书</w:t>
            </w:r>
          </w:p>
        </w:tc>
        <w:tc>
          <w:tcPr>
            <w:tcW w:w="6475" w:type="dxa"/>
            <w:vMerge w:val="restart"/>
            <w:vAlign w:val="center"/>
          </w:tcPr>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评审委员会按第</w:t>
            </w:r>
            <w:r>
              <w:rPr>
                <w:rFonts w:ascii="宋体" w:eastAsia="宋体" w:hAnsi="宋体" w:cs="宋体" w:hint="eastAsia"/>
              </w:rPr>
              <w:t>2.2.2</w:t>
            </w:r>
            <w:r>
              <w:rPr>
                <w:rFonts w:ascii="宋体" w:eastAsia="宋体" w:hAnsi="宋体" w:cs="宋体" w:hint="eastAsia"/>
              </w:rPr>
              <w:t>（</w:t>
            </w:r>
            <w:r>
              <w:rPr>
                <w:rFonts w:ascii="宋体" w:eastAsia="宋体" w:hAnsi="宋体" w:cs="宋体" w:hint="eastAsia"/>
              </w:rPr>
              <w:t>1</w:t>
            </w:r>
            <w:r>
              <w:rPr>
                <w:rFonts w:ascii="宋体" w:eastAsia="宋体" w:hAnsi="宋体" w:cs="宋体" w:hint="eastAsia"/>
              </w:rPr>
              <w:t>）项各评审因素设定的分值评分。</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评审委员会成员评分取算术平均值为该竞选人商务部分得分。</w:t>
            </w:r>
          </w:p>
          <w:p w:rsidR="003D4358" w:rsidRDefault="00D24895">
            <w:pPr>
              <w:spacing w:line="400" w:lineRule="exact"/>
              <w:ind w:firstLineChars="200" w:firstLine="420"/>
              <w:rPr>
                <w:rFonts w:ascii="宋体" w:eastAsia="宋体" w:hAnsi="宋体" w:cs="宋体"/>
              </w:rPr>
            </w:pPr>
            <w:r>
              <w:rPr>
                <w:rFonts w:ascii="宋体" w:eastAsia="宋体" w:hAnsi="宋体" w:cs="宋体" w:hint="eastAsia"/>
              </w:rPr>
              <w:t>商务部分得分的最终结果取小数点后两位，第三位四舍五入。</w:t>
            </w:r>
          </w:p>
        </w:tc>
      </w:tr>
      <w:tr w:rsidR="003D4358">
        <w:trPr>
          <w:jc w:val="center"/>
        </w:trPr>
        <w:tc>
          <w:tcPr>
            <w:tcW w:w="851" w:type="dxa"/>
            <w:gridSpan w:val="2"/>
            <w:vMerge/>
            <w:vAlign w:val="center"/>
          </w:tcPr>
          <w:p w:rsidR="003D4358" w:rsidRDefault="003D4358">
            <w:pPr>
              <w:spacing w:line="400" w:lineRule="exact"/>
              <w:jc w:val="center"/>
              <w:rPr>
                <w:rFonts w:ascii="宋体" w:eastAsia="宋体" w:hAnsi="宋体" w:cs="宋体"/>
              </w:rPr>
            </w:pPr>
          </w:p>
        </w:tc>
        <w:tc>
          <w:tcPr>
            <w:tcW w:w="1135" w:type="dxa"/>
            <w:gridSpan w:val="2"/>
            <w:vMerge/>
            <w:vAlign w:val="center"/>
          </w:tcPr>
          <w:p w:rsidR="003D4358" w:rsidRDefault="003D4358">
            <w:pPr>
              <w:spacing w:line="400" w:lineRule="exact"/>
              <w:jc w:val="center"/>
              <w:rPr>
                <w:rFonts w:ascii="宋体" w:eastAsia="宋体" w:hAnsi="宋体" w:cs="宋体"/>
              </w:rPr>
            </w:pPr>
          </w:p>
        </w:tc>
        <w:tc>
          <w:tcPr>
            <w:tcW w:w="1469" w:type="dxa"/>
            <w:gridSpan w:val="2"/>
            <w:vAlign w:val="center"/>
          </w:tcPr>
          <w:p w:rsidR="003D4358" w:rsidRDefault="00D24895">
            <w:pPr>
              <w:spacing w:line="400" w:lineRule="exact"/>
              <w:rPr>
                <w:rFonts w:ascii="宋体" w:eastAsia="宋体" w:hAnsi="宋体" w:cs="宋体"/>
              </w:rPr>
            </w:pPr>
            <w:r>
              <w:rPr>
                <w:rFonts w:hint="eastAsia"/>
              </w:rPr>
              <w:t>劳动保障守法诚信</w:t>
            </w:r>
          </w:p>
        </w:tc>
        <w:tc>
          <w:tcPr>
            <w:tcW w:w="6475" w:type="dxa"/>
            <w:vMerge/>
            <w:vAlign w:val="center"/>
          </w:tcPr>
          <w:p w:rsidR="003D4358" w:rsidRDefault="003D4358">
            <w:pPr>
              <w:spacing w:line="400" w:lineRule="exact"/>
              <w:ind w:firstLineChars="200" w:firstLine="420"/>
              <w:rPr>
                <w:rFonts w:ascii="宋体" w:eastAsia="宋体" w:hAnsi="宋体" w:cs="宋体"/>
              </w:rPr>
            </w:pPr>
          </w:p>
        </w:tc>
      </w:tr>
      <w:tr w:rsidR="003D4358">
        <w:trPr>
          <w:trHeight w:val="576"/>
          <w:jc w:val="center"/>
        </w:trPr>
        <w:tc>
          <w:tcPr>
            <w:tcW w:w="1986" w:type="dxa"/>
            <w:gridSpan w:val="4"/>
            <w:vAlign w:val="center"/>
          </w:tcPr>
          <w:p w:rsidR="003D4358" w:rsidRDefault="00D24895" w:rsidP="005A79A9">
            <w:pPr>
              <w:spacing w:line="400" w:lineRule="exact"/>
              <w:ind w:firstLineChars="9" w:firstLine="19"/>
              <w:jc w:val="center"/>
              <w:rPr>
                <w:rFonts w:ascii="宋体" w:eastAsia="宋体" w:hAnsi="宋体" w:cs="宋体"/>
                <w:szCs w:val="21"/>
              </w:rPr>
            </w:pPr>
            <w:r>
              <w:rPr>
                <w:rFonts w:ascii="宋体" w:eastAsia="宋体" w:hAnsi="宋体" w:cs="宋体" w:hint="eastAsia"/>
                <w:szCs w:val="21"/>
              </w:rPr>
              <w:t>3.2.3</w:t>
            </w:r>
          </w:p>
        </w:tc>
        <w:tc>
          <w:tcPr>
            <w:tcW w:w="1469" w:type="dxa"/>
            <w:gridSpan w:val="2"/>
            <w:vAlign w:val="center"/>
          </w:tcPr>
          <w:p w:rsidR="003D4358" w:rsidRDefault="00D24895" w:rsidP="005A79A9">
            <w:pPr>
              <w:spacing w:line="400" w:lineRule="exact"/>
              <w:ind w:firstLineChars="9" w:firstLine="19"/>
              <w:jc w:val="center"/>
              <w:rPr>
                <w:rFonts w:ascii="宋体" w:eastAsia="宋体" w:hAnsi="宋体" w:cs="宋体"/>
                <w:szCs w:val="21"/>
              </w:rPr>
            </w:pPr>
            <w:r>
              <w:rPr>
                <w:rFonts w:ascii="宋体" w:eastAsia="宋体" w:hAnsi="宋体" w:cs="宋体" w:hint="eastAsia"/>
                <w:szCs w:val="21"/>
              </w:rPr>
              <w:t>竞选人得分</w:t>
            </w:r>
          </w:p>
        </w:tc>
        <w:tc>
          <w:tcPr>
            <w:tcW w:w="6475" w:type="dxa"/>
            <w:vAlign w:val="center"/>
          </w:tcPr>
          <w:p w:rsidR="003D4358" w:rsidRDefault="00D24895">
            <w:pPr>
              <w:spacing w:line="400" w:lineRule="exact"/>
              <w:jc w:val="center"/>
              <w:rPr>
                <w:rFonts w:ascii="宋体" w:eastAsia="宋体" w:hAnsi="宋体" w:cs="宋体"/>
                <w:szCs w:val="21"/>
                <w:u w:val="single"/>
              </w:rPr>
            </w:pPr>
            <w:r>
              <w:rPr>
                <w:rFonts w:ascii="宋体" w:eastAsia="宋体" w:hAnsi="宋体" w:cs="宋体" w:hint="eastAsia"/>
                <w:szCs w:val="21"/>
                <w:u w:val="single"/>
              </w:rPr>
              <w:t>竞选人得分</w:t>
            </w:r>
            <w:r>
              <w:rPr>
                <w:rFonts w:ascii="宋体" w:eastAsia="宋体" w:hAnsi="宋体" w:cs="宋体" w:hint="eastAsia"/>
                <w:szCs w:val="21"/>
                <w:u w:val="single"/>
              </w:rPr>
              <w:t>=A+B</w:t>
            </w:r>
            <w:r>
              <w:rPr>
                <w:rFonts w:ascii="宋体" w:eastAsia="宋体" w:hAnsi="宋体" w:cs="宋体" w:hint="eastAsia"/>
                <w:szCs w:val="21"/>
                <w:u w:val="single"/>
              </w:rPr>
              <w:t>+C</w:t>
            </w:r>
          </w:p>
        </w:tc>
      </w:tr>
      <w:tr w:rsidR="003D4358">
        <w:trPr>
          <w:jc w:val="center"/>
        </w:trPr>
        <w:tc>
          <w:tcPr>
            <w:tcW w:w="1986" w:type="dxa"/>
            <w:gridSpan w:val="4"/>
            <w:vAlign w:val="center"/>
          </w:tcPr>
          <w:p w:rsidR="003D4358" w:rsidRDefault="00D24895" w:rsidP="005A79A9">
            <w:pPr>
              <w:spacing w:line="400" w:lineRule="exact"/>
              <w:ind w:firstLineChars="9" w:firstLine="19"/>
              <w:jc w:val="center"/>
              <w:rPr>
                <w:rFonts w:ascii="宋体" w:eastAsia="宋体" w:hAnsi="宋体" w:cs="宋体"/>
                <w:szCs w:val="21"/>
              </w:rPr>
            </w:pPr>
            <w:r>
              <w:rPr>
                <w:rFonts w:ascii="宋体" w:eastAsia="宋体" w:hAnsi="宋体" w:cs="宋体" w:hint="eastAsia"/>
                <w:szCs w:val="21"/>
              </w:rPr>
              <w:t>3.2.</w:t>
            </w:r>
            <w:r>
              <w:rPr>
                <w:rFonts w:ascii="宋体" w:eastAsia="宋体" w:hAnsi="宋体" w:cs="宋体" w:hint="eastAsia"/>
                <w:szCs w:val="21"/>
              </w:rPr>
              <w:t>4</w:t>
            </w:r>
          </w:p>
        </w:tc>
        <w:tc>
          <w:tcPr>
            <w:tcW w:w="1469" w:type="dxa"/>
            <w:gridSpan w:val="2"/>
            <w:vAlign w:val="center"/>
          </w:tcPr>
          <w:p w:rsidR="003D4358" w:rsidRDefault="00D24895" w:rsidP="005A79A9">
            <w:pPr>
              <w:spacing w:line="400" w:lineRule="exact"/>
              <w:ind w:firstLineChars="9" w:firstLine="19"/>
              <w:jc w:val="center"/>
              <w:rPr>
                <w:rFonts w:ascii="宋体" w:eastAsia="宋体" w:hAnsi="宋体" w:cs="宋体"/>
                <w:szCs w:val="21"/>
              </w:rPr>
            </w:pPr>
            <w:r>
              <w:rPr>
                <w:rFonts w:ascii="宋体" w:eastAsia="宋体" w:hAnsi="宋体" w:cs="宋体" w:hint="eastAsia"/>
                <w:szCs w:val="21"/>
              </w:rPr>
              <w:t>评标结果</w:t>
            </w:r>
          </w:p>
        </w:tc>
        <w:tc>
          <w:tcPr>
            <w:tcW w:w="6475" w:type="dxa"/>
            <w:vAlign w:val="center"/>
          </w:tcPr>
          <w:p w:rsidR="003D4358" w:rsidRDefault="00D24895">
            <w:pPr>
              <w:spacing w:line="400" w:lineRule="exact"/>
              <w:ind w:firstLineChars="200" w:firstLine="420"/>
              <w:jc w:val="left"/>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、评审委员会按照得分由高到低的顺序确定前三名竞选人。评审委员会完成评标后，应当向比选人提交书面评标报告。</w:t>
            </w:r>
          </w:p>
          <w:p w:rsidR="003D4358" w:rsidRDefault="00D24895">
            <w:pPr>
              <w:spacing w:line="400" w:lineRule="exact"/>
              <w:jc w:val="left"/>
              <w:rPr>
                <w:rFonts w:ascii="宋体" w:eastAsia="宋体" w:hAnsi="宋体" w:cs="宋体"/>
                <w:szCs w:val="21"/>
              </w:rPr>
            </w:pPr>
            <w:r>
              <w:rPr>
                <w:rFonts w:ascii="宋体" w:eastAsia="宋体" w:hAnsi="宋体" w:cs="宋体" w:hint="eastAsia"/>
                <w:szCs w:val="21"/>
              </w:rPr>
              <w:t xml:space="preserve">    2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现场热心业主对排名前三的竞选人进行公开投票，得票数最高的为第一中标候选人，得分次之的为第二中标候选人，以此类推。若出现得票数相同时，则按《综合评标法》评分结果由高到低确定为第一、二、三中标候选人。</w:t>
            </w:r>
          </w:p>
        </w:tc>
      </w:tr>
    </w:tbl>
    <w:p w:rsidR="003D4358" w:rsidRDefault="003D4358">
      <w:pPr>
        <w:spacing w:line="360" w:lineRule="auto"/>
        <w:rPr>
          <w:rFonts w:ascii="宋体" w:hAnsi="宋体"/>
          <w:snapToGrid w:val="0"/>
        </w:rPr>
      </w:pPr>
    </w:p>
    <w:p w:rsidR="003D4358" w:rsidRDefault="00D24895">
      <w:pPr>
        <w:spacing w:line="360" w:lineRule="auto"/>
        <w:rPr>
          <w:rFonts w:ascii="宋体" w:eastAsia="宋体" w:hAnsi="宋体" w:cs="宋体"/>
          <w:snapToGrid w:val="0"/>
          <w:szCs w:val="21"/>
        </w:rPr>
      </w:pPr>
      <w:r>
        <w:rPr>
          <w:rFonts w:ascii="宋体" w:hAnsi="宋体"/>
          <w:snapToGrid w:val="0"/>
        </w:rPr>
        <w:br w:type="page"/>
      </w:r>
      <w:bookmarkStart w:id="813" w:name="_Toc30897"/>
      <w:bookmarkStart w:id="814" w:name="_Toc2957"/>
      <w:bookmarkStart w:id="815" w:name="_Toc57905897"/>
      <w:r>
        <w:rPr>
          <w:rFonts w:ascii="宋体" w:eastAsia="宋体" w:hAnsi="宋体" w:cs="宋体" w:hint="eastAsia"/>
          <w:szCs w:val="21"/>
        </w:rPr>
        <w:lastRenderedPageBreak/>
        <w:t xml:space="preserve">1.  </w:t>
      </w:r>
      <w:r>
        <w:rPr>
          <w:rFonts w:ascii="宋体" w:eastAsia="宋体" w:hAnsi="宋体" w:cs="宋体" w:hint="eastAsia"/>
          <w:szCs w:val="21"/>
        </w:rPr>
        <w:t>评标方法</w:t>
      </w:r>
      <w:bookmarkEnd w:id="811"/>
      <w:bookmarkEnd w:id="813"/>
      <w:bookmarkEnd w:id="814"/>
      <w:bookmarkEnd w:id="815"/>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本次评标采用综合评估法。评审委员会按照本章第</w:t>
      </w:r>
      <w:r>
        <w:rPr>
          <w:rFonts w:ascii="宋体" w:eastAsia="宋体" w:hAnsi="宋体" w:cs="宋体" w:hint="eastAsia"/>
          <w:szCs w:val="21"/>
        </w:rPr>
        <w:t xml:space="preserve"> 2.2 </w:t>
      </w:r>
      <w:r>
        <w:rPr>
          <w:rFonts w:ascii="宋体" w:eastAsia="宋体" w:hAnsi="宋体" w:cs="宋体" w:hint="eastAsia"/>
          <w:szCs w:val="21"/>
        </w:rPr>
        <w:t>款规定的评分标准进行评分，按得分由高到低顺序确定前三名竞选人（综合评分相等时，以竞选报价低的优先；竞选报价相等的，以竞选人技术部分的优劣原则排序）。排名前三位的竞选人进行不超过</w:t>
      </w:r>
      <w:r>
        <w:rPr>
          <w:rFonts w:ascii="宋体" w:eastAsia="宋体" w:hAnsi="宋体" w:cs="宋体" w:hint="eastAsia"/>
          <w:szCs w:val="21"/>
        </w:rPr>
        <w:t>15</w:t>
      </w:r>
      <w:r>
        <w:rPr>
          <w:rFonts w:ascii="宋体" w:eastAsia="宋体" w:hAnsi="宋体" w:cs="宋体" w:hint="eastAsia"/>
          <w:szCs w:val="21"/>
        </w:rPr>
        <w:t>分钟（含业主提问时间）现场述标，由拟派往</w:t>
      </w:r>
      <w:r>
        <w:rPr>
          <w:rFonts w:ascii="宋体" w:eastAsia="宋体" w:hAnsi="宋体" w:cs="宋体" w:hint="eastAsia"/>
          <w:szCs w:val="21"/>
        </w:rPr>
        <w:t>本项目的项目经理上台述标，由现场热心业主</w:t>
      </w:r>
      <w:r>
        <w:rPr>
          <w:rFonts w:ascii="宋体" w:eastAsia="宋体" w:hAnsi="宋体" w:cs="宋体" w:hint="eastAsia"/>
          <w:szCs w:val="21"/>
        </w:rPr>
        <w:t>(</w:t>
      </w:r>
      <w:r>
        <w:rPr>
          <w:rFonts w:ascii="宋体" w:eastAsia="宋体" w:hAnsi="宋体" w:cs="宋体" w:hint="eastAsia"/>
          <w:szCs w:val="21"/>
        </w:rPr>
        <w:t>凭本小区的房屋所有权证</w:t>
      </w:r>
      <w:r>
        <w:rPr>
          <w:rFonts w:ascii="宋体" w:eastAsia="宋体" w:hAnsi="宋体" w:cs="宋体" w:hint="eastAsia"/>
          <w:szCs w:val="21"/>
        </w:rPr>
        <w:t>(</w:t>
      </w:r>
      <w:r>
        <w:rPr>
          <w:rFonts w:ascii="宋体" w:eastAsia="宋体" w:hAnsi="宋体" w:cs="宋体" w:hint="eastAsia"/>
          <w:szCs w:val="21"/>
        </w:rPr>
        <w:t>不动产权证书</w:t>
      </w:r>
      <w:r>
        <w:rPr>
          <w:rFonts w:ascii="宋体" w:eastAsia="宋体" w:hAnsi="宋体" w:cs="宋体" w:hint="eastAsia"/>
          <w:szCs w:val="21"/>
        </w:rPr>
        <w:t>)</w:t>
      </w:r>
      <w:r>
        <w:rPr>
          <w:rFonts w:ascii="宋体" w:eastAsia="宋体" w:hAnsi="宋体" w:cs="宋体" w:hint="eastAsia"/>
          <w:szCs w:val="21"/>
        </w:rPr>
        <w:t>复印件和产权人身份证原件，由产权人本人进行投票，一个产权证有多个名字的，最多只能投一票，重复投票为无效票）进行公开投票，得票数最高的为第一中标候选人，得票数次之的为第二中标候选人，以此类推。若出现得票数相同时，则按《综合评标法》评分结果由高到低确定为第一、二、三中标候选人。</w:t>
      </w:r>
    </w:p>
    <w:p w:rsidR="003D4358" w:rsidRDefault="00D24895">
      <w:pPr>
        <w:spacing w:line="360" w:lineRule="auto"/>
        <w:rPr>
          <w:rFonts w:ascii="宋体" w:eastAsia="宋体" w:hAnsi="宋体" w:cs="宋体"/>
          <w:szCs w:val="21"/>
        </w:rPr>
      </w:pPr>
      <w:bookmarkStart w:id="816" w:name="_Toc57905898"/>
      <w:bookmarkStart w:id="817" w:name="_Toc28040"/>
      <w:bookmarkStart w:id="818" w:name="_Toc430530501"/>
      <w:bookmarkStart w:id="819" w:name="_Toc287620752"/>
      <w:bookmarkStart w:id="820" w:name="_Toc200513199"/>
      <w:bookmarkStart w:id="821" w:name="_Toc287607813"/>
      <w:bookmarkStart w:id="822" w:name="_Toc224103385"/>
      <w:bookmarkStart w:id="823" w:name="_Toc6316"/>
      <w:bookmarkStart w:id="824" w:name="_Toc277082619"/>
      <w:bookmarkStart w:id="825" w:name="_Toc509218777"/>
      <w:r>
        <w:rPr>
          <w:rFonts w:ascii="宋体" w:eastAsia="宋体" w:hAnsi="宋体" w:cs="宋体" w:hint="eastAsia"/>
          <w:szCs w:val="21"/>
        </w:rPr>
        <w:t xml:space="preserve">2.  </w:t>
      </w:r>
      <w:r>
        <w:rPr>
          <w:rFonts w:ascii="宋体" w:eastAsia="宋体" w:hAnsi="宋体" w:cs="宋体" w:hint="eastAsia"/>
          <w:szCs w:val="21"/>
        </w:rPr>
        <w:t>评审标准</w:t>
      </w:r>
      <w:bookmarkEnd w:id="816"/>
      <w:bookmarkEnd w:id="817"/>
      <w:bookmarkEnd w:id="818"/>
      <w:bookmarkEnd w:id="819"/>
      <w:bookmarkEnd w:id="820"/>
      <w:bookmarkEnd w:id="821"/>
      <w:bookmarkEnd w:id="822"/>
      <w:bookmarkEnd w:id="823"/>
      <w:bookmarkEnd w:id="824"/>
      <w:bookmarkEnd w:id="825"/>
    </w:p>
    <w:p w:rsidR="003D4358" w:rsidRDefault="00D24895">
      <w:pPr>
        <w:snapToGrid w:val="0"/>
        <w:spacing w:line="360" w:lineRule="auto"/>
        <w:rPr>
          <w:rFonts w:ascii="宋体" w:eastAsia="宋体" w:hAnsi="宋体" w:cs="宋体"/>
          <w:snapToGrid w:val="0"/>
          <w:szCs w:val="21"/>
        </w:rPr>
      </w:pPr>
      <w:bookmarkStart w:id="826" w:name="_Toc224103386"/>
      <w:bookmarkStart w:id="827" w:name="_Toc22873"/>
      <w:bookmarkStart w:id="828" w:name="_Toc287620753"/>
      <w:bookmarkStart w:id="829" w:name="_Toc287607814"/>
      <w:bookmarkStart w:id="830" w:name="_Toc2588"/>
      <w:bookmarkStart w:id="831" w:name="_Toc277082620"/>
      <w:bookmarkStart w:id="832" w:name="_Toc200513200"/>
      <w:bookmarkStart w:id="833" w:name="_Toc509218778"/>
      <w:bookmarkStart w:id="834" w:name="_Toc430530502"/>
      <w:bookmarkStart w:id="835" w:name="_Toc57905899"/>
      <w:r>
        <w:rPr>
          <w:rFonts w:ascii="宋体" w:eastAsia="宋体" w:hAnsi="宋体" w:cs="宋体" w:hint="eastAsia"/>
          <w:snapToGrid w:val="0"/>
          <w:szCs w:val="21"/>
        </w:rPr>
        <w:t xml:space="preserve">2.1  </w:t>
      </w:r>
      <w:r>
        <w:rPr>
          <w:rFonts w:ascii="宋体" w:eastAsia="宋体" w:hAnsi="宋体" w:cs="宋体" w:hint="eastAsia"/>
          <w:snapToGrid w:val="0"/>
          <w:szCs w:val="21"/>
        </w:rPr>
        <w:t>初步评审标准</w:t>
      </w:r>
      <w:bookmarkEnd w:id="826"/>
      <w:bookmarkEnd w:id="827"/>
      <w:bookmarkEnd w:id="828"/>
      <w:bookmarkEnd w:id="829"/>
      <w:bookmarkEnd w:id="830"/>
      <w:bookmarkEnd w:id="831"/>
      <w:bookmarkEnd w:id="832"/>
      <w:bookmarkEnd w:id="833"/>
      <w:bookmarkEnd w:id="834"/>
      <w:bookmarkEnd w:id="835"/>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2.1.1  </w:t>
      </w:r>
      <w:r>
        <w:rPr>
          <w:rFonts w:ascii="宋体" w:eastAsia="宋体" w:hAnsi="宋体" w:cs="宋体" w:hint="eastAsia"/>
          <w:szCs w:val="21"/>
        </w:rPr>
        <w:t>资格评审标准：见评审办法前附表。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2.1.2  </w:t>
      </w:r>
      <w:r>
        <w:rPr>
          <w:rFonts w:ascii="宋体" w:eastAsia="宋体" w:hAnsi="宋体" w:cs="宋体" w:hint="eastAsia"/>
          <w:szCs w:val="21"/>
        </w:rPr>
        <w:t>形式评审标准：见评审办法前附表。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2.1.3  </w:t>
      </w:r>
      <w:r>
        <w:rPr>
          <w:rFonts w:ascii="宋体" w:eastAsia="宋体" w:hAnsi="宋体" w:cs="宋体" w:hint="eastAsia"/>
          <w:szCs w:val="21"/>
        </w:rPr>
        <w:t>响应性评审标准：见评审办法前附表。</w:t>
      </w:r>
    </w:p>
    <w:p w:rsidR="003D4358" w:rsidRDefault="00D24895">
      <w:pPr>
        <w:snapToGrid w:val="0"/>
        <w:spacing w:line="360" w:lineRule="auto"/>
        <w:rPr>
          <w:rFonts w:ascii="宋体" w:eastAsia="宋体" w:hAnsi="宋体" w:cs="宋体"/>
          <w:snapToGrid w:val="0"/>
          <w:szCs w:val="21"/>
        </w:rPr>
      </w:pPr>
      <w:bookmarkStart w:id="836" w:name="_Toc17923"/>
      <w:bookmarkStart w:id="837" w:name="_Toc11626"/>
      <w:bookmarkStart w:id="838" w:name="_Toc224103387"/>
      <w:bookmarkStart w:id="839" w:name="_Toc287620754"/>
      <w:bookmarkStart w:id="840" w:name="_Toc57905900"/>
      <w:bookmarkStart w:id="841" w:name="_Toc509218779"/>
      <w:bookmarkStart w:id="842" w:name="_Toc200513201"/>
      <w:bookmarkStart w:id="843" w:name="_Toc287607815"/>
      <w:bookmarkStart w:id="844" w:name="_Toc277082621"/>
      <w:bookmarkStart w:id="845" w:name="_Toc430530503"/>
      <w:r>
        <w:rPr>
          <w:rFonts w:ascii="宋体" w:eastAsia="宋体" w:hAnsi="宋体" w:cs="宋体" w:hint="eastAsia"/>
          <w:snapToGrid w:val="0"/>
          <w:szCs w:val="21"/>
        </w:rPr>
        <w:t xml:space="preserve">2.2  </w:t>
      </w:r>
      <w:r>
        <w:rPr>
          <w:rFonts w:ascii="宋体" w:eastAsia="宋体" w:hAnsi="宋体" w:cs="宋体" w:hint="eastAsia"/>
          <w:snapToGrid w:val="0"/>
          <w:szCs w:val="21"/>
        </w:rPr>
        <w:t>分值构成与评分标准</w:t>
      </w:r>
      <w:bookmarkEnd w:id="836"/>
      <w:bookmarkEnd w:id="837"/>
      <w:bookmarkEnd w:id="838"/>
      <w:bookmarkEnd w:id="839"/>
      <w:bookmarkEnd w:id="840"/>
      <w:bookmarkEnd w:id="841"/>
      <w:bookmarkEnd w:id="842"/>
      <w:bookmarkEnd w:id="843"/>
      <w:bookmarkEnd w:id="844"/>
      <w:bookmarkEnd w:id="845"/>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2.2.1  </w:t>
      </w:r>
      <w:r>
        <w:rPr>
          <w:rFonts w:ascii="宋体" w:eastAsia="宋体" w:hAnsi="宋体" w:cs="宋体" w:hint="eastAsia"/>
          <w:szCs w:val="21"/>
        </w:rPr>
        <w:t>分值构成</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1</w:t>
      </w:r>
      <w:r>
        <w:rPr>
          <w:rFonts w:ascii="宋体" w:eastAsia="宋体" w:hAnsi="宋体" w:cs="宋体" w:hint="eastAsia"/>
          <w:szCs w:val="21"/>
        </w:rPr>
        <w:t>）技术部分：见评审办法前附表；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2</w:t>
      </w:r>
      <w:r>
        <w:rPr>
          <w:rFonts w:ascii="宋体" w:eastAsia="宋体" w:hAnsi="宋体" w:cs="宋体" w:hint="eastAsia"/>
          <w:szCs w:val="21"/>
        </w:rPr>
        <w:t>）竞选总</w:t>
      </w:r>
      <w:r>
        <w:rPr>
          <w:rFonts w:ascii="宋体" w:eastAsia="宋体" w:hAnsi="宋体" w:cs="宋体" w:hint="eastAsia"/>
          <w:spacing w:val="-1"/>
          <w:szCs w:val="21"/>
        </w:rPr>
        <w:t>报</w:t>
      </w:r>
      <w:r>
        <w:rPr>
          <w:rFonts w:ascii="宋体" w:eastAsia="宋体" w:hAnsi="宋体" w:cs="宋体" w:hint="eastAsia"/>
          <w:szCs w:val="21"/>
        </w:rPr>
        <w:t>价：见评审办法前附表</w:t>
      </w:r>
      <w:r>
        <w:rPr>
          <w:rFonts w:ascii="宋体" w:eastAsia="宋体" w:hAnsi="宋体" w:cs="宋体" w:hint="eastAsia"/>
          <w:szCs w:val="21"/>
        </w:rPr>
        <w:t>；</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w:t>
      </w:r>
      <w:r>
        <w:rPr>
          <w:rFonts w:ascii="宋体" w:eastAsia="宋体" w:hAnsi="宋体" w:cs="宋体" w:hint="eastAsia"/>
          <w:szCs w:val="21"/>
        </w:rPr>
        <w:t>商务部分：见评审办法前附表。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2.2.2  </w:t>
      </w:r>
      <w:r>
        <w:rPr>
          <w:rFonts w:ascii="宋体" w:eastAsia="宋体" w:hAnsi="宋体" w:cs="宋体" w:hint="eastAsia"/>
          <w:szCs w:val="21"/>
        </w:rPr>
        <w:t>评分标准</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技术部分评分标准：见评审办法前附表。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2.2.3  </w:t>
      </w:r>
      <w:r>
        <w:rPr>
          <w:rFonts w:ascii="宋体" w:eastAsia="宋体" w:hAnsi="宋体" w:cs="宋体" w:hint="eastAsia"/>
          <w:szCs w:val="21"/>
        </w:rPr>
        <w:t>评标基准价计算</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评标基准价计算方法：见评审办法前附表。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2.2.4  </w:t>
      </w:r>
      <w:r>
        <w:rPr>
          <w:rFonts w:ascii="宋体" w:eastAsia="宋体" w:hAnsi="宋体" w:cs="宋体" w:hint="eastAsia"/>
          <w:szCs w:val="21"/>
        </w:rPr>
        <w:t>竞选报价的偏差率计算和允许偏差范围</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）竞选报价的偏差率计算公式：见评审办法前附表；</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）竞选报价的允许偏差范围：见评审办法前附表。</w:t>
      </w:r>
    </w:p>
    <w:p w:rsidR="003D4358" w:rsidRDefault="00D24895">
      <w:pPr>
        <w:spacing w:line="360" w:lineRule="auto"/>
        <w:rPr>
          <w:rFonts w:ascii="宋体" w:eastAsia="宋体" w:hAnsi="宋体" w:cs="宋体"/>
          <w:szCs w:val="21"/>
        </w:rPr>
      </w:pPr>
      <w:bookmarkStart w:id="846" w:name="_Toc509218780"/>
      <w:bookmarkStart w:id="847" w:name="_Toc287620755"/>
      <w:bookmarkStart w:id="848" w:name="_Toc430530504"/>
      <w:bookmarkStart w:id="849" w:name="_Toc287607816"/>
      <w:bookmarkStart w:id="850" w:name="_Toc200513202"/>
      <w:bookmarkStart w:id="851" w:name="_Toc18207"/>
      <w:bookmarkStart w:id="852" w:name="_Toc57905901"/>
      <w:bookmarkStart w:id="853" w:name="_Toc4568"/>
      <w:bookmarkStart w:id="854" w:name="_Toc224103388"/>
      <w:bookmarkStart w:id="855" w:name="_Toc277082622"/>
      <w:r>
        <w:rPr>
          <w:rFonts w:ascii="宋体" w:eastAsia="宋体" w:hAnsi="宋体" w:cs="宋体" w:hint="eastAsia"/>
          <w:szCs w:val="21"/>
        </w:rPr>
        <w:t xml:space="preserve">3.  </w:t>
      </w:r>
      <w:r>
        <w:rPr>
          <w:rFonts w:ascii="宋体" w:eastAsia="宋体" w:hAnsi="宋体" w:cs="宋体" w:hint="eastAsia"/>
          <w:szCs w:val="21"/>
        </w:rPr>
        <w:t>评标程序</w:t>
      </w:r>
      <w:bookmarkEnd w:id="846"/>
      <w:bookmarkEnd w:id="847"/>
      <w:bookmarkEnd w:id="848"/>
      <w:bookmarkEnd w:id="849"/>
      <w:bookmarkEnd w:id="850"/>
      <w:bookmarkEnd w:id="851"/>
      <w:bookmarkEnd w:id="852"/>
      <w:bookmarkEnd w:id="853"/>
      <w:bookmarkEnd w:id="854"/>
      <w:bookmarkEnd w:id="855"/>
    </w:p>
    <w:p w:rsidR="003D4358" w:rsidRDefault="00D24895">
      <w:pPr>
        <w:snapToGrid w:val="0"/>
        <w:spacing w:line="360" w:lineRule="auto"/>
        <w:rPr>
          <w:rFonts w:ascii="宋体" w:eastAsia="宋体" w:hAnsi="宋体" w:cs="宋体"/>
          <w:snapToGrid w:val="0"/>
          <w:szCs w:val="21"/>
        </w:rPr>
      </w:pPr>
      <w:bookmarkStart w:id="856" w:name="_Toc277082623"/>
      <w:bookmarkStart w:id="857" w:name="_Toc287607817"/>
      <w:bookmarkStart w:id="858" w:name="_Toc57905902"/>
      <w:bookmarkStart w:id="859" w:name="_Toc430530505"/>
      <w:bookmarkStart w:id="860" w:name="_Toc224103389"/>
      <w:bookmarkStart w:id="861" w:name="_Toc28602"/>
      <w:bookmarkStart w:id="862" w:name="_Toc200513203"/>
      <w:bookmarkStart w:id="863" w:name="_Toc287620756"/>
      <w:bookmarkStart w:id="864" w:name="_Toc509218781"/>
      <w:r>
        <w:rPr>
          <w:rFonts w:ascii="宋体" w:eastAsia="宋体" w:hAnsi="宋体" w:cs="宋体" w:hint="eastAsia"/>
          <w:snapToGrid w:val="0"/>
          <w:szCs w:val="21"/>
        </w:rPr>
        <w:t xml:space="preserve">3.1  </w:t>
      </w:r>
      <w:r>
        <w:rPr>
          <w:rFonts w:ascii="宋体" w:eastAsia="宋体" w:hAnsi="宋体" w:cs="宋体" w:hint="eastAsia"/>
          <w:snapToGrid w:val="0"/>
          <w:szCs w:val="21"/>
        </w:rPr>
        <w:t>初步评审</w:t>
      </w:r>
      <w:bookmarkEnd w:id="856"/>
      <w:bookmarkEnd w:id="857"/>
      <w:bookmarkEnd w:id="858"/>
      <w:bookmarkEnd w:id="859"/>
      <w:bookmarkEnd w:id="860"/>
      <w:bookmarkEnd w:id="861"/>
      <w:bookmarkEnd w:id="862"/>
      <w:bookmarkEnd w:id="863"/>
      <w:bookmarkEnd w:id="864"/>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3.1.1  </w:t>
      </w:r>
      <w:r>
        <w:rPr>
          <w:rFonts w:ascii="宋体" w:eastAsia="宋体" w:hAnsi="宋体" w:cs="宋体" w:hint="eastAsia"/>
          <w:szCs w:val="21"/>
        </w:rPr>
        <w:t>评审委员会依据本章第</w:t>
      </w:r>
      <w:r>
        <w:rPr>
          <w:rFonts w:ascii="宋体" w:eastAsia="宋体" w:hAnsi="宋体" w:cs="宋体" w:hint="eastAsia"/>
          <w:szCs w:val="21"/>
        </w:rPr>
        <w:t xml:space="preserve"> 2.1 </w:t>
      </w:r>
      <w:r>
        <w:rPr>
          <w:rFonts w:ascii="宋体" w:eastAsia="宋体" w:hAnsi="宋体" w:cs="宋体" w:hint="eastAsia"/>
          <w:szCs w:val="21"/>
        </w:rPr>
        <w:t>款规定的标准对竞选文件进行初步评审。有一项不符合评审标准的，作否决竞选处理。</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3.1.2  </w:t>
      </w:r>
      <w:r>
        <w:rPr>
          <w:rFonts w:ascii="宋体" w:eastAsia="宋体" w:hAnsi="宋体" w:cs="宋体" w:hint="eastAsia"/>
          <w:szCs w:val="21"/>
        </w:rPr>
        <w:t>竞选人有以下情形之一的，其竞选作否决竞选处理：</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1</w:t>
      </w:r>
      <w:r>
        <w:rPr>
          <w:rFonts w:ascii="宋体" w:eastAsia="宋体" w:hAnsi="宋体" w:cs="宋体" w:hint="eastAsia"/>
          <w:szCs w:val="21"/>
        </w:rPr>
        <w:t>）第二</w:t>
      </w:r>
      <w:r>
        <w:rPr>
          <w:rFonts w:ascii="宋体" w:eastAsia="宋体" w:hAnsi="宋体" w:cs="宋体" w:hint="eastAsia"/>
          <w:spacing w:val="-1"/>
          <w:szCs w:val="21"/>
        </w:rPr>
        <w:t>章</w:t>
      </w:r>
      <w:r>
        <w:rPr>
          <w:rFonts w:ascii="宋体" w:eastAsia="宋体" w:hAnsi="宋体" w:cs="宋体" w:hint="eastAsia"/>
          <w:szCs w:val="21"/>
        </w:rPr>
        <w:t>“竞选人须知”第</w:t>
      </w:r>
      <w:r>
        <w:rPr>
          <w:rFonts w:ascii="宋体" w:eastAsia="宋体" w:hAnsi="宋体" w:cs="宋体" w:hint="eastAsia"/>
          <w:spacing w:val="1"/>
          <w:szCs w:val="21"/>
        </w:rPr>
        <w:t>1</w:t>
      </w:r>
      <w:r>
        <w:rPr>
          <w:rFonts w:ascii="宋体" w:eastAsia="宋体" w:hAnsi="宋体" w:cs="宋体" w:hint="eastAsia"/>
          <w:spacing w:val="-1"/>
          <w:szCs w:val="21"/>
        </w:rPr>
        <w:t>.</w:t>
      </w:r>
      <w:r>
        <w:rPr>
          <w:rFonts w:ascii="宋体" w:eastAsia="宋体" w:hAnsi="宋体" w:cs="宋体" w:hint="eastAsia"/>
          <w:spacing w:val="1"/>
          <w:szCs w:val="21"/>
        </w:rPr>
        <w:t>4</w:t>
      </w:r>
      <w:r>
        <w:rPr>
          <w:rFonts w:ascii="宋体" w:eastAsia="宋体" w:hAnsi="宋体" w:cs="宋体" w:hint="eastAsia"/>
          <w:spacing w:val="-1"/>
          <w:szCs w:val="21"/>
        </w:rPr>
        <w:t>.</w:t>
      </w:r>
      <w:r>
        <w:rPr>
          <w:rFonts w:ascii="宋体" w:eastAsia="宋体" w:hAnsi="宋体" w:cs="宋体" w:hint="eastAsia"/>
          <w:szCs w:val="21"/>
        </w:rPr>
        <w:t>3</w:t>
      </w:r>
      <w:r>
        <w:rPr>
          <w:rFonts w:ascii="宋体" w:eastAsia="宋体" w:hAnsi="宋体" w:cs="宋体" w:hint="eastAsia"/>
          <w:szCs w:val="21"/>
        </w:rPr>
        <w:t>项规定的任何一种情形的；</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2</w:t>
      </w:r>
      <w:r>
        <w:rPr>
          <w:rFonts w:ascii="宋体" w:eastAsia="宋体" w:hAnsi="宋体" w:cs="宋体" w:hint="eastAsia"/>
          <w:szCs w:val="21"/>
        </w:rPr>
        <w:t>）本次竞选有串通竞选、弄虚作假等其他违反招竞选相关法律、法规行为的；</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pacing w:val="1"/>
          <w:szCs w:val="21"/>
        </w:rPr>
        <w:t>3</w:t>
      </w:r>
      <w:r>
        <w:rPr>
          <w:rFonts w:ascii="宋体" w:eastAsia="宋体" w:hAnsi="宋体" w:cs="宋体" w:hint="eastAsia"/>
          <w:szCs w:val="21"/>
        </w:rPr>
        <w:t>）拒绝按</w:t>
      </w:r>
      <w:r>
        <w:rPr>
          <w:rFonts w:ascii="宋体" w:eastAsia="宋体" w:hAnsi="宋体" w:cs="宋体" w:hint="eastAsia"/>
          <w:spacing w:val="-1"/>
          <w:szCs w:val="21"/>
        </w:rPr>
        <w:t>评审委员会</w:t>
      </w:r>
      <w:r>
        <w:rPr>
          <w:rFonts w:ascii="宋体" w:eastAsia="宋体" w:hAnsi="宋体" w:cs="宋体" w:hint="eastAsia"/>
          <w:szCs w:val="21"/>
        </w:rPr>
        <w:t>要求澄清、说明或补正的。</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3.1.3  </w:t>
      </w:r>
      <w:r>
        <w:rPr>
          <w:rFonts w:ascii="宋体" w:eastAsia="宋体" w:hAnsi="宋体" w:cs="宋体" w:hint="eastAsia"/>
          <w:szCs w:val="21"/>
        </w:rPr>
        <w:t>竞选报价有算术错误的，评审委员会按以下原则对竞选报价进行修正，修正的价格经竞选人</w:t>
      </w:r>
      <w:r>
        <w:rPr>
          <w:rFonts w:ascii="宋体" w:eastAsia="宋体" w:hAnsi="宋体" w:cs="宋体" w:hint="eastAsia"/>
          <w:szCs w:val="21"/>
        </w:rPr>
        <w:lastRenderedPageBreak/>
        <w:t>书面确认后具有约束力，修正原则如下：</w:t>
      </w:r>
    </w:p>
    <w:p w:rsidR="003D4358" w:rsidRDefault="00D24895">
      <w:pPr>
        <w:autoSpaceDE w:val="0"/>
        <w:autoSpaceDN w:val="0"/>
        <w:adjustRightInd w:val="0"/>
        <w:snapToGrid w:val="0"/>
        <w:spacing w:line="360" w:lineRule="auto"/>
        <w:ind w:firstLine="532"/>
        <w:rPr>
          <w:rFonts w:ascii="宋体" w:eastAsia="宋体" w:hAnsi="宋体" w:cs="宋体"/>
          <w:szCs w:val="21"/>
        </w:rPr>
      </w:pPr>
      <w:r>
        <w:rPr>
          <w:rFonts w:ascii="宋体" w:eastAsia="宋体" w:hAnsi="宋体" w:cs="宋体" w:hint="eastAsia"/>
          <w:spacing w:val="-1"/>
          <w:szCs w:val="21"/>
        </w:rPr>
        <w:t>（</w:t>
      </w:r>
      <w:r>
        <w:rPr>
          <w:rFonts w:ascii="宋体" w:eastAsia="宋体" w:hAnsi="宋体" w:cs="宋体" w:hint="eastAsia"/>
          <w:spacing w:val="-1"/>
          <w:szCs w:val="21"/>
        </w:rPr>
        <w:t>1</w:t>
      </w:r>
      <w:r>
        <w:rPr>
          <w:rFonts w:ascii="宋体" w:eastAsia="宋体" w:hAnsi="宋体" w:cs="宋体" w:hint="eastAsia"/>
          <w:spacing w:val="-1"/>
          <w:szCs w:val="21"/>
        </w:rPr>
        <w:t>）竞选文件中的大写金额与小写金额不一致的，以大写金</w:t>
      </w:r>
      <w:r>
        <w:rPr>
          <w:rFonts w:ascii="宋体" w:eastAsia="宋体" w:hAnsi="宋体" w:cs="宋体" w:hint="eastAsia"/>
          <w:szCs w:val="21"/>
        </w:rPr>
        <w:t>额为准；</w:t>
      </w:r>
    </w:p>
    <w:p w:rsidR="003D4358" w:rsidRDefault="00D24895">
      <w:pPr>
        <w:autoSpaceDE w:val="0"/>
        <w:autoSpaceDN w:val="0"/>
        <w:adjustRightInd w:val="0"/>
        <w:snapToGrid w:val="0"/>
        <w:spacing w:line="360" w:lineRule="auto"/>
        <w:ind w:firstLine="532"/>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）竞选函中的总报价与已标价工程量清单总报价不一致的，由评审委员会作否决竞选处理。</w:t>
      </w:r>
    </w:p>
    <w:p w:rsidR="003D4358" w:rsidRDefault="00D24895">
      <w:pPr>
        <w:snapToGrid w:val="0"/>
        <w:spacing w:line="360" w:lineRule="auto"/>
        <w:rPr>
          <w:rFonts w:ascii="宋体" w:eastAsia="宋体" w:hAnsi="宋体" w:cs="宋体"/>
          <w:snapToGrid w:val="0"/>
          <w:szCs w:val="21"/>
        </w:rPr>
      </w:pPr>
      <w:bookmarkStart w:id="865" w:name="_Toc200513204"/>
      <w:bookmarkStart w:id="866" w:name="_Toc277082624"/>
      <w:bookmarkStart w:id="867" w:name="_Toc509218782"/>
      <w:bookmarkStart w:id="868" w:name="_Toc224103390"/>
      <w:bookmarkStart w:id="869" w:name="_Toc287620757"/>
      <w:bookmarkStart w:id="870" w:name="_Toc31837"/>
      <w:bookmarkStart w:id="871" w:name="_Toc430530506"/>
      <w:bookmarkStart w:id="872" w:name="_Toc57905903"/>
      <w:bookmarkStart w:id="873" w:name="_Toc287607818"/>
      <w:bookmarkStart w:id="874" w:name="_Toc11879"/>
      <w:r>
        <w:rPr>
          <w:rFonts w:ascii="宋体" w:eastAsia="宋体" w:hAnsi="宋体" w:cs="宋体" w:hint="eastAsia"/>
          <w:snapToGrid w:val="0"/>
          <w:szCs w:val="21"/>
        </w:rPr>
        <w:t xml:space="preserve">3.2  </w:t>
      </w:r>
      <w:r>
        <w:rPr>
          <w:rFonts w:ascii="宋体" w:eastAsia="宋体" w:hAnsi="宋体" w:cs="宋体" w:hint="eastAsia"/>
          <w:snapToGrid w:val="0"/>
          <w:szCs w:val="21"/>
        </w:rPr>
        <w:t>详细评审</w:t>
      </w:r>
      <w:bookmarkEnd w:id="865"/>
      <w:bookmarkEnd w:id="866"/>
      <w:bookmarkEnd w:id="867"/>
      <w:bookmarkEnd w:id="868"/>
      <w:bookmarkEnd w:id="869"/>
      <w:bookmarkEnd w:id="870"/>
      <w:bookmarkEnd w:id="871"/>
      <w:bookmarkEnd w:id="872"/>
      <w:bookmarkEnd w:id="873"/>
      <w:bookmarkEnd w:id="874"/>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3.2.1  </w:t>
      </w:r>
      <w:r>
        <w:rPr>
          <w:rFonts w:ascii="宋体" w:eastAsia="宋体" w:hAnsi="宋体" w:cs="宋体" w:hint="eastAsia"/>
          <w:szCs w:val="21"/>
        </w:rPr>
        <w:t>评审委员会按本章第</w:t>
      </w:r>
      <w:r>
        <w:rPr>
          <w:rFonts w:ascii="宋体" w:eastAsia="宋体" w:hAnsi="宋体" w:cs="宋体" w:hint="eastAsia"/>
          <w:szCs w:val="21"/>
        </w:rPr>
        <w:t>2.2</w:t>
      </w:r>
      <w:r>
        <w:rPr>
          <w:rFonts w:ascii="宋体" w:eastAsia="宋体" w:hAnsi="宋体" w:cs="宋体" w:hint="eastAsia"/>
          <w:szCs w:val="21"/>
        </w:rPr>
        <w:t>款规定的量化因素和分值进行评分，并计算出综合评估得分。</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）按本章第</w:t>
      </w:r>
      <w:r>
        <w:rPr>
          <w:rFonts w:ascii="宋体" w:eastAsia="宋体" w:hAnsi="宋体" w:cs="宋体" w:hint="eastAsia"/>
          <w:szCs w:val="21"/>
        </w:rPr>
        <w:t>3.2.1</w:t>
      </w:r>
      <w:r>
        <w:rPr>
          <w:rFonts w:ascii="宋体" w:eastAsia="宋体" w:hAnsi="宋体" w:cs="宋体" w:hint="eastAsia"/>
          <w:szCs w:val="21"/>
        </w:rPr>
        <w:t>（</w:t>
      </w:r>
      <w:r>
        <w:rPr>
          <w:rFonts w:ascii="宋体" w:eastAsia="宋体" w:hAnsi="宋体" w:cs="宋体" w:hint="eastAsia"/>
          <w:szCs w:val="21"/>
        </w:rPr>
        <w:t>1</w:t>
      </w:r>
      <w:r>
        <w:rPr>
          <w:rFonts w:ascii="宋体" w:eastAsia="宋体" w:hAnsi="宋体" w:cs="宋体" w:hint="eastAsia"/>
          <w:szCs w:val="21"/>
        </w:rPr>
        <w:t>）目规定的评审因素和分值对技术方案计算出得分</w:t>
      </w:r>
      <w:r>
        <w:rPr>
          <w:rFonts w:ascii="宋体" w:eastAsia="宋体" w:hAnsi="宋体" w:cs="宋体" w:hint="eastAsia"/>
          <w:szCs w:val="21"/>
        </w:rPr>
        <w:t>A(</w:t>
      </w:r>
      <w:r>
        <w:rPr>
          <w:rFonts w:ascii="宋体" w:eastAsia="宋体" w:hAnsi="宋体" w:cs="宋体" w:hint="eastAsia"/>
          <w:snapToGrid w:val="0"/>
          <w:szCs w:val="21"/>
        </w:rPr>
        <w:t>所有评委评分中评分取算术平均值为该竞选人技术方案得分。</w:t>
      </w:r>
      <w:r>
        <w:rPr>
          <w:rFonts w:ascii="宋体" w:eastAsia="宋体" w:hAnsi="宋体" w:cs="宋体" w:hint="eastAsia"/>
          <w:szCs w:val="21"/>
        </w:rPr>
        <w:t>）</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）按本章第</w:t>
      </w:r>
      <w:r>
        <w:rPr>
          <w:rFonts w:ascii="宋体" w:eastAsia="宋体" w:hAnsi="宋体" w:cs="宋体" w:hint="eastAsia"/>
          <w:szCs w:val="21"/>
        </w:rPr>
        <w:t>3.2.1</w:t>
      </w:r>
      <w:r>
        <w:rPr>
          <w:rFonts w:ascii="宋体" w:eastAsia="宋体" w:hAnsi="宋体" w:cs="宋体" w:hint="eastAsia"/>
          <w:szCs w:val="21"/>
        </w:rPr>
        <w:t>（</w:t>
      </w:r>
      <w:r>
        <w:rPr>
          <w:rFonts w:ascii="宋体" w:eastAsia="宋体" w:hAnsi="宋体" w:cs="宋体" w:hint="eastAsia"/>
          <w:szCs w:val="21"/>
        </w:rPr>
        <w:t>2</w:t>
      </w:r>
      <w:r>
        <w:rPr>
          <w:rFonts w:ascii="宋体" w:eastAsia="宋体" w:hAnsi="宋体" w:cs="宋体" w:hint="eastAsia"/>
          <w:szCs w:val="21"/>
        </w:rPr>
        <w:t>）目规定的评审因素和分值对竞选总报价计算出得分</w:t>
      </w:r>
      <w:r>
        <w:rPr>
          <w:rFonts w:ascii="宋体" w:eastAsia="宋体" w:hAnsi="宋体" w:cs="宋体" w:hint="eastAsia"/>
          <w:szCs w:val="21"/>
        </w:rPr>
        <w:t>B</w:t>
      </w:r>
      <w:r>
        <w:rPr>
          <w:rFonts w:ascii="宋体" w:eastAsia="宋体" w:hAnsi="宋体" w:cs="宋体" w:hint="eastAsia"/>
          <w:szCs w:val="21"/>
        </w:rPr>
        <w:t>。</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）按本章第</w:t>
      </w:r>
      <w:r>
        <w:rPr>
          <w:rFonts w:ascii="宋体" w:eastAsia="宋体" w:hAnsi="宋体" w:cs="宋体" w:hint="eastAsia"/>
          <w:szCs w:val="21"/>
        </w:rPr>
        <w:t>3.2.1</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）目规定的评审因素和分值对</w:t>
      </w:r>
      <w:r>
        <w:rPr>
          <w:rFonts w:ascii="宋体" w:eastAsia="宋体" w:hAnsi="宋体" w:cs="宋体" w:hint="eastAsia"/>
          <w:szCs w:val="21"/>
        </w:rPr>
        <w:t>商务部分</w:t>
      </w:r>
      <w:r>
        <w:rPr>
          <w:rFonts w:ascii="宋体" w:eastAsia="宋体" w:hAnsi="宋体" w:cs="宋体" w:hint="eastAsia"/>
          <w:szCs w:val="21"/>
        </w:rPr>
        <w:t>计算出得分</w:t>
      </w:r>
      <w:r>
        <w:rPr>
          <w:rFonts w:ascii="宋体" w:eastAsia="宋体" w:hAnsi="宋体" w:cs="宋体" w:hint="eastAsia"/>
          <w:szCs w:val="21"/>
        </w:rPr>
        <w:t>C</w:t>
      </w:r>
      <w:r>
        <w:rPr>
          <w:rFonts w:ascii="宋体" w:eastAsia="宋体" w:hAnsi="宋体" w:cs="宋体" w:hint="eastAsia"/>
          <w:szCs w:val="21"/>
        </w:rPr>
        <w:t>。</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3.2.2  </w:t>
      </w:r>
      <w:r>
        <w:rPr>
          <w:rFonts w:ascii="宋体" w:eastAsia="宋体" w:hAnsi="宋体" w:cs="宋体" w:hint="eastAsia"/>
          <w:szCs w:val="21"/>
        </w:rPr>
        <w:t>各类评分分值的最终计算结果保留小数点后两位，小数点后第三位“四舍五入”。</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3.2.3  </w:t>
      </w:r>
      <w:r>
        <w:rPr>
          <w:rFonts w:ascii="宋体" w:eastAsia="宋体" w:hAnsi="宋体" w:cs="宋体" w:hint="eastAsia"/>
          <w:szCs w:val="21"/>
        </w:rPr>
        <w:t>竞选人得分</w:t>
      </w:r>
      <w:r>
        <w:rPr>
          <w:rFonts w:ascii="宋体" w:eastAsia="宋体" w:hAnsi="宋体" w:cs="宋体" w:hint="eastAsia"/>
          <w:szCs w:val="21"/>
        </w:rPr>
        <w:t>=A+B</w:t>
      </w:r>
      <w:r>
        <w:rPr>
          <w:rFonts w:ascii="宋体" w:eastAsia="宋体" w:hAnsi="宋体" w:cs="宋体" w:hint="eastAsia"/>
          <w:szCs w:val="21"/>
        </w:rPr>
        <w:t>+C</w:t>
      </w:r>
      <w:r>
        <w:rPr>
          <w:rFonts w:ascii="宋体" w:eastAsia="宋体" w:hAnsi="宋体" w:cs="宋体" w:hint="eastAsia"/>
          <w:szCs w:val="21"/>
        </w:rPr>
        <w:t>。</w:t>
      </w:r>
    </w:p>
    <w:p w:rsidR="003D4358" w:rsidRDefault="00D24895">
      <w:pPr>
        <w:snapToGrid w:val="0"/>
        <w:spacing w:line="360" w:lineRule="auto"/>
        <w:rPr>
          <w:rFonts w:ascii="宋体" w:eastAsia="宋体" w:hAnsi="宋体" w:cs="宋体"/>
          <w:snapToGrid w:val="0"/>
          <w:szCs w:val="21"/>
        </w:rPr>
      </w:pPr>
      <w:bookmarkStart w:id="875" w:name="_Toc15313"/>
      <w:bookmarkStart w:id="876" w:name="_Toc430530507"/>
      <w:bookmarkStart w:id="877" w:name="_Toc509218783"/>
      <w:bookmarkStart w:id="878" w:name="_Toc57905904"/>
      <w:bookmarkStart w:id="879" w:name="_Toc287607819"/>
      <w:bookmarkStart w:id="880" w:name="_Toc29615"/>
      <w:bookmarkStart w:id="881" w:name="_Toc277082625"/>
      <w:bookmarkStart w:id="882" w:name="_Toc200513205"/>
      <w:bookmarkStart w:id="883" w:name="_Toc224103391"/>
      <w:bookmarkStart w:id="884" w:name="_Toc287620758"/>
      <w:r>
        <w:rPr>
          <w:rFonts w:ascii="宋体" w:eastAsia="宋体" w:hAnsi="宋体" w:cs="宋体" w:hint="eastAsia"/>
          <w:snapToGrid w:val="0"/>
          <w:szCs w:val="21"/>
        </w:rPr>
        <w:t xml:space="preserve">3.3  </w:t>
      </w:r>
      <w:r>
        <w:rPr>
          <w:rFonts w:ascii="宋体" w:eastAsia="宋体" w:hAnsi="宋体" w:cs="宋体" w:hint="eastAsia"/>
          <w:snapToGrid w:val="0"/>
          <w:szCs w:val="21"/>
        </w:rPr>
        <w:t>竞选文件的澄清和补正</w:t>
      </w:r>
      <w:bookmarkEnd w:id="875"/>
      <w:bookmarkEnd w:id="876"/>
      <w:bookmarkEnd w:id="877"/>
      <w:bookmarkEnd w:id="878"/>
      <w:bookmarkEnd w:id="879"/>
      <w:bookmarkEnd w:id="880"/>
      <w:bookmarkEnd w:id="881"/>
      <w:bookmarkEnd w:id="882"/>
      <w:bookmarkEnd w:id="883"/>
      <w:bookmarkEnd w:id="884"/>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3.3.1  </w:t>
      </w:r>
      <w:r>
        <w:rPr>
          <w:rFonts w:ascii="宋体" w:eastAsia="宋体" w:hAnsi="宋体" w:cs="宋体" w:hint="eastAsia"/>
          <w:szCs w:val="21"/>
        </w:rPr>
        <w:t>在评标过程中，评审委员会可以书面形式要求竞选人对所提交竞选文件中不明确的内容进行书面澄清或说明，或者对细微偏差进行补正。评审委员会不接受竞选人主动提出的澄清、说明或补正。</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3.3.2  </w:t>
      </w:r>
      <w:r>
        <w:rPr>
          <w:rFonts w:ascii="宋体" w:eastAsia="宋体" w:hAnsi="宋体" w:cs="宋体" w:hint="eastAsia"/>
          <w:szCs w:val="21"/>
        </w:rPr>
        <w:t>澄清、说明和补正不得改变竞选文件的实质性内容（算术性错误修正的除外）。竞选人的书面澄清、说明和补正属于竞选文件的组成部分。</w:t>
      </w:r>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 xml:space="preserve">3.3.3  </w:t>
      </w:r>
      <w:r>
        <w:rPr>
          <w:rFonts w:ascii="宋体" w:eastAsia="宋体" w:hAnsi="宋体" w:cs="宋体" w:hint="eastAsia"/>
          <w:szCs w:val="21"/>
        </w:rPr>
        <w:t>评审委员会对竞选人提交的澄清、说明或补正有疑问的，可以要求竞选人进一步澄清、说明或补正，直至满足评审委员会的要求。</w:t>
      </w:r>
    </w:p>
    <w:p w:rsidR="003D4358" w:rsidRDefault="00D24895">
      <w:pPr>
        <w:snapToGrid w:val="0"/>
        <w:spacing w:line="360" w:lineRule="auto"/>
        <w:rPr>
          <w:rFonts w:ascii="宋体" w:eastAsia="宋体" w:hAnsi="宋体" w:cs="宋体"/>
          <w:snapToGrid w:val="0"/>
          <w:szCs w:val="21"/>
        </w:rPr>
      </w:pPr>
      <w:bookmarkStart w:id="885" w:name="_Toc7795"/>
      <w:bookmarkStart w:id="886" w:name="_Toc277082626"/>
      <w:bookmarkStart w:id="887" w:name="_Toc430530508"/>
      <w:bookmarkStart w:id="888" w:name="_Toc287607820"/>
      <w:bookmarkStart w:id="889" w:name="_Toc17868"/>
      <w:bookmarkStart w:id="890" w:name="_Toc200513206"/>
      <w:bookmarkStart w:id="891" w:name="_Toc57905905"/>
      <w:bookmarkStart w:id="892" w:name="_Toc509218784"/>
      <w:bookmarkStart w:id="893" w:name="_Toc287620759"/>
      <w:bookmarkStart w:id="894" w:name="_Toc224103392"/>
      <w:r>
        <w:rPr>
          <w:rFonts w:ascii="宋体" w:eastAsia="宋体" w:hAnsi="宋体" w:cs="宋体" w:hint="eastAsia"/>
          <w:snapToGrid w:val="0"/>
          <w:szCs w:val="21"/>
        </w:rPr>
        <w:t xml:space="preserve">3.4  </w:t>
      </w:r>
      <w:r>
        <w:rPr>
          <w:rFonts w:ascii="宋体" w:eastAsia="宋体" w:hAnsi="宋体" w:cs="宋体" w:hint="eastAsia"/>
          <w:snapToGrid w:val="0"/>
          <w:szCs w:val="21"/>
        </w:rPr>
        <w:t>评标结果</w:t>
      </w:r>
      <w:bookmarkEnd w:id="885"/>
      <w:bookmarkEnd w:id="886"/>
      <w:bookmarkEnd w:id="887"/>
      <w:bookmarkEnd w:id="888"/>
      <w:bookmarkEnd w:id="889"/>
      <w:bookmarkEnd w:id="890"/>
      <w:bookmarkEnd w:id="891"/>
      <w:bookmarkEnd w:id="892"/>
      <w:bookmarkEnd w:id="893"/>
      <w:bookmarkEnd w:id="894"/>
    </w:p>
    <w:p w:rsidR="003D4358" w:rsidRDefault="00D24895">
      <w:pPr>
        <w:autoSpaceDE w:val="0"/>
        <w:autoSpaceDN w:val="0"/>
        <w:adjustRightInd w:val="0"/>
        <w:snapToGrid w:val="0"/>
        <w:spacing w:line="360" w:lineRule="auto"/>
        <w:ind w:firstLineChars="200" w:firstLine="420"/>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pacing w:val="-1"/>
          <w:szCs w:val="21"/>
        </w:rPr>
        <w:t>4</w:t>
      </w:r>
      <w:r>
        <w:rPr>
          <w:rFonts w:ascii="宋体" w:eastAsia="宋体" w:hAnsi="宋体" w:cs="宋体" w:hint="eastAsia"/>
          <w:szCs w:val="21"/>
        </w:rPr>
        <w:t xml:space="preserve">.1 </w:t>
      </w:r>
      <w:r>
        <w:rPr>
          <w:rFonts w:ascii="宋体" w:eastAsia="宋体" w:hAnsi="宋体" w:cs="宋体" w:hint="eastAsia"/>
          <w:spacing w:val="1"/>
          <w:szCs w:val="21"/>
        </w:rPr>
        <w:t xml:space="preserve"> </w:t>
      </w:r>
      <w:r>
        <w:rPr>
          <w:rFonts w:ascii="宋体" w:eastAsia="宋体" w:hAnsi="宋体" w:cs="宋体" w:hint="eastAsia"/>
          <w:szCs w:val="21"/>
        </w:rPr>
        <w:t>评审委员会按照</w:t>
      </w:r>
      <w:r>
        <w:rPr>
          <w:rFonts w:ascii="宋体" w:eastAsia="宋体" w:hAnsi="宋体" w:cs="宋体" w:hint="eastAsia"/>
          <w:spacing w:val="1"/>
          <w:szCs w:val="21"/>
        </w:rPr>
        <w:t>得分</w:t>
      </w:r>
      <w:r>
        <w:rPr>
          <w:rFonts w:ascii="宋体" w:eastAsia="宋体" w:hAnsi="宋体" w:cs="宋体" w:hint="eastAsia"/>
          <w:szCs w:val="21"/>
        </w:rPr>
        <w:t>由高到低的顺序确定前三名竞选人。评审委员会完成评标后，应当向比选人提交书面评标报告。</w:t>
      </w:r>
    </w:p>
    <w:p w:rsidR="003D4358" w:rsidRDefault="00D24895">
      <w:pPr>
        <w:autoSpaceDE w:val="0"/>
        <w:autoSpaceDN w:val="0"/>
        <w:adjustRightInd w:val="0"/>
        <w:snapToGrid w:val="0"/>
        <w:spacing w:line="360" w:lineRule="auto"/>
        <w:ind w:firstLineChars="200" w:firstLine="424"/>
        <w:rPr>
          <w:rFonts w:ascii="宋体" w:eastAsia="宋体" w:hAnsi="宋体" w:cs="宋体"/>
          <w:szCs w:val="21"/>
        </w:rPr>
      </w:pPr>
      <w:r>
        <w:rPr>
          <w:rFonts w:ascii="宋体" w:eastAsia="宋体" w:hAnsi="宋体" w:cs="宋体" w:hint="eastAsia"/>
          <w:spacing w:val="1"/>
          <w:szCs w:val="21"/>
        </w:rPr>
        <w:t>3</w:t>
      </w:r>
      <w:r>
        <w:rPr>
          <w:rFonts w:ascii="宋体" w:eastAsia="宋体" w:hAnsi="宋体" w:cs="宋体" w:hint="eastAsia"/>
          <w:szCs w:val="21"/>
        </w:rPr>
        <w:t xml:space="preserve">.4.2  </w:t>
      </w:r>
      <w:r>
        <w:rPr>
          <w:rFonts w:ascii="宋体" w:eastAsia="宋体" w:hAnsi="宋体" w:cs="宋体" w:hint="eastAsia"/>
          <w:szCs w:val="21"/>
        </w:rPr>
        <w:t>现场热心业主对排名前三的竞选人进行公开投票，</w:t>
      </w:r>
      <w:r>
        <w:rPr>
          <w:rFonts w:ascii="宋体" w:eastAsia="宋体" w:hAnsi="宋体" w:cs="宋体" w:hint="eastAsia"/>
          <w:szCs w:val="21"/>
        </w:rPr>
        <w:t>得票数最高的为第一中标候选人，得分次之的为第二中标候选人，以此</w:t>
      </w:r>
      <w:r>
        <w:rPr>
          <w:rFonts w:ascii="宋体" w:eastAsia="宋体" w:hAnsi="宋体" w:cs="宋体" w:hint="eastAsia"/>
          <w:szCs w:val="21"/>
        </w:rPr>
        <w:t>类推。若出现得票数相同时，则按《综合评标法》评分结果由高到低确定为第一、二、三中标候选人。</w:t>
      </w:r>
    </w:p>
    <w:p w:rsidR="003D4358" w:rsidRDefault="00D24895">
      <w:pPr>
        <w:spacing w:line="360" w:lineRule="auto"/>
        <w:rPr>
          <w:rFonts w:ascii="宋体" w:hAnsi="宋体"/>
          <w:b/>
          <w:szCs w:val="20"/>
        </w:rPr>
      </w:pPr>
      <w:r>
        <w:rPr>
          <w:rFonts w:ascii="宋体" w:hAnsi="宋体"/>
          <w:sz w:val="20"/>
          <w:szCs w:val="20"/>
        </w:rPr>
        <w:br w:type="page"/>
      </w:r>
    </w:p>
    <w:p w:rsidR="003D4358" w:rsidRDefault="00D24895">
      <w:pPr>
        <w:spacing w:line="360" w:lineRule="auto"/>
        <w:rPr>
          <w:rFonts w:ascii="宋体" w:hAnsi="宋体"/>
          <w:b/>
          <w:sz w:val="28"/>
          <w:szCs w:val="28"/>
        </w:rPr>
      </w:pPr>
      <w:bookmarkStart w:id="895" w:name="招标文件03章02评标办法综合评估法02附件02"/>
      <w:bookmarkStart w:id="896" w:name="招标文件04章合同条款及格式"/>
      <w:bookmarkStart w:id="897" w:name="_Toc230410480"/>
      <w:bookmarkStart w:id="898" w:name="_Toc277082627"/>
      <w:bookmarkEnd w:id="895"/>
      <w:bookmarkEnd w:id="896"/>
      <w:r>
        <w:rPr>
          <w:rFonts w:ascii="宋体" w:hAnsi="宋体"/>
          <w:b/>
          <w:sz w:val="28"/>
          <w:szCs w:val="28"/>
        </w:rPr>
        <w:lastRenderedPageBreak/>
        <w:t>附件</w:t>
      </w:r>
      <w:r>
        <w:rPr>
          <w:rFonts w:ascii="宋体" w:hAnsi="宋体"/>
          <w:b/>
          <w:sz w:val="28"/>
          <w:szCs w:val="28"/>
        </w:rPr>
        <w:t>A</w:t>
      </w:r>
      <w:r>
        <w:rPr>
          <w:rFonts w:ascii="宋体" w:hAnsi="宋体"/>
          <w:b/>
          <w:sz w:val="28"/>
          <w:szCs w:val="28"/>
        </w:rPr>
        <w:t>：综合评估法否决</w:t>
      </w:r>
      <w:r>
        <w:rPr>
          <w:rFonts w:ascii="宋体" w:hAnsi="宋体" w:hint="eastAsia"/>
          <w:b/>
          <w:sz w:val="28"/>
          <w:szCs w:val="28"/>
        </w:rPr>
        <w:t>竞选</w:t>
      </w:r>
      <w:r>
        <w:rPr>
          <w:rFonts w:ascii="宋体" w:hAnsi="宋体"/>
          <w:b/>
          <w:sz w:val="28"/>
          <w:szCs w:val="28"/>
        </w:rPr>
        <w:t>情况一览表</w:t>
      </w:r>
      <w:bookmarkEnd w:id="897"/>
    </w:p>
    <w:bookmarkEnd w:id="898"/>
    <w:p w:rsidR="003D4358" w:rsidRDefault="00D24895">
      <w:pPr>
        <w:spacing w:line="360" w:lineRule="auto"/>
        <w:ind w:firstLineChars="200" w:firstLine="420"/>
        <w:rPr>
          <w:rFonts w:ascii="宋体" w:hAnsi="宋体"/>
          <w:szCs w:val="21"/>
        </w:rPr>
      </w:pPr>
      <w:r>
        <w:rPr>
          <w:rFonts w:ascii="宋体" w:hAnsi="宋体" w:hint="eastAsia"/>
          <w:szCs w:val="21"/>
        </w:rPr>
        <w:t>竞选文件存在本一览表下列情形之一的，竞选文件视为重大偏差并作否决竞选处理，否则，评审委员会不得视为重大偏差而否决竞选人的竞选文件</w:t>
      </w:r>
      <w:r>
        <w:rPr>
          <w:rFonts w:ascii="宋体" w:hAnsi="宋体"/>
          <w:szCs w:val="21"/>
        </w:rPr>
        <w:t>。</w:t>
      </w:r>
    </w:p>
    <w:tbl>
      <w:tblPr>
        <w:tblW w:w="9469"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4A0" w:firstRow="1" w:lastRow="0" w:firstColumn="1" w:lastColumn="0" w:noHBand="0" w:noVBand="1"/>
      </w:tblPr>
      <w:tblGrid>
        <w:gridCol w:w="1237"/>
        <w:gridCol w:w="1899"/>
        <w:gridCol w:w="6333"/>
      </w:tblGrid>
      <w:tr w:rsidR="003D4358">
        <w:trPr>
          <w:jc w:val="center"/>
        </w:trPr>
        <w:tc>
          <w:tcPr>
            <w:tcW w:w="1237" w:type="dxa"/>
            <w:vAlign w:val="center"/>
          </w:tcPr>
          <w:p w:rsidR="003D4358" w:rsidRDefault="00D24895">
            <w:pPr>
              <w:spacing w:line="400" w:lineRule="exact"/>
              <w:jc w:val="center"/>
              <w:rPr>
                <w:rFonts w:ascii="宋体" w:hAnsi="宋体"/>
                <w:b/>
                <w:szCs w:val="21"/>
              </w:rPr>
            </w:pPr>
            <w:r>
              <w:rPr>
                <w:rFonts w:ascii="宋体" w:hAnsi="宋体"/>
                <w:b/>
                <w:szCs w:val="21"/>
              </w:rPr>
              <w:t>章节号</w:t>
            </w:r>
          </w:p>
        </w:tc>
        <w:tc>
          <w:tcPr>
            <w:tcW w:w="1899" w:type="dxa"/>
            <w:vAlign w:val="center"/>
          </w:tcPr>
          <w:p w:rsidR="003D4358" w:rsidRDefault="00D24895">
            <w:pPr>
              <w:spacing w:line="400" w:lineRule="exact"/>
              <w:jc w:val="center"/>
              <w:rPr>
                <w:rFonts w:ascii="宋体" w:hAnsi="宋体"/>
                <w:b/>
                <w:szCs w:val="21"/>
              </w:rPr>
            </w:pPr>
            <w:r>
              <w:rPr>
                <w:rFonts w:ascii="宋体" w:hAnsi="宋体"/>
                <w:b/>
                <w:szCs w:val="21"/>
              </w:rPr>
              <w:t>条款名称</w:t>
            </w:r>
          </w:p>
        </w:tc>
        <w:tc>
          <w:tcPr>
            <w:tcW w:w="6333" w:type="dxa"/>
            <w:vAlign w:val="center"/>
          </w:tcPr>
          <w:p w:rsidR="003D4358" w:rsidRDefault="00D24895">
            <w:pPr>
              <w:spacing w:line="400" w:lineRule="exact"/>
              <w:jc w:val="center"/>
              <w:rPr>
                <w:rFonts w:ascii="宋体" w:hAnsi="宋体"/>
                <w:b/>
                <w:szCs w:val="21"/>
              </w:rPr>
            </w:pPr>
            <w:r>
              <w:rPr>
                <w:rFonts w:ascii="宋体" w:hAnsi="宋体"/>
                <w:b/>
                <w:szCs w:val="21"/>
              </w:rPr>
              <w:t>否决</w:t>
            </w:r>
            <w:r>
              <w:rPr>
                <w:rFonts w:ascii="宋体" w:hAnsi="宋体" w:hint="eastAsia"/>
                <w:b/>
                <w:szCs w:val="21"/>
              </w:rPr>
              <w:t>竞选</w:t>
            </w:r>
            <w:r>
              <w:rPr>
                <w:rFonts w:ascii="宋体" w:hAnsi="宋体"/>
                <w:b/>
                <w:szCs w:val="21"/>
              </w:rPr>
              <w:t>条件</w:t>
            </w:r>
          </w:p>
        </w:tc>
      </w:tr>
      <w:tr w:rsidR="003D4358">
        <w:trPr>
          <w:tblHeader/>
          <w:jc w:val="center"/>
        </w:trPr>
        <w:tc>
          <w:tcPr>
            <w:tcW w:w="1237" w:type="dxa"/>
            <w:vMerge w:val="restart"/>
            <w:vAlign w:val="center"/>
          </w:tcPr>
          <w:p w:rsidR="003D4358" w:rsidRDefault="003D4358">
            <w:pPr>
              <w:spacing w:line="400" w:lineRule="exact"/>
              <w:jc w:val="center"/>
              <w:rPr>
                <w:rFonts w:ascii="宋体" w:hAnsi="宋体"/>
                <w:szCs w:val="21"/>
              </w:rPr>
            </w:pPr>
          </w:p>
        </w:tc>
        <w:tc>
          <w:tcPr>
            <w:tcW w:w="1899" w:type="dxa"/>
            <w:vMerge w:val="restart"/>
            <w:vAlign w:val="center"/>
          </w:tcPr>
          <w:p w:rsidR="003D4358" w:rsidRDefault="00D24895">
            <w:pPr>
              <w:spacing w:line="400" w:lineRule="exact"/>
              <w:jc w:val="center"/>
              <w:rPr>
                <w:rFonts w:ascii="宋体" w:hAnsi="宋体"/>
                <w:szCs w:val="21"/>
              </w:rPr>
            </w:pPr>
            <w:r>
              <w:rPr>
                <w:rFonts w:ascii="宋体" w:hAnsi="宋体" w:hint="eastAsia"/>
                <w:szCs w:val="21"/>
              </w:rPr>
              <w:t>资格评审</w:t>
            </w: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竞选人的资质条件、营业执照及安全生产条件须满足竞选人须知前附表</w:t>
            </w:r>
            <w:r>
              <w:rPr>
                <w:rFonts w:ascii="宋体" w:hAnsi="宋体" w:hint="eastAsia"/>
                <w:szCs w:val="21"/>
              </w:rPr>
              <w:t>1.4.1</w:t>
            </w:r>
            <w:r>
              <w:rPr>
                <w:rFonts w:ascii="宋体" w:hAnsi="宋体" w:hint="eastAsia"/>
                <w:szCs w:val="21"/>
              </w:rPr>
              <w:t>项的要求，否则由评审委员会作否决竞选处理。</w:t>
            </w:r>
          </w:p>
        </w:tc>
      </w:tr>
      <w:tr w:rsidR="003D4358">
        <w:trPr>
          <w:tblHeade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竞选人的竞选截止日竞选资格情况须满足竞选人须知前附表第</w:t>
            </w:r>
            <w:r>
              <w:rPr>
                <w:rFonts w:ascii="宋体" w:hAnsi="宋体" w:hint="eastAsia"/>
                <w:szCs w:val="21"/>
              </w:rPr>
              <w:t>1.4.1</w:t>
            </w:r>
            <w:r>
              <w:rPr>
                <w:rFonts w:ascii="宋体" w:hAnsi="宋体" w:hint="eastAsia"/>
                <w:szCs w:val="21"/>
              </w:rPr>
              <w:t>项的要求，否则由评审委员会作否决竞选处理。</w:t>
            </w:r>
          </w:p>
        </w:tc>
      </w:tr>
      <w:tr w:rsidR="003D4358">
        <w:trPr>
          <w:tblHeade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竞选人的项目经理资格须满足竞选人须知前附表第</w:t>
            </w:r>
            <w:r>
              <w:rPr>
                <w:rFonts w:ascii="宋体" w:hAnsi="宋体" w:hint="eastAsia"/>
                <w:szCs w:val="21"/>
              </w:rPr>
              <w:t>1.4.1</w:t>
            </w:r>
            <w:r>
              <w:rPr>
                <w:rFonts w:ascii="宋体" w:hAnsi="宋体" w:hint="eastAsia"/>
                <w:szCs w:val="21"/>
              </w:rPr>
              <w:t>项的要求，否则由评审委员会作否决竞选处理。</w:t>
            </w:r>
          </w:p>
        </w:tc>
      </w:tr>
      <w:tr w:rsidR="003D4358">
        <w:trPr>
          <w:tblHeade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竞选人的其他要求须满足竞选人须知前附表第</w:t>
            </w:r>
            <w:r>
              <w:rPr>
                <w:rFonts w:ascii="宋体" w:hAnsi="宋体" w:hint="eastAsia"/>
                <w:szCs w:val="21"/>
              </w:rPr>
              <w:t>1.4.1</w:t>
            </w:r>
            <w:r>
              <w:rPr>
                <w:rFonts w:ascii="宋体" w:hAnsi="宋体" w:hint="eastAsia"/>
                <w:szCs w:val="21"/>
              </w:rPr>
              <w:t>项的要求，否则由评审委员会作否决竞选处理。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restart"/>
            <w:vAlign w:val="center"/>
          </w:tcPr>
          <w:p w:rsidR="003D4358" w:rsidRDefault="00D24895">
            <w:pPr>
              <w:spacing w:line="400" w:lineRule="exact"/>
              <w:jc w:val="center"/>
              <w:rPr>
                <w:rFonts w:ascii="宋体" w:hAnsi="宋体"/>
                <w:szCs w:val="21"/>
              </w:rPr>
            </w:pPr>
            <w:r>
              <w:rPr>
                <w:rFonts w:ascii="宋体" w:hAnsi="宋体" w:hint="eastAsia"/>
                <w:szCs w:val="21"/>
              </w:rPr>
              <w:t>形式评审</w:t>
            </w:r>
          </w:p>
        </w:tc>
        <w:tc>
          <w:tcPr>
            <w:tcW w:w="6333" w:type="dxa"/>
          </w:tcPr>
          <w:p w:rsidR="003D4358" w:rsidRDefault="00D24895">
            <w:pPr>
              <w:spacing w:line="400" w:lineRule="exact"/>
              <w:ind w:firstLineChars="200" w:firstLine="420"/>
              <w:rPr>
                <w:rFonts w:ascii="宋体" w:hAnsi="宋体"/>
                <w:szCs w:val="21"/>
              </w:rPr>
            </w:pPr>
            <w:r>
              <w:rPr>
                <w:rFonts w:ascii="宋体" w:hAnsi="宋体" w:hint="eastAsia"/>
                <w:szCs w:val="21"/>
              </w:rPr>
              <w:t>竞选人名称必须与营业执照、资质证书、安全生产许可证一致，依法变更名称的应提交相应证明材料，</w:t>
            </w:r>
            <w:r>
              <w:rPr>
                <w:rFonts w:ascii="宋体" w:hAnsi="宋体"/>
                <w:szCs w:val="21"/>
              </w:rPr>
              <w:t>否则</w:t>
            </w:r>
            <w:r>
              <w:rPr>
                <w:rFonts w:ascii="宋体" w:hAnsi="宋体" w:hint="eastAsia"/>
                <w:szCs w:val="21"/>
              </w:rPr>
              <w:t>由评审委员会</w:t>
            </w:r>
            <w:r>
              <w:rPr>
                <w:rFonts w:ascii="宋体" w:hAnsi="宋体"/>
                <w:szCs w:val="21"/>
              </w:rPr>
              <w:t>作否决</w:t>
            </w:r>
            <w:r>
              <w:rPr>
                <w:rFonts w:ascii="宋体" w:hAnsi="宋体" w:hint="eastAsia"/>
                <w:szCs w:val="21"/>
              </w:rPr>
              <w:t>竞选</w:t>
            </w:r>
            <w:r>
              <w:rPr>
                <w:rFonts w:ascii="宋体" w:hAnsi="宋体"/>
                <w:szCs w:val="21"/>
              </w:rPr>
              <w:t>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spacing w:line="400" w:lineRule="exact"/>
              <w:ind w:firstLineChars="200" w:firstLine="420"/>
              <w:rPr>
                <w:rFonts w:ascii="宋体" w:hAnsi="宋体"/>
                <w:szCs w:val="21"/>
              </w:rPr>
            </w:pPr>
            <w:r>
              <w:rPr>
                <w:rFonts w:ascii="宋体" w:hAnsi="宋体" w:hint="eastAsia"/>
                <w:szCs w:val="21"/>
              </w:rPr>
              <w:t>竞选函格式规定签名、盖章的位置有法定代表人或其委托代理人签名（或盖章）、加盖单位法人章，否则由评审委员会作否决竞选处理。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spacing w:line="400" w:lineRule="exact"/>
              <w:ind w:firstLineChars="200" w:firstLine="420"/>
              <w:rPr>
                <w:rFonts w:ascii="宋体" w:hAnsi="宋体"/>
                <w:szCs w:val="21"/>
              </w:rPr>
            </w:pPr>
            <w:r>
              <w:rPr>
                <w:rFonts w:ascii="宋体" w:hAnsi="宋体" w:hint="eastAsia"/>
                <w:szCs w:val="21"/>
              </w:rPr>
              <w:t>竞选文件格式符合第二章“竞选人须知”第</w:t>
            </w:r>
            <w:r>
              <w:rPr>
                <w:rFonts w:ascii="宋体" w:hAnsi="宋体" w:hint="eastAsia"/>
                <w:szCs w:val="21"/>
              </w:rPr>
              <w:t>3.7</w:t>
            </w:r>
            <w:r>
              <w:rPr>
                <w:rFonts w:ascii="宋体" w:hAnsi="宋体" w:hint="eastAsia"/>
                <w:szCs w:val="21"/>
              </w:rPr>
              <w:t>款的要求，否则由评审委员会作否决竞选处理。</w:t>
            </w:r>
          </w:p>
          <w:p w:rsidR="003D4358" w:rsidRDefault="00D24895">
            <w:pPr>
              <w:spacing w:line="400" w:lineRule="exact"/>
              <w:ind w:firstLineChars="200" w:firstLine="420"/>
              <w:rPr>
                <w:rFonts w:ascii="宋体" w:hAnsi="宋体"/>
                <w:szCs w:val="21"/>
              </w:rPr>
            </w:pPr>
            <w:r>
              <w:rPr>
                <w:rFonts w:ascii="宋体" w:hAnsi="宋体" w:hint="eastAsia"/>
                <w:szCs w:val="21"/>
              </w:rPr>
              <w:t>编制竞选文件时不得对第八章“竞选文件格式”的相应要素作实质性修改，否则由评审委员会作否决竞选处理。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autoSpaceDE w:val="0"/>
              <w:autoSpaceDN w:val="0"/>
              <w:adjustRightInd w:val="0"/>
              <w:snapToGrid w:val="0"/>
              <w:spacing w:line="400" w:lineRule="exact"/>
              <w:ind w:firstLineChars="200" w:firstLine="420"/>
              <w:rPr>
                <w:rFonts w:ascii="宋体" w:hAnsi="宋体"/>
                <w:i/>
                <w:szCs w:val="21"/>
              </w:rPr>
            </w:pPr>
            <w:r>
              <w:rPr>
                <w:rFonts w:ascii="宋体" w:hAnsi="宋体" w:hint="eastAsia"/>
                <w:szCs w:val="21"/>
              </w:rPr>
              <w:t>竞选文件份数符合第二章“竞选人须知”第</w:t>
            </w:r>
            <w:r>
              <w:rPr>
                <w:rFonts w:ascii="宋体" w:hAnsi="宋体" w:hint="eastAsia"/>
                <w:szCs w:val="21"/>
              </w:rPr>
              <w:t>3.7.4</w:t>
            </w:r>
            <w:r>
              <w:rPr>
                <w:rFonts w:ascii="宋体" w:hAnsi="宋体" w:hint="eastAsia"/>
                <w:szCs w:val="21"/>
              </w:rPr>
              <w:t>项的规定，否则由评审委员会作否决竞选处理。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spacing w:line="400" w:lineRule="exact"/>
              <w:ind w:firstLineChars="200" w:firstLine="420"/>
              <w:rPr>
                <w:rFonts w:ascii="宋体" w:hAnsi="宋体"/>
                <w:szCs w:val="21"/>
              </w:rPr>
            </w:pPr>
            <w:r>
              <w:rPr>
                <w:rFonts w:ascii="宋体" w:hAnsi="宋体" w:hint="eastAsia"/>
                <w:szCs w:val="21"/>
              </w:rPr>
              <w:t>只能有一个有效报价。在比选文件没有规定的情况下，不得提交选择性报价，否则由评审委员会作否决竞选处理。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spacing w:line="400" w:lineRule="exact"/>
              <w:ind w:firstLineChars="200" w:firstLine="420"/>
              <w:rPr>
                <w:rFonts w:ascii="宋体" w:hAnsi="宋体"/>
                <w:szCs w:val="21"/>
              </w:rPr>
            </w:pPr>
            <w:r>
              <w:rPr>
                <w:rFonts w:ascii="宋体" w:hAnsi="宋体" w:cs="宋体" w:hint="eastAsia"/>
              </w:rPr>
              <w:t>第八章</w:t>
            </w:r>
            <w:r>
              <w:rPr>
                <w:rFonts w:ascii="宋体" w:hAnsi="宋体" w:cs="宋体" w:hint="eastAsia"/>
              </w:rPr>
              <w:t xml:space="preserve"> </w:t>
            </w:r>
            <w:r>
              <w:rPr>
                <w:rFonts w:ascii="宋体" w:hAnsi="宋体" w:cs="宋体" w:hint="eastAsia"/>
              </w:rPr>
              <w:t>竞选文件格式要求法定代表人或其委托代理人签名（或盖章）的须齐全。</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tcPr>
          <w:p w:rsidR="003D4358" w:rsidRDefault="00D24895">
            <w:pPr>
              <w:autoSpaceDE w:val="0"/>
              <w:autoSpaceDN w:val="0"/>
              <w:adjustRightInd w:val="0"/>
              <w:snapToGrid w:val="0"/>
              <w:spacing w:line="400" w:lineRule="exact"/>
              <w:ind w:firstLineChars="200" w:firstLine="420"/>
              <w:rPr>
                <w:rFonts w:ascii="宋体" w:hAnsi="宋体"/>
                <w:szCs w:val="21"/>
              </w:rPr>
            </w:pPr>
            <w:r>
              <w:rPr>
                <w:rFonts w:ascii="宋体" w:hAnsi="宋体" w:hint="eastAsia"/>
                <w:szCs w:val="21"/>
              </w:rPr>
              <w:t>竞选人法定代表人的委托代理人有法定代表人签署的授权委托书和竞选人为其缴纳的养老保险证明材料，否则由评审委员会作否决竞选处理。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restart"/>
            <w:vAlign w:val="center"/>
          </w:tcPr>
          <w:p w:rsidR="003D4358" w:rsidRDefault="00D24895">
            <w:pPr>
              <w:spacing w:line="400" w:lineRule="exact"/>
              <w:jc w:val="center"/>
              <w:rPr>
                <w:rFonts w:ascii="宋体" w:hAnsi="宋体"/>
                <w:szCs w:val="21"/>
              </w:rPr>
            </w:pPr>
            <w:r>
              <w:rPr>
                <w:rFonts w:ascii="宋体" w:hAnsi="宋体" w:hint="eastAsia"/>
                <w:szCs w:val="21"/>
              </w:rPr>
              <w:t>响应性评审</w:t>
            </w: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cs="宋体" w:hint="eastAsia"/>
                <w:szCs w:val="21"/>
              </w:rPr>
              <w:t>竞选总报价必须与已标价工程量清单总报价一致</w:t>
            </w:r>
            <w:r>
              <w:rPr>
                <w:rFonts w:ascii="宋体" w:hAnsi="宋体" w:hint="eastAsia"/>
                <w:szCs w:val="21"/>
              </w:rPr>
              <w:t>，否则由评审委员会作否决竞选处理。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竞选总报价不得高于比选人公布的竞选总报价最高限价，否则由评审委员会作否决竞选处理。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暂列金额、暂估价、安全文明施工费等暂定金额必须按照比选文件给定的金额填报，否则由评审委员会作否决竞选处理。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竞选内容符合第二章“竞选人须知”第</w:t>
            </w:r>
            <w:r>
              <w:rPr>
                <w:rFonts w:ascii="宋体" w:hAnsi="宋体" w:hint="eastAsia"/>
                <w:szCs w:val="21"/>
              </w:rPr>
              <w:t>1.3.1</w:t>
            </w:r>
            <w:r>
              <w:rPr>
                <w:rFonts w:ascii="宋体" w:hAnsi="宋体" w:hint="eastAsia"/>
                <w:szCs w:val="21"/>
              </w:rPr>
              <w:t>项规定，否则由评审委员会作否决竞选处理。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工期符合第二章“竞选人须知”第</w:t>
            </w:r>
            <w:r>
              <w:rPr>
                <w:rFonts w:ascii="宋体" w:hAnsi="宋体" w:hint="eastAsia"/>
                <w:szCs w:val="21"/>
              </w:rPr>
              <w:t>1.3.2</w:t>
            </w:r>
            <w:r>
              <w:rPr>
                <w:rFonts w:ascii="宋体" w:hAnsi="宋体" w:hint="eastAsia"/>
                <w:szCs w:val="21"/>
              </w:rPr>
              <w:t>项规定，否则由评审委员会作否决竞选处理。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工程质量符合第二章“竞选人须知”第</w:t>
            </w:r>
            <w:r>
              <w:rPr>
                <w:rFonts w:ascii="宋体" w:hAnsi="宋体" w:hint="eastAsia"/>
                <w:szCs w:val="21"/>
              </w:rPr>
              <w:t>1.3.3</w:t>
            </w:r>
            <w:r>
              <w:rPr>
                <w:rFonts w:ascii="宋体" w:hAnsi="宋体" w:hint="eastAsia"/>
                <w:szCs w:val="21"/>
              </w:rPr>
              <w:t>项规定，否则由评审委员会作否决竞选处理。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竞选有效期符合第二章“竞选人须知”第</w:t>
            </w:r>
            <w:r>
              <w:rPr>
                <w:rFonts w:ascii="宋体" w:hAnsi="宋体" w:hint="eastAsia"/>
                <w:szCs w:val="21"/>
              </w:rPr>
              <w:t>3.3.1</w:t>
            </w:r>
            <w:r>
              <w:rPr>
                <w:rFonts w:ascii="宋体" w:hAnsi="宋体" w:hint="eastAsia"/>
                <w:szCs w:val="21"/>
              </w:rPr>
              <w:t>项规定，否则由评审委员会作否决竞选处理。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w:t>
            </w:r>
            <w:r>
              <w:rPr>
                <w:rFonts w:ascii="宋体" w:hAnsi="宋体"/>
                <w:szCs w:val="21"/>
              </w:rPr>
              <w:t>人应按</w:t>
            </w:r>
            <w:r>
              <w:rPr>
                <w:rFonts w:ascii="宋体" w:hAnsi="宋体" w:hint="eastAsia"/>
                <w:szCs w:val="21"/>
              </w:rPr>
              <w:t>竞选</w:t>
            </w:r>
            <w:r>
              <w:rPr>
                <w:rFonts w:ascii="宋体" w:hAnsi="宋体"/>
                <w:szCs w:val="21"/>
              </w:rPr>
              <w:t>人须知</w:t>
            </w:r>
            <w:r>
              <w:rPr>
                <w:rFonts w:ascii="宋体" w:hAnsi="宋体" w:hint="eastAsia"/>
                <w:szCs w:val="21"/>
              </w:rPr>
              <w:t>第</w:t>
            </w:r>
            <w:r>
              <w:rPr>
                <w:rFonts w:ascii="宋体" w:hAnsi="宋体" w:hint="eastAsia"/>
                <w:szCs w:val="21"/>
              </w:rPr>
              <w:t>3.4</w:t>
            </w:r>
            <w:r>
              <w:rPr>
                <w:rFonts w:ascii="宋体" w:hAnsi="宋体" w:hint="eastAsia"/>
                <w:szCs w:val="21"/>
              </w:rPr>
              <w:t>款的</w:t>
            </w:r>
            <w:r>
              <w:rPr>
                <w:rFonts w:ascii="宋体" w:hAnsi="宋体"/>
                <w:szCs w:val="21"/>
              </w:rPr>
              <w:t>规定递交</w:t>
            </w:r>
            <w:r>
              <w:rPr>
                <w:rFonts w:ascii="宋体" w:hAnsi="宋体" w:hint="eastAsia"/>
                <w:szCs w:val="21"/>
              </w:rPr>
              <w:t>竞选</w:t>
            </w:r>
            <w:r>
              <w:rPr>
                <w:rFonts w:ascii="宋体" w:hAnsi="宋体"/>
                <w:szCs w:val="21"/>
              </w:rPr>
              <w:t>保证金，并作为其</w:t>
            </w:r>
            <w:r>
              <w:rPr>
                <w:rFonts w:ascii="宋体" w:hAnsi="宋体" w:hint="eastAsia"/>
                <w:szCs w:val="21"/>
              </w:rPr>
              <w:t>竞选</w:t>
            </w:r>
            <w:r>
              <w:rPr>
                <w:rFonts w:ascii="宋体" w:hAnsi="宋体"/>
                <w:szCs w:val="21"/>
              </w:rPr>
              <w:t>文件的组成部分</w:t>
            </w:r>
            <w:r>
              <w:rPr>
                <w:rFonts w:ascii="宋体" w:hAnsi="宋体" w:hint="eastAsia"/>
                <w:szCs w:val="21"/>
              </w:rPr>
              <w:t>，</w:t>
            </w:r>
            <w:r>
              <w:rPr>
                <w:rFonts w:ascii="宋体" w:hAnsi="宋体"/>
                <w:szCs w:val="21"/>
              </w:rPr>
              <w:t>否则</w:t>
            </w:r>
            <w:r>
              <w:rPr>
                <w:rFonts w:ascii="宋体" w:hAnsi="宋体" w:hint="eastAsia"/>
                <w:szCs w:val="21"/>
              </w:rPr>
              <w:t>由评审委员会</w:t>
            </w:r>
            <w:r>
              <w:rPr>
                <w:rFonts w:ascii="宋体" w:hAnsi="宋体"/>
                <w:szCs w:val="21"/>
              </w:rPr>
              <w:t>作否决</w:t>
            </w:r>
            <w:r>
              <w:rPr>
                <w:rFonts w:ascii="宋体" w:hAnsi="宋体" w:hint="eastAsia"/>
                <w:szCs w:val="21"/>
              </w:rPr>
              <w:t>竞选</w:t>
            </w:r>
            <w:r>
              <w:rPr>
                <w:rFonts w:ascii="宋体" w:hAnsi="宋体"/>
                <w:szCs w:val="21"/>
              </w:rPr>
              <w:t>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符合第四章“合同条款及格式”规定，竞选文件不应附有比选人不能接受的条件，否则由评审委员会作否决竞选处理。（</w:t>
            </w:r>
            <w:r>
              <w:rPr>
                <w:rFonts w:ascii="宋体" w:hAnsi="宋体" w:cs="宋体" w:hint="eastAsia"/>
              </w:rPr>
              <w:t>由竞选人自行承诺。）</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符合第七章“技术标准和要求”规定。否则由评审委员会作否决竞选处理（如有）。（</w:t>
            </w:r>
            <w:r>
              <w:rPr>
                <w:rFonts w:ascii="宋体" w:hAnsi="宋体" w:cs="宋体" w:hint="eastAsia"/>
              </w:rPr>
              <w:t>由竞选人自行承诺。）</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竞选人提供的关于已标价工程量清单的承诺符合比选文件的要求，</w:t>
            </w:r>
            <w:r>
              <w:rPr>
                <w:rFonts w:ascii="宋体" w:hAnsi="宋体"/>
                <w:szCs w:val="21"/>
              </w:rPr>
              <w:t>否则</w:t>
            </w:r>
            <w:r>
              <w:rPr>
                <w:rFonts w:ascii="宋体" w:hAnsi="宋体" w:hint="eastAsia"/>
                <w:szCs w:val="21"/>
              </w:rPr>
              <w:t>由评审委员会</w:t>
            </w:r>
            <w:r>
              <w:rPr>
                <w:rFonts w:ascii="宋体" w:hAnsi="宋体"/>
                <w:szCs w:val="21"/>
              </w:rPr>
              <w:t>作否决</w:t>
            </w:r>
            <w:r>
              <w:rPr>
                <w:rFonts w:ascii="宋体" w:hAnsi="宋体" w:hint="eastAsia"/>
                <w:szCs w:val="21"/>
              </w:rPr>
              <w:t>竞选</w:t>
            </w:r>
            <w:r>
              <w:rPr>
                <w:rFonts w:ascii="宋体" w:hAnsi="宋体"/>
                <w:szCs w:val="21"/>
              </w:rPr>
              <w:t>处理。</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竞选报价有算术错误的，按照第三章“评审办法”第</w:t>
            </w:r>
            <w:r>
              <w:rPr>
                <w:rFonts w:ascii="宋体" w:hAnsi="宋体" w:hint="eastAsia"/>
                <w:szCs w:val="21"/>
              </w:rPr>
              <w:t>3.1.3</w:t>
            </w:r>
            <w:r>
              <w:rPr>
                <w:rFonts w:ascii="宋体" w:hAnsi="宋体" w:hint="eastAsia"/>
                <w:szCs w:val="21"/>
              </w:rPr>
              <w:t>项规定执行，否则由评审委员会作否决竞选处理</w:t>
            </w:r>
            <w:r>
              <w:rPr>
                <w:rFonts w:ascii="宋体" w:hAnsi="宋体"/>
                <w:szCs w:val="21"/>
              </w:rPr>
              <w:t>。</w:t>
            </w:r>
          </w:p>
        </w:tc>
      </w:tr>
      <w:tr w:rsidR="003D4358">
        <w:trPr>
          <w:jc w:val="center"/>
        </w:trPr>
        <w:tc>
          <w:tcPr>
            <w:tcW w:w="1237" w:type="dxa"/>
            <w:vMerge/>
            <w:vAlign w:val="center"/>
          </w:tcPr>
          <w:p w:rsidR="003D4358" w:rsidRDefault="003D4358">
            <w:pPr>
              <w:spacing w:line="400" w:lineRule="exact"/>
              <w:jc w:val="center"/>
              <w:rPr>
                <w:rFonts w:ascii="宋体" w:hAnsi="宋体"/>
                <w:szCs w:val="21"/>
              </w:rPr>
            </w:pPr>
          </w:p>
        </w:tc>
        <w:tc>
          <w:tcPr>
            <w:tcW w:w="1899" w:type="dxa"/>
            <w:vMerge/>
            <w:vAlign w:val="center"/>
          </w:tcPr>
          <w:p w:rsidR="003D4358" w:rsidRDefault="003D4358">
            <w:pPr>
              <w:spacing w:line="400" w:lineRule="exact"/>
              <w:jc w:val="center"/>
              <w:rPr>
                <w:rFonts w:ascii="宋体" w:hAnsi="宋体"/>
                <w:szCs w:val="21"/>
              </w:rPr>
            </w:pPr>
          </w:p>
        </w:tc>
        <w:tc>
          <w:tcPr>
            <w:tcW w:w="6333" w:type="dxa"/>
            <w:vAlign w:val="center"/>
          </w:tcPr>
          <w:p w:rsidR="003D4358" w:rsidRDefault="00D24895">
            <w:pPr>
              <w:spacing w:line="400" w:lineRule="exact"/>
              <w:ind w:firstLineChars="200" w:firstLine="420"/>
              <w:rPr>
                <w:rFonts w:ascii="宋体" w:hAnsi="宋体"/>
                <w:szCs w:val="21"/>
              </w:rPr>
            </w:pPr>
            <w:r>
              <w:rPr>
                <w:rFonts w:ascii="宋体" w:hAnsi="宋体" w:hint="eastAsia"/>
                <w:szCs w:val="21"/>
              </w:rPr>
              <w:t>竞选人有以下情形之一的，其竞选文件由评审委员会</w:t>
            </w:r>
            <w:r>
              <w:rPr>
                <w:rFonts w:ascii="宋体" w:hAnsi="宋体"/>
                <w:szCs w:val="21"/>
              </w:rPr>
              <w:t>作否决</w:t>
            </w:r>
            <w:r>
              <w:rPr>
                <w:rFonts w:ascii="宋体" w:hAnsi="宋体" w:hint="eastAsia"/>
                <w:szCs w:val="21"/>
              </w:rPr>
              <w:t>竞选</w:t>
            </w:r>
            <w:r>
              <w:rPr>
                <w:rFonts w:ascii="宋体" w:hAnsi="宋体"/>
                <w:szCs w:val="21"/>
              </w:rPr>
              <w:t>处理</w:t>
            </w:r>
            <w:r>
              <w:rPr>
                <w:rFonts w:ascii="宋体" w:hAnsi="宋体" w:hint="eastAsia"/>
                <w:szCs w:val="21"/>
              </w:rPr>
              <w:t>：</w:t>
            </w:r>
          </w:p>
          <w:p w:rsidR="003D4358" w:rsidRDefault="00D24895">
            <w:pPr>
              <w:spacing w:line="400" w:lineRule="exact"/>
              <w:ind w:firstLineChars="200" w:firstLine="420"/>
              <w:rPr>
                <w:rFonts w:ascii="宋体" w:hAnsi="宋体"/>
                <w:szCs w:val="21"/>
              </w:rPr>
            </w:pPr>
            <w:r>
              <w:rPr>
                <w:rFonts w:ascii="宋体" w:hAnsi="宋体" w:hint="eastAsia"/>
                <w:szCs w:val="21"/>
              </w:rPr>
              <w:t>1.</w:t>
            </w:r>
            <w:r>
              <w:rPr>
                <w:rFonts w:ascii="宋体" w:hAnsi="宋体" w:hint="eastAsia"/>
                <w:szCs w:val="21"/>
              </w:rPr>
              <w:t>第二章“竞选人须知”第</w:t>
            </w:r>
            <w:r>
              <w:rPr>
                <w:rFonts w:ascii="宋体" w:hAnsi="宋体" w:hint="eastAsia"/>
                <w:szCs w:val="21"/>
              </w:rPr>
              <w:t>1.4.3</w:t>
            </w:r>
            <w:r>
              <w:rPr>
                <w:rFonts w:ascii="宋体" w:hAnsi="宋体" w:hint="eastAsia"/>
                <w:szCs w:val="21"/>
              </w:rPr>
              <w:t>项规定的任何一种情形的；</w:t>
            </w:r>
          </w:p>
          <w:p w:rsidR="003D4358" w:rsidRDefault="00D24895">
            <w:pPr>
              <w:spacing w:line="400" w:lineRule="exact"/>
              <w:ind w:firstLineChars="200" w:firstLine="420"/>
              <w:rPr>
                <w:rFonts w:ascii="宋体" w:hAnsi="宋体"/>
                <w:szCs w:val="21"/>
              </w:rPr>
            </w:pPr>
            <w:r>
              <w:rPr>
                <w:rFonts w:ascii="宋体" w:hAnsi="宋体" w:hint="eastAsia"/>
                <w:szCs w:val="21"/>
              </w:rPr>
              <w:t>2.</w:t>
            </w:r>
            <w:r>
              <w:rPr>
                <w:rFonts w:ascii="宋体" w:hAnsi="宋体" w:hint="eastAsia"/>
                <w:szCs w:val="21"/>
              </w:rPr>
              <w:t>本次竞选有串通竞选、弄虚作假等违反招竞选相关法律、法规的行为的；</w:t>
            </w:r>
          </w:p>
          <w:p w:rsidR="003D4358" w:rsidRDefault="00D24895">
            <w:pPr>
              <w:spacing w:line="400" w:lineRule="exact"/>
              <w:ind w:firstLineChars="200" w:firstLine="420"/>
              <w:rPr>
                <w:rFonts w:ascii="宋体" w:hAnsi="宋体"/>
                <w:szCs w:val="21"/>
              </w:rPr>
            </w:pPr>
            <w:r>
              <w:rPr>
                <w:rFonts w:ascii="宋体" w:hAnsi="宋体" w:hint="eastAsia"/>
                <w:szCs w:val="21"/>
              </w:rPr>
              <w:t>3.</w:t>
            </w:r>
            <w:r>
              <w:rPr>
                <w:rFonts w:ascii="宋体" w:hAnsi="宋体" w:hint="eastAsia"/>
                <w:szCs w:val="21"/>
              </w:rPr>
              <w:t>拒绝按评审委员会要求澄清、说明或补正的。</w:t>
            </w:r>
          </w:p>
        </w:tc>
      </w:tr>
      <w:tr w:rsidR="003D4358">
        <w:trPr>
          <w:jc w:val="center"/>
        </w:trPr>
        <w:tc>
          <w:tcPr>
            <w:tcW w:w="1237" w:type="dxa"/>
            <w:vAlign w:val="center"/>
          </w:tcPr>
          <w:p w:rsidR="003D4358" w:rsidRDefault="00D24895">
            <w:pPr>
              <w:spacing w:line="400" w:lineRule="exact"/>
              <w:jc w:val="center"/>
              <w:rPr>
                <w:rFonts w:ascii="宋体" w:hAnsi="宋体"/>
                <w:szCs w:val="21"/>
              </w:rPr>
            </w:pPr>
            <w:r>
              <w:rPr>
                <w:rFonts w:ascii="宋体" w:hAnsi="宋体"/>
                <w:szCs w:val="21"/>
              </w:rPr>
              <w:t>其他</w:t>
            </w:r>
          </w:p>
        </w:tc>
        <w:tc>
          <w:tcPr>
            <w:tcW w:w="1899" w:type="dxa"/>
            <w:vAlign w:val="center"/>
          </w:tcPr>
          <w:p w:rsidR="003D4358" w:rsidRDefault="003D4358">
            <w:pPr>
              <w:spacing w:line="400" w:lineRule="exact"/>
              <w:jc w:val="center"/>
              <w:rPr>
                <w:rFonts w:ascii="宋体" w:hAnsi="宋体"/>
                <w:szCs w:val="21"/>
              </w:rPr>
            </w:pPr>
          </w:p>
        </w:tc>
        <w:tc>
          <w:tcPr>
            <w:tcW w:w="6333" w:type="dxa"/>
          </w:tcPr>
          <w:p w:rsidR="003D4358" w:rsidRDefault="00D24895">
            <w:pPr>
              <w:spacing w:line="400" w:lineRule="exact"/>
              <w:ind w:firstLineChars="200" w:firstLine="420"/>
              <w:rPr>
                <w:rFonts w:ascii="宋体" w:eastAsia="宋体" w:hAnsi="宋体"/>
                <w:i/>
                <w:szCs w:val="21"/>
              </w:rPr>
            </w:pPr>
            <w:r>
              <w:rPr>
                <w:rFonts w:ascii="宋体" w:hAnsi="宋体" w:hint="eastAsia"/>
                <w:i/>
                <w:szCs w:val="21"/>
              </w:rPr>
              <w:t>/</w:t>
            </w:r>
          </w:p>
        </w:tc>
      </w:tr>
    </w:tbl>
    <w:p w:rsidR="003D4358" w:rsidRDefault="00D24895">
      <w:pPr>
        <w:numPr>
          <w:ilvl w:val="0"/>
          <w:numId w:val="2"/>
        </w:numPr>
        <w:spacing w:afterLines="50" w:after="156"/>
        <w:jc w:val="center"/>
        <w:rPr>
          <w:rFonts w:ascii="宋体" w:eastAsia="宋体" w:hAnsi="宋体" w:cs="宋体"/>
          <w:bCs/>
          <w:sz w:val="32"/>
          <w:szCs w:val="32"/>
        </w:rPr>
      </w:pPr>
      <w:r>
        <w:rPr>
          <w:rFonts w:ascii="宋体" w:eastAsia="宋体" w:hAnsi="宋体" w:cs="宋体" w:hint="eastAsia"/>
          <w:bCs/>
          <w:sz w:val="32"/>
          <w:szCs w:val="32"/>
        </w:rPr>
        <w:br w:type="page"/>
      </w:r>
      <w:r>
        <w:rPr>
          <w:rFonts w:ascii="宋体" w:eastAsia="宋体" w:hAnsi="宋体" w:cs="宋体" w:hint="eastAsia"/>
          <w:bCs/>
          <w:sz w:val="32"/>
          <w:szCs w:val="32"/>
        </w:rPr>
        <w:lastRenderedPageBreak/>
        <w:t xml:space="preserve"> </w:t>
      </w:r>
      <w:bookmarkStart w:id="899" w:name="_Toc24670"/>
      <w:bookmarkEnd w:id="793"/>
      <w:bookmarkEnd w:id="794"/>
      <w:bookmarkEnd w:id="795"/>
      <w:r>
        <w:rPr>
          <w:rFonts w:ascii="宋体" w:eastAsia="宋体" w:hAnsi="宋体" w:cs="宋体" w:hint="eastAsia"/>
          <w:bCs/>
          <w:sz w:val="32"/>
          <w:szCs w:val="32"/>
        </w:rPr>
        <w:t>合同条款及格式</w:t>
      </w:r>
      <w:bookmarkStart w:id="900" w:name="_Toc27983312"/>
      <w:bookmarkStart w:id="901" w:name="_Toc532375607"/>
      <w:bookmarkStart w:id="902" w:name="_Toc532377320"/>
      <w:bookmarkStart w:id="903" w:name="_Toc529388290"/>
      <w:bookmarkStart w:id="904" w:name="_Toc19441"/>
      <w:bookmarkEnd w:id="899"/>
    </w:p>
    <w:p w:rsidR="003D4358" w:rsidRDefault="00D24895">
      <w:pPr>
        <w:rPr>
          <w:rFonts w:ascii="宋体" w:eastAsia="宋体" w:hAnsi="宋体" w:cs="宋体"/>
          <w:bCs/>
          <w:sz w:val="32"/>
          <w:szCs w:val="32"/>
        </w:rPr>
      </w:pPr>
      <w:r>
        <w:rPr>
          <w:rFonts w:ascii="宋体" w:eastAsia="宋体" w:hAnsi="宋体" w:cs="宋体" w:hint="eastAsia"/>
          <w:bCs/>
          <w:sz w:val="32"/>
          <w:szCs w:val="32"/>
        </w:rPr>
        <w:br w:type="page"/>
      </w:r>
    </w:p>
    <w:bookmarkEnd w:id="900"/>
    <w:bookmarkEnd w:id="901"/>
    <w:bookmarkEnd w:id="902"/>
    <w:bookmarkEnd w:id="903"/>
    <w:bookmarkEnd w:id="904"/>
    <w:p w:rsidR="003D4358" w:rsidRDefault="00D24895">
      <w:pPr>
        <w:widowControl/>
        <w:spacing w:line="360" w:lineRule="auto"/>
        <w:jc w:val="center"/>
        <w:rPr>
          <w:rFonts w:ascii="Calibri" w:eastAsia="宋体" w:hAnsi="Calibri" w:cs="Times New Roman"/>
          <w:sz w:val="24"/>
          <w:szCs w:val="24"/>
        </w:rPr>
      </w:pPr>
      <w:r>
        <w:rPr>
          <w:rFonts w:ascii="Calibri" w:eastAsia="宋体" w:hAnsi="Calibri" w:cs="Times New Roman"/>
          <w:sz w:val="36"/>
          <w:szCs w:val="36"/>
          <w:u w:val="single"/>
          <w:lang w:bidi="ar"/>
        </w:rPr>
        <w:lastRenderedPageBreak/>
        <w:tab/>
      </w:r>
      <w:r>
        <w:rPr>
          <w:rFonts w:ascii="Calibri" w:eastAsia="宋体" w:hAnsi="Calibri" w:cs="Times New Roman"/>
          <w:sz w:val="36"/>
          <w:szCs w:val="36"/>
          <w:u w:val="single"/>
          <w:lang w:bidi="ar"/>
        </w:rPr>
        <w:tab/>
      </w:r>
      <w:r>
        <w:rPr>
          <w:rFonts w:ascii="宋体" w:eastAsia="宋体" w:hAnsi="宋体" w:cs="宋体" w:hint="eastAsia"/>
          <w:b/>
          <w:bCs/>
          <w:sz w:val="36"/>
          <w:szCs w:val="36"/>
          <w:lang w:bidi="ar"/>
        </w:rPr>
        <w:t>龙湖</w:t>
      </w:r>
      <w:r>
        <w:rPr>
          <w:rFonts w:ascii="Calibri" w:eastAsia="宋体" w:hAnsi="Calibri" w:cs="Times New Roman"/>
          <w:sz w:val="36"/>
          <w:szCs w:val="36"/>
          <w:u w:val="single"/>
          <w:lang w:bidi="ar"/>
        </w:rPr>
        <w:tab/>
      </w:r>
      <w:r>
        <w:rPr>
          <w:rFonts w:ascii="Calibri" w:eastAsia="宋体" w:hAnsi="Calibri" w:cs="Times New Roman"/>
          <w:sz w:val="36"/>
          <w:szCs w:val="36"/>
          <w:u w:val="single"/>
          <w:lang w:bidi="ar"/>
        </w:rPr>
        <w:tab/>
      </w:r>
      <w:r>
        <w:rPr>
          <w:rFonts w:ascii="宋体" w:eastAsia="宋体" w:hAnsi="宋体" w:cs="宋体" w:hint="eastAsia"/>
          <w:b/>
          <w:bCs/>
          <w:sz w:val="36"/>
          <w:szCs w:val="36"/>
          <w:u w:val="single"/>
          <w:lang w:bidi="ar"/>
        </w:rPr>
        <w:t>项目</w:t>
      </w:r>
      <w:r>
        <w:rPr>
          <w:rFonts w:ascii="inherit" w:eastAsia="inherit" w:hAnsi="inherit" w:cs="inherit"/>
          <w:sz w:val="36"/>
          <w:szCs w:val="36"/>
          <w:u w:val="single"/>
          <w:lang w:bidi="ar"/>
        </w:rPr>
        <w:t>维修整改工程</w:t>
      </w:r>
    </w:p>
    <w:p w:rsidR="003D4358" w:rsidRDefault="00D24895">
      <w:pPr>
        <w:widowControl/>
        <w:spacing w:line="360" w:lineRule="auto"/>
        <w:jc w:val="center"/>
        <w:rPr>
          <w:rFonts w:ascii="Calibri" w:eastAsia="宋体" w:hAnsi="Calibri" w:cs="Times New Roman"/>
          <w:sz w:val="24"/>
          <w:szCs w:val="24"/>
        </w:rPr>
      </w:pPr>
      <w:r>
        <w:rPr>
          <w:rFonts w:ascii="宋体" w:eastAsia="宋体" w:hAnsi="宋体" w:cs="宋体" w:hint="eastAsia"/>
          <w:b/>
          <w:bCs/>
          <w:sz w:val="36"/>
          <w:szCs w:val="36"/>
          <w:lang w:bidi="ar"/>
        </w:rPr>
        <w:t>施工合同</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发包人：</w:t>
      </w:r>
      <w:r>
        <w:rPr>
          <w:rFonts w:ascii="Calibri" w:eastAsia="宋体" w:hAnsi="Calibri" w:cs="Times New Roman"/>
          <w:sz w:val="24"/>
          <w:szCs w:val="24"/>
          <w:u w:val="single"/>
          <w:lang w:bidi="ar"/>
        </w:rPr>
        <w:tab/>
      </w:r>
      <w:r>
        <w:rPr>
          <w:rFonts w:ascii="Calibri" w:eastAsia="宋体" w:hAnsi="Calibri" w:cs="Times New Roman"/>
          <w:sz w:val="24"/>
          <w:szCs w:val="24"/>
          <w:u w:val="single"/>
          <w:lang w:bidi="ar"/>
        </w:rPr>
        <w:tab/>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承包人：</w:t>
      </w:r>
      <w:r>
        <w:rPr>
          <w:rFonts w:ascii="Calibri" w:eastAsia="宋体" w:hAnsi="Calibri" w:cs="Times New Roman"/>
          <w:sz w:val="24"/>
          <w:szCs w:val="24"/>
          <w:u w:val="single"/>
          <w:lang w:bidi="ar"/>
        </w:rPr>
        <w:tab/>
      </w:r>
      <w:r>
        <w:rPr>
          <w:rFonts w:ascii="Calibri" w:eastAsia="宋体" w:hAnsi="Calibri" w:cs="Times New Roman"/>
          <w:sz w:val="24"/>
          <w:szCs w:val="24"/>
          <w:u w:val="single"/>
          <w:lang w:bidi="ar"/>
        </w:rPr>
        <w:tab/>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宋体" w:eastAsia="宋体" w:hAnsi="宋体" w:cs="宋体" w:hint="eastAsia"/>
          <w:sz w:val="24"/>
          <w:szCs w:val="24"/>
          <w:u w:val="single"/>
          <w:lang w:bidi="ar"/>
        </w:rPr>
        <w:t>根据</w:t>
      </w:r>
      <w:r>
        <w:rPr>
          <w:rFonts w:ascii="inherit" w:eastAsia="inherit" w:hAnsi="inherit" w:cs="inherit"/>
          <w:sz w:val="24"/>
          <w:szCs w:val="24"/>
          <w:u w:val="single"/>
          <w:lang w:bidi="ar"/>
        </w:rPr>
        <w:t>《</w:t>
      </w:r>
      <w:r>
        <w:rPr>
          <w:rFonts w:ascii="Calibri" w:eastAsia="宋体" w:hAnsi="Calibri" w:cs="Times New Roman"/>
          <w:sz w:val="24"/>
          <w:szCs w:val="24"/>
          <w:u w:val="single"/>
          <w:lang w:bidi="ar"/>
        </w:rPr>
        <w:t>XXXX</w:t>
      </w:r>
      <w:r>
        <w:rPr>
          <w:rFonts w:ascii="Calibri" w:eastAsia="宋体" w:hAnsi="Calibri" w:cs="Times New Roman"/>
          <w:sz w:val="24"/>
          <w:szCs w:val="24"/>
          <w:u w:val="single"/>
          <w:lang w:bidi="ar"/>
        </w:rPr>
        <w:t>维修整改工程集采框架协议》</w:t>
      </w:r>
      <w:r>
        <w:rPr>
          <w:rFonts w:ascii="宋体" w:eastAsia="宋体" w:hAnsi="宋体" w:cs="宋体" w:hint="eastAsia"/>
          <w:sz w:val="24"/>
          <w:szCs w:val="24"/>
          <w:u w:val="single"/>
          <w:lang w:bidi="ar"/>
        </w:rPr>
        <w:t>约定，</w:t>
      </w:r>
      <w:r>
        <w:rPr>
          <w:rFonts w:ascii="宋体" w:eastAsia="宋体" w:hAnsi="宋体" w:cs="宋体" w:hint="eastAsia"/>
          <w:sz w:val="24"/>
          <w:szCs w:val="24"/>
          <w:lang w:bidi="ar"/>
        </w:rPr>
        <w:t>依照《中华人民共和国民法典》、《中华人民共和国建筑法》及其他有关法律、行政法规，遵循平等、自愿、公平和诚实信用的原则，双方就本工程建设施工事项协商一致，订立本合同。</w:t>
      </w:r>
    </w:p>
    <w:p w:rsidR="003D4358" w:rsidRDefault="00D24895">
      <w:pPr>
        <w:pStyle w:val="10"/>
        <w:widowControl/>
        <w:numPr>
          <w:ilvl w:val="0"/>
          <w:numId w:val="3"/>
        </w:numPr>
      </w:pPr>
      <w:r>
        <w:rPr>
          <w:rFonts w:ascii="宋体" w:hAnsi="宋体" w:cs="宋体" w:hint="eastAsia"/>
          <w:b/>
          <w:bCs/>
        </w:rPr>
        <w:t>工程概况</w:t>
      </w:r>
    </w:p>
    <w:p w:rsidR="003D4358" w:rsidRDefault="00D24895">
      <w:pPr>
        <w:pStyle w:val="10"/>
        <w:widowControl/>
        <w:numPr>
          <w:ilvl w:val="1"/>
          <w:numId w:val="4"/>
        </w:numPr>
      </w:pPr>
      <w:r>
        <w:rPr>
          <w:rFonts w:ascii="宋体" w:hAnsi="宋体" w:cs="宋体" w:hint="eastAsia"/>
        </w:rPr>
        <w:t>工程名称：</w:t>
      </w:r>
      <w:r>
        <w:rPr>
          <w:u w:val="single"/>
        </w:rPr>
        <w:tab/>
      </w:r>
      <w:r>
        <w:rPr>
          <w:u w:val="single"/>
        </w:rPr>
        <w:tab/>
      </w:r>
    </w:p>
    <w:p w:rsidR="003D4358" w:rsidRDefault="00D24895">
      <w:pPr>
        <w:pStyle w:val="10"/>
        <w:widowControl/>
        <w:numPr>
          <w:ilvl w:val="1"/>
          <w:numId w:val="4"/>
        </w:numPr>
      </w:pPr>
      <w:r>
        <w:rPr>
          <w:rFonts w:ascii="宋体" w:hAnsi="宋体" w:cs="宋体" w:hint="eastAsia"/>
        </w:rPr>
        <w:t>工程地址：</w:t>
      </w:r>
      <w:r>
        <w:rPr>
          <w:u w:val="single"/>
        </w:rPr>
        <w:tab/>
      </w:r>
      <w:r>
        <w:rPr>
          <w:u w:val="single"/>
        </w:rPr>
        <w:tab/>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5"/>
        </w:numPr>
      </w:pPr>
      <w:r>
        <w:rPr>
          <w:rFonts w:ascii="宋体" w:hAnsi="宋体" w:cs="宋体" w:hint="eastAsia"/>
          <w:b/>
          <w:bCs/>
        </w:rPr>
        <w:t>工程范围及工作内容</w:t>
      </w:r>
    </w:p>
    <w:p w:rsidR="003D4358" w:rsidRDefault="00D24895">
      <w:pPr>
        <w:pStyle w:val="10"/>
        <w:widowControl/>
        <w:numPr>
          <w:ilvl w:val="1"/>
          <w:numId w:val="6"/>
        </w:numPr>
      </w:pPr>
      <w:r>
        <w:rPr>
          <w:rFonts w:ascii="宋体" w:hAnsi="宋体" w:cs="宋体" w:hint="eastAsia"/>
        </w:rPr>
        <w:t>工程范围：</w:t>
      </w:r>
      <w:r>
        <w:rPr>
          <w:u w:val="single"/>
        </w:rPr>
        <w:tab/>
      </w:r>
      <w:r>
        <w:rPr>
          <w:u w:val="single"/>
        </w:rPr>
        <w:tab/>
      </w:r>
    </w:p>
    <w:p w:rsidR="003D4358" w:rsidRDefault="00D24895">
      <w:pPr>
        <w:pStyle w:val="10"/>
        <w:widowControl/>
        <w:numPr>
          <w:ilvl w:val="1"/>
          <w:numId w:val="6"/>
        </w:numPr>
      </w:pPr>
      <w:r>
        <w:rPr>
          <w:rFonts w:ascii="宋体" w:hAnsi="宋体" w:cs="宋体" w:hint="eastAsia"/>
        </w:rPr>
        <w:t>工作内容：</w:t>
      </w:r>
      <w:r>
        <w:rPr>
          <w:u w:val="single"/>
        </w:rPr>
        <w:tab/>
      </w:r>
      <w:r>
        <w:rPr>
          <w:u w:val="single"/>
        </w:rPr>
        <w:tab/>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7"/>
        </w:numPr>
      </w:pPr>
      <w:r>
        <w:rPr>
          <w:rFonts w:ascii="宋体" w:hAnsi="宋体" w:cs="宋体" w:hint="eastAsia"/>
          <w:b/>
          <w:bCs/>
        </w:rPr>
        <w:t>技术质量要求：</w:t>
      </w:r>
    </w:p>
    <w:p w:rsidR="003D4358" w:rsidRDefault="00D24895">
      <w:pPr>
        <w:pStyle w:val="10"/>
        <w:widowControl/>
        <w:numPr>
          <w:ilvl w:val="1"/>
          <w:numId w:val="8"/>
        </w:numPr>
      </w:pPr>
      <w:r>
        <w:rPr>
          <w:rFonts w:ascii="宋体" w:hAnsi="宋体" w:cs="宋体" w:hint="eastAsia"/>
        </w:rPr>
        <w:t>本工程的验收由发包人（或其委托的物业公司）组织，按照维修方案及国家和地方现行规范与标准执行。若标准有不一致的，以最高及最严格的标准为准。</w:t>
      </w:r>
    </w:p>
    <w:p w:rsidR="003D4358" w:rsidRDefault="00D24895">
      <w:pPr>
        <w:pStyle w:val="10"/>
        <w:widowControl/>
        <w:numPr>
          <w:ilvl w:val="1"/>
          <w:numId w:val="8"/>
        </w:numPr>
      </w:pPr>
      <w:r>
        <w:rPr>
          <w:rFonts w:ascii="宋体" w:hAnsi="宋体" w:cs="宋体" w:hint="eastAsia"/>
        </w:rPr>
        <w:t>相关技术质量要求</w:t>
      </w:r>
      <w:r>
        <w:rPr>
          <w:rFonts w:ascii="宋体" w:hAnsi="宋体" w:cs="宋体" w:hint="eastAsia"/>
        </w:rPr>
        <w:t>按龙湖集团相关文件执行</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9"/>
        </w:numPr>
      </w:pPr>
      <w:r>
        <w:rPr>
          <w:rFonts w:ascii="宋体" w:hAnsi="宋体" w:cs="宋体" w:hint="eastAsia"/>
          <w:b/>
          <w:bCs/>
        </w:rPr>
        <w:t>管理要求</w:t>
      </w:r>
      <w:r>
        <w:rPr>
          <w:rFonts w:ascii="宋体" w:hAnsi="宋体" w:cs="宋体" w:hint="eastAsia"/>
        </w:rPr>
        <w:t>：</w:t>
      </w:r>
    </w:p>
    <w:p w:rsidR="003D4358" w:rsidRDefault="00D24895">
      <w:pPr>
        <w:pStyle w:val="10"/>
        <w:widowControl/>
        <w:numPr>
          <w:ilvl w:val="1"/>
          <w:numId w:val="10"/>
        </w:numPr>
      </w:pPr>
      <w:r>
        <w:rPr>
          <w:rFonts w:ascii="宋体" w:hAnsi="宋体" w:cs="宋体" w:hint="eastAsia"/>
          <w:u w:val="single"/>
        </w:rPr>
        <w:t>相关管理要求</w:t>
      </w:r>
      <w:r>
        <w:rPr>
          <w:rFonts w:ascii="宋体" w:hAnsi="宋体" w:cs="宋体" w:hint="eastAsia"/>
          <w:u w:val="single"/>
        </w:rPr>
        <w:t>按</w:t>
      </w:r>
      <w:r>
        <w:rPr>
          <w:rFonts w:ascii="宋体" w:hAnsi="宋体" w:cs="宋体" w:hint="eastAsia"/>
          <w:u w:val="single"/>
        </w:rPr>
        <w:t>龙湖集团相关文件执行。</w:t>
      </w:r>
    </w:p>
    <w:p w:rsidR="003D4358" w:rsidRDefault="00D24895">
      <w:pPr>
        <w:pStyle w:val="10"/>
        <w:widowControl/>
        <w:numPr>
          <w:ilvl w:val="1"/>
          <w:numId w:val="10"/>
        </w:numPr>
      </w:pPr>
      <w:r>
        <w:rPr>
          <w:u w:val="single"/>
        </w:rPr>
        <w:tab/>
      </w:r>
      <w:r>
        <w:rPr>
          <w:u w:val="single"/>
        </w:rPr>
        <w:tab/>
      </w:r>
    </w:p>
    <w:p w:rsidR="003D4358" w:rsidRDefault="00D24895">
      <w:pPr>
        <w:pStyle w:val="10"/>
        <w:widowControl/>
        <w:numPr>
          <w:ilvl w:val="0"/>
          <w:numId w:val="9"/>
        </w:numPr>
      </w:pPr>
      <w:r>
        <w:rPr>
          <w:rFonts w:ascii="宋体" w:hAnsi="宋体" w:cs="宋体" w:hint="eastAsia"/>
          <w:b/>
          <w:bCs/>
        </w:rPr>
        <w:t>工期</w:t>
      </w:r>
      <w:r>
        <w:rPr>
          <w:rFonts w:ascii="宋体" w:hAnsi="宋体" w:cs="宋体" w:hint="eastAsia"/>
        </w:rPr>
        <w:t>要求：</w:t>
      </w:r>
    </w:p>
    <w:p w:rsidR="003D4358" w:rsidRDefault="00D24895">
      <w:pPr>
        <w:pStyle w:val="10"/>
        <w:widowControl/>
        <w:numPr>
          <w:ilvl w:val="1"/>
          <w:numId w:val="11"/>
        </w:numPr>
      </w:pPr>
      <w:r>
        <w:rPr>
          <w:rFonts w:ascii="宋体" w:hAnsi="宋体" w:cs="宋体" w:hint="eastAsia"/>
        </w:rPr>
        <w:t>预计开工时间：</w:t>
      </w:r>
      <w:r>
        <w:rPr>
          <w:u w:val="single"/>
        </w:rPr>
        <w:tab/>
      </w:r>
      <w:r>
        <w:rPr>
          <w:u w:val="single"/>
        </w:rPr>
        <w:tab/>
      </w:r>
      <w:r>
        <w:rPr>
          <w:rFonts w:ascii="宋体" w:hAnsi="宋体" w:cs="宋体" w:hint="eastAsia"/>
        </w:rPr>
        <w:t>；预计完工时间：</w:t>
      </w:r>
      <w:r>
        <w:rPr>
          <w:u w:val="single"/>
        </w:rPr>
        <w:tab/>
      </w:r>
      <w:r>
        <w:rPr>
          <w:u w:val="single"/>
        </w:rPr>
        <w:tab/>
      </w:r>
      <w:r>
        <w:rPr>
          <w:rFonts w:ascii="宋体" w:hAnsi="宋体" w:cs="宋体" w:hint="eastAsia"/>
        </w:rPr>
        <w:t>。</w:t>
      </w:r>
    </w:p>
    <w:p w:rsidR="003D4358" w:rsidRDefault="00D24895">
      <w:pPr>
        <w:pStyle w:val="10"/>
        <w:widowControl/>
        <w:numPr>
          <w:ilvl w:val="1"/>
          <w:numId w:val="11"/>
        </w:numPr>
      </w:pPr>
      <w:r>
        <w:rPr>
          <w:rFonts w:ascii="宋体" w:hAnsi="宋体" w:cs="宋体" w:hint="eastAsia"/>
        </w:rPr>
        <w:t>具体以发包人书面通知为准。</w:t>
      </w:r>
    </w:p>
    <w:p w:rsidR="003D4358" w:rsidRDefault="00D24895">
      <w:pPr>
        <w:pStyle w:val="10"/>
        <w:widowControl/>
        <w:numPr>
          <w:ilvl w:val="1"/>
          <w:numId w:val="11"/>
        </w:numPr>
      </w:pPr>
      <w:r>
        <w:rPr>
          <w:rFonts w:ascii="宋体" w:hAnsi="宋体" w:cs="宋体" w:hint="eastAsia"/>
        </w:rPr>
        <w:lastRenderedPageBreak/>
        <w:t>承包人应按合同约定的竣工时间，完成工程的施工和验收，并且无条件地交付给发包人，不得以任何理由和借口拖延交付。设计变更资料必须经发包人、设计单位相关人员签认。由于设计变更而引发的增减工程量，承包人不能因设计变更而要求发包人延长工程合同工期。</w:t>
      </w:r>
    </w:p>
    <w:p w:rsidR="003D4358" w:rsidRDefault="00D24895">
      <w:pPr>
        <w:pStyle w:val="10"/>
        <w:widowControl/>
        <w:numPr>
          <w:ilvl w:val="1"/>
          <w:numId w:val="11"/>
        </w:numPr>
      </w:pPr>
      <w:r>
        <w:rPr>
          <w:rFonts w:ascii="宋体" w:hAnsi="宋体" w:cs="宋体" w:hint="eastAsia"/>
        </w:rPr>
        <w:t>除上述工程范围外，发包人认为需要委托承包人施工并完成的其他单项工程或零星工程，承包范围或施工范围有增减，发包人在施工过程中以书面形式具体明确并加以调整，具体工期</w:t>
      </w:r>
      <w:r>
        <w:rPr>
          <w:rFonts w:ascii="宋体" w:hAnsi="宋体" w:cs="宋体" w:hint="eastAsia"/>
        </w:rPr>
        <w:t>双方另行协商。</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12"/>
        </w:numPr>
      </w:pPr>
      <w:r>
        <w:rPr>
          <w:rFonts w:ascii="宋体" w:hAnsi="宋体" w:cs="宋体" w:hint="eastAsia"/>
        </w:rPr>
        <w:t>合同价款及结算方式：</w:t>
      </w:r>
    </w:p>
    <w:p w:rsidR="003D4358" w:rsidRDefault="00D24895">
      <w:pPr>
        <w:pStyle w:val="10"/>
        <w:widowControl/>
        <w:numPr>
          <w:ilvl w:val="1"/>
          <w:numId w:val="13"/>
        </w:numPr>
      </w:pPr>
      <w:r>
        <w:rPr>
          <w:rFonts w:ascii="宋体" w:hAnsi="宋体" w:cs="宋体" w:hint="eastAsia"/>
        </w:rPr>
        <w:t>工程总价为（人民币，大写）</w:t>
      </w:r>
      <w:r>
        <w:rPr>
          <w:u w:val="single"/>
        </w:rPr>
        <w:tab/>
      </w:r>
      <w:r>
        <w:rPr>
          <w:u w:val="single"/>
        </w:rPr>
        <w:tab/>
      </w:r>
      <w:r>
        <w:rPr>
          <w:rFonts w:ascii="宋体" w:hAnsi="宋体" w:cs="宋体" w:hint="eastAsia"/>
          <w:u w:val="single"/>
        </w:rPr>
        <w:t>（</w:t>
      </w:r>
      <w:r>
        <w:rPr>
          <w:u w:val="single"/>
        </w:rPr>
        <w:t>RMB</w:t>
      </w:r>
      <w:r>
        <w:rPr>
          <w:u w:val="single"/>
        </w:rPr>
        <w:tab/>
      </w:r>
      <w:r>
        <w:rPr>
          <w:u w:val="single"/>
        </w:rPr>
        <w:tab/>
      </w:r>
      <w:r>
        <w:rPr>
          <w:u w:val="single"/>
        </w:rPr>
        <w:t xml:space="preserve"> </w:t>
      </w:r>
      <w:r>
        <w:rPr>
          <w:rFonts w:ascii="宋体" w:hAnsi="宋体" w:cs="宋体" w:hint="eastAsia"/>
          <w:u w:val="single"/>
        </w:rPr>
        <w:t>元）</w:t>
      </w:r>
      <w:r>
        <w:rPr>
          <w:rFonts w:ascii="宋体" w:hAnsi="宋体" w:cs="宋体" w:hint="eastAsia"/>
        </w:rPr>
        <w:t>，其中，不含税金额（人民币，大写）</w:t>
      </w:r>
      <w:r>
        <w:rPr>
          <w:u w:val="single"/>
        </w:rPr>
        <w:tab/>
      </w:r>
      <w:r>
        <w:rPr>
          <w:u w:val="single"/>
        </w:rPr>
        <w:tab/>
      </w:r>
      <w:r>
        <w:rPr>
          <w:rFonts w:ascii="宋体" w:hAnsi="宋体" w:cs="宋体" w:hint="eastAsia"/>
          <w:u w:val="single"/>
        </w:rPr>
        <w:t>（</w:t>
      </w:r>
      <w:r>
        <w:rPr>
          <w:u w:val="single"/>
        </w:rPr>
        <w:t>RMB</w:t>
      </w:r>
      <w:r>
        <w:rPr>
          <w:u w:val="single"/>
        </w:rPr>
        <w:tab/>
      </w:r>
      <w:r>
        <w:rPr>
          <w:u w:val="single"/>
        </w:rPr>
        <w:tab/>
      </w:r>
      <w:r>
        <w:rPr>
          <w:u w:val="single"/>
        </w:rPr>
        <w:t xml:space="preserve">  </w:t>
      </w:r>
      <w:r>
        <w:rPr>
          <w:rFonts w:ascii="宋体" w:hAnsi="宋体" w:cs="宋体" w:hint="eastAsia"/>
          <w:u w:val="single"/>
        </w:rPr>
        <w:t>元）</w:t>
      </w:r>
      <w:r>
        <w:rPr>
          <w:rFonts w:ascii="宋体" w:hAnsi="宋体" w:cs="宋体" w:hint="eastAsia"/>
        </w:rPr>
        <w:t>，增值税金额（人民币，大写）</w:t>
      </w:r>
      <w:r>
        <w:rPr>
          <w:u w:val="single"/>
        </w:rPr>
        <w:tab/>
      </w:r>
      <w:r>
        <w:rPr>
          <w:u w:val="single"/>
        </w:rPr>
        <w:tab/>
      </w:r>
      <w:r>
        <w:rPr>
          <w:u w:val="single"/>
        </w:rPr>
        <w:t xml:space="preserve"> </w:t>
      </w:r>
      <w:r>
        <w:rPr>
          <w:rFonts w:ascii="宋体" w:hAnsi="宋体" w:cs="宋体" w:hint="eastAsia"/>
          <w:u w:val="single"/>
        </w:rPr>
        <w:t>元整（</w:t>
      </w:r>
      <w:r>
        <w:rPr>
          <w:u w:val="single"/>
        </w:rPr>
        <w:t>RMB</w:t>
      </w:r>
      <w:r>
        <w:rPr>
          <w:u w:val="single"/>
        </w:rPr>
        <w:tab/>
      </w:r>
      <w:r>
        <w:rPr>
          <w:u w:val="single"/>
        </w:rPr>
        <w:tab/>
      </w:r>
      <w:r>
        <w:rPr>
          <w:rFonts w:ascii="宋体" w:hAnsi="宋体" w:cs="宋体" w:hint="eastAsia"/>
          <w:u w:val="single"/>
        </w:rPr>
        <w:t>元）</w:t>
      </w:r>
      <w:r>
        <w:rPr>
          <w:rFonts w:ascii="宋体" w:hAnsi="宋体" w:cs="宋体" w:hint="eastAsia"/>
        </w:rPr>
        <w:t>，增值税税率：</w:t>
      </w:r>
      <w:r>
        <w:rPr>
          <w:u w:val="single"/>
        </w:rPr>
        <w:tab/>
      </w:r>
      <w:r>
        <w:rPr>
          <w:u w:val="single"/>
        </w:rPr>
        <w:tab/>
      </w:r>
      <w:r>
        <w:rPr>
          <w:rFonts w:ascii="宋体" w:hAnsi="宋体" w:cs="宋体" w:hint="eastAsia"/>
        </w:rPr>
        <w:t>。</w:t>
      </w:r>
    </w:p>
    <w:p w:rsidR="003D4358" w:rsidRDefault="00D24895">
      <w:pPr>
        <w:pStyle w:val="10"/>
        <w:widowControl/>
        <w:numPr>
          <w:ilvl w:val="1"/>
          <w:numId w:val="13"/>
        </w:numPr>
      </w:pPr>
      <w:r>
        <w:rPr>
          <w:rFonts w:ascii="宋体" w:hAnsi="宋体" w:cs="宋体" w:hint="eastAsia"/>
        </w:rPr>
        <w:t>承包方式：报价清单范围内总价包干。</w:t>
      </w:r>
    </w:p>
    <w:p w:rsidR="003D4358" w:rsidRDefault="00D24895">
      <w:pPr>
        <w:pStyle w:val="10"/>
        <w:widowControl/>
        <w:numPr>
          <w:ilvl w:val="1"/>
          <w:numId w:val="13"/>
        </w:numPr>
      </w:pPr>
      <w:r>
        <w:rPr>
          <w:rFonts w:ascii="宋体" w:hAnsi="宋体" w:cs="宋体" w:hint="eastAsia"/>
        </w:rPr>
        <w:t>其他约定：</w:t>
      </w:r>
      <w:r>
        <w:rPr>
          <w:u w:val="single"/>
        </w:rPr>
        <w:tab/>
      </w:r>
      <w:r>
        <w:rPr>
          <w:u w:val="single"/>
        </w:rPr>
        <w:tab/>
      </w:r>
      <w:r>
        <w:rPr>
          <w:rFonts w:ascii="宋体" w:hAnsi="宋体" w:cs="宋体" w:hint="eastAsia"/>
        </w:rPr>
        <w:t>。</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14"/>
        </w:numPr>
      </w:pPr>
      <w:r>
        <w:rPr>
          <w:rFonts w:ascii="宋体" w:hAnsi="宋体" w:cs="宋体" w:hint="eastAsia"/>
          <w:b/>
          <w:bCs/>
        </w:rPr>
        <w:t>付款方式：</w:t>
      </w:r>
      <w:r>
        <w:rPr>
          <w:u w:val="single"/>
        </w:rPr>
        <w:tab/>
      </w:r>
      <w:r>
        <w:rPr>
          <w:u w:val="single"/>
        </w:rPr>
        <w:tab/>
      </w:r>
    </w:p>
    <w:p w:rsidR="003D4358" w:rsidRDefault="00D24895">
      <w:pPr>
        <w:pStyle w:val="10"/>
        <w:widowControl/>
        <w:numPr>
          <w:ilvl w:val="0"/>
          <w:numId w:val="15"/>
        </w:numPr>
        <w:ind w:left="142" w:firstLineChars="200" w:firstLine="480"/>
      </w:pPr>
      <w:r>
        <w:t>工程款按照施工进度划转，完成工程量</w:t>
      </w:r>
      <w:r>
        <w:t>50</w:t>
      </w:r>
      <w:r>
        <w:t>％后，支付已完成工程量金额的</w:t>
      </w:r>
      <w:r>
        <w:t>70%</w:t>
      </w:r>
      <w:r>
        <w:t>；竣工验收合格后支付尾款。乙方应配合甲方完善相应资料。</w:t>
      </w:r>
      <w:r>
        <w:rPr>
          <w:rFonts w:hint="eastAsia"/>
        </w:rPr>
        <w:t>（</w:t>
      </w:r>
      <w:r>
        <w:rPr>
          <w:rFonts w:hint="eastAsia"/>
        </w:rPr>
        <w:t>如沙坪坝区物业专项维修资金中心发布最新要求，按最新要求执行。</w:t>
      </w:r>
      <w:r>
        <w:rPr>
          <w:rFonts w:hint="eastAsia"/>
        </w:rPr>
        <w:t>）</w:t>
      </w:r>
    </w:p>
    <w:p w:rsidR="003D4358" w:rsidRDefault="00D24895">
      <w:pPr>
        <w:pStyle w:val="10"/>
        <w:widowControl/>
        <w:ind w:left="142" w:firstLineChars="200" w:firstLine="480"/>
      </w:pPr>
      <w:r>
        <w:rPr>
          <w:rFonts w:hint="eastAsia"/>
        </w:rPr>
        <w:t>b.</w:t>
      </w:r>
      <w:r>
        <w:t>本工程费用由相关业主按建筑面积进行分担，已交存物业专项维修资金的在沙坪坝区物业专项维修资金专户的业主分户账中进行支付，未交存或余额不足部分的由相关业主自行负责。</w:t>
      </w:r>
    </w:p>
    <w:p w:rsidR="003D4358" w:rsidRDefault="00D24895">
      <w:pPr>
        <w:pStyle w:val="10"/>
        <w:widowControl/>
        <w:ind w:firstLineChars="200" w:firstLine="480"/>
      </w:pPr>
      <w:r>
        <w:rPr>
          <w:rFonts w:ascii="宋体" w:hAnsi="宋体" w:cs="宋体" w:hint="eastAsia"/>
        </w:rPr>
        <w:t>c.</w:t>
      </w:r>
      <w:r>
        <w:rPr>
          <w:rFonts w:ascii="宋体" w:hAnsi="宋体" w:cs="宋体" w:hint="eastAsia"/>
        </w:rPr>
        <w:t>在竣工验收完成后，乙方向甲方缴纳工程合同总价的</w:t>
      </w:r>
      <w:r>
        <w:rPr>
          <w:rFonts w:ascii="宋体" w:hAnsi="宋体" w:cs="宋体" w:hint="eastAsia"/>
        </w:rPr>
        <w:t>3%</w:t>
      </w:r>
      <w:r>
        <w:rPr>
          <w:rFonts w:ascii="宋体" w:hAnsi="宋体" w:cs="宋体" w:hint="eastAsia"/>
        </w:rPr>
        <w:t>的质保金即</w:t>
      </w:r>
      <w:r>
        <w:rPr>
          <w:rFonts w:ascii="宋体" w:hAnsi="宋体" w:cs="宋体" w:hint="eastAsia"/>
        </w:rPr>
        <w:t xml:space="preserve">        </w:t>
      </w:r>
      <w:r>
        <w:rPr>
          <w:rFonts w:ascii="宋体" w:hAnsi="宋体" w:cs="宋体" w:hint="eastAsia"/>
        </w:rPr>
        <w:t>元（大写人民币：</w:t>
      </w:r>
      <w:r>
        <w:rPr>
          <w:rFonts w:ascii="宋体" w:hAnsi="宋体" w:cs="宋体" w:hint="eastAsia"/>
        </w:rPr>
        <w:t xml:space="preserve">                 </w:t>
      </w:r>
      <w:r>
        <w:rPr>
          <w:rFonts w:ascii="宋体" w:hAnsi="宋体" w:cs="宋体" w:hint="eastAsia"/>
        </w:rPr>
        <w:t>）。质保期计算是从验收合格之日起三年时间，质保期内若非人为原因导致设备损坏的。乙方将对本次合同范围内损坏的工程进行免费维修（非人力不可抗因素导致设备损坏的除外）。经发包人指定的物业公司确认无任何未修复的质量问题后，质保到</w:t>
      </w:r>
      <w:r>
        <w:rPr>
          <w:rFonts w:ascii="宋体" w:hAnsi="宋体" w:cs="宋体" w:hint="eastAsia"/>
        </w:rPr>
        <w:t>期后发包人一次性向承包人支付质保金，质保金不计息。</w:t>
      </w:r>
    </w:p>
    <w:p w:rsidR="003D4358" w:rsidRDefault="00D24895">
      <w:pPr>
        <w:pStyle w:val="10"/>
        <w:widowControl/>
        <w:ind w:firstLineChars="200" w:firstLine="480"/>
      </w:pPr>
      <w:r>
        <w:rPr>
          <w:rFonts w:ascii="宋体" w:hAnsi="宋体" w:cs="宋体" w:hint="eastAsia"/>
        </w:rPr>
        <w:t>d.</w:t>
      </w:r>
      <w:r>
        <w:rPr>
          <w:rFonts w:ascii="宋体" w:hAnsi="宋体" w:cs="宋体" w:hint="eastAsia"/>
        </w:rPr>
        <w:t>若因承包人所报产值预算书与工程实际进度不符，由此造成的付款时间延迟的责任由承包人全部承担。此付款过程中，承包人有责任和义务向付款审批各环节人员进行督促办理</w:t>
      </w:r>
    </w:p>
    <w:p w:rsidR="003D4358" w:rsidRDefault="00D24895">
      <w:pPr>
        <w:pStyle w:val="10"/>
        <w:widowControl/>
        <w:ind w:firstLineChars="200" w:firstLine="480"/>
      </w:pPr>
      <w:r>
        <w:rPr>
          <w:rFonts w:ascii="宋体" w:hAnsi="宋体" w:cs="宋体" w:hint="eastAsia"/>
        </w:rPr>
        <w:lastRenderedPageBreak/>
        <w:t>e.</w:t>
      </w:r>
      <w:r>
        <w:rPr>
          <w:rFonts w:ascii="宋体" w:hAnsi="宋体" w:cs="宋体" w:hint="eastAsia"/>
        </w:rPr>
        <w:t>每次付款承包人必须提供与</w:t>
      </w:r>
      <w:r>
        <w:rPr>
          <w:rFonts w:ascii="宋体" w:hAnsi="宋体" w:cs="宋体" w:hint="eastAsia"/>
        </w:rPr>
        <w:t>付款</w:t>
      </w:r>
      <w:r>
        <w:rPr>
          <w:rFonts w:ascii="宋体" w:hAnsi="宋体" w:cs="宋体" w:hint="eastAsia"/>
        </w:rPr>
        <w:t>金额等额的有效的发票。付款时间不限于合同约定的分包期，同时付款前必须提供满足发包人要求的发票等相关付款依据；承包人申请付款必须提供足额合法发票，并对发票的真实性和合法性负全责。如果发票的真实性和合法性问题受到政府机关质疑和检查并被认定为非法票据，承包人除重新提供等额合</w:t>
      </w:r>
      <w:r>
        <w:rPr>
          <w:rFonts w:ascii="宋体" w:hAnsi="宋体" w:cs="宋体" w:hint="eastAsia"/>
        </w:rPr>
        <w:t>法发票外，还应承担由此带来的发包人的一切损失（包括罚金、滞纳金、税款等），并按照合同总额的</w:t>
      </w:r>
      <w:r>
        <w:t>10%</w:t>
      </w:r>
      <w:r>
        <w:rPr>
          <w:rFonts w:ascii="宋体" w:hAnsi="宋体" w:cs="宋体" w:hint="eastAsia"/>
        </w:rPr>
        <w:t>向发包人支付违约金。发包人还将保留进一步追究相关责任的权利。如承包人提供的发票存在以下不合规情况，承包人应在发包人发现后七个工作日内重新开具发票并交付给发包人，同时赔付给发包人造成的损失：</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Calibri" w:eastAsia="宋体" w:hAnsi="Calibri" w:cs="Times New Roman"/>
          <w:sz w:val="24"/>
          <w:szCs w:val="24"/>
          <w:lang w:bidi="ar"/>
        </w:rPr>
        <w:t>(1)</w:t>
      </w:r>
      <w:r>
        <w:rPr>
          <w:rFonts w:ascii="宋体" w:eastAsia="宋体" w:hAnsi="宋体" w:cs="宋体" w:hint="eastAsia"/>
          <w:sz w:val="24"/>
          <w:szCs w:val="24"/>
          <w:lang w:bidi="ar"/>
        </w:rPr>
        <w:t>开具虚假、作废、无效发票或因违反国家法律法规开具、提供发票的；</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Calibri" w:eastAsia="宋体" w:hAnsi="Calibri" w:cs="Times New Roman"/>
          <w:sz w:val="24"/>
          <w:szCs w:val="24"/>
          <w:lang w:bidi="ar"/>
        </w:rPr>
        <w:t>(2)</w:t>
      </w:r>
      <w:r>
        <w:rPr>
          <w:rFonts w:ascii="宋体" w:eastAsia="宋体" w:hAnsi="宋体" w:cs="宋体" w:hint="eastAsia"/>
          <w:sz w:val="24"/>
          <w:szCs w:val="24"/>
          <w:lang w:bidi="ar"/>
        </w:rPr>
        <w:t>开具发票种类错误，开具发票税率与合同约定不符；</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Calibri" w:eastAsia="宋体" w:hAnsi="Calibri" w:cs="Times New Roman"/>
          <w:sz w:val="24"/>
          <w:szCs w:val="24"/>
          <w:lang w:bidi="ar"/>
        </w:rPr>
        <w:t>(3)</w:t>
      </w:r>
      <w:r>
        <w:rPr>
          <w:rFonts w:ascii="宋体" w:eastAsia="宋体" w:hAnsi="宋体" w:cs="宋体" w:hint="eastAsia"/>
          <w:sz w:val="24"/>
          <w:szCs w:val="24"/>
          <w:lang w:bidi="ar"/>
        </w:rPr>
        <w:t>发票上的信息错误的；</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Calibri" w:eastAsia="宋体" w:hAnsi="Calibri" w:cs="Times New Roman"/>
          <w:sz w:val="24"/>
          <w:szCs w:val="24"/>
          <w:lang w:bidi="ar"/>
        </w:rPr>
        <w:t>(4)</w:t>
      </w:r>
      <w:r>
        <w:rPr>
          <w:rFonts w:ascii="宋体" w:eastAsia="宋体" w:hAnsi="宋体" w:cs="宋体" w:hint="eastAsia"/>
          <w:sz w:val="24"/>
          <w:szCs w:val="24"/>
          <w:lang w:bidi="ar"/>
        </w:rPr>
        <w:t>因承包人延迟送达、开具错误等原因造成发票认证失败的；</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Calibri" w:eastAsia="宋体" w:hAnsi="Calibri" w:cs="Times New Roman"/>
          <w:sz w:val="24"/>
          <w:szCs w:val="24"/>
          <w:lang w:bidi="ar"/>
        </w:rPr>
        <w:t>(5)</w:t>
      </w:r>
      <w:r>
        <w:rPr>
          <w:rFonts w:ascii="宋体" w:eastAsia="宋体" w:hAnsi="宋体" w:cs="宋体" w:hint="eastAsia"/>
          <w:sz w:val="24"/>
          <w:szCs w:val="24"/>
          <w:lang w:bidi="ar"/>
        </w:rPr>
        <w:t>其他不合规情况。</w:t>
      </w:r>
    </w:p>
    <w:p w:rsidR="003D4358" w:rsidRDefault="00D24895">
      <w:pPr>
        <w:widowControl/>
        <w:spacing w:line="360" w:lineRule="auto"/>
        <w:ind w:firstLineChars="200" w:firstLine="480"/>
        <w:jc w:val="left"/>
        <w:rPr>
          <w:rFonts w:ascii="Calibri" w:eastAsia="宋体" w:hAnsi="Calibri" w:cs="Times New Roman"/>
          <w:sz w:val="24"/>
          <w:szCs w:val="24"/>
        </w:rPr>
      </w:pPr>
      <w:r>
        <w:rPr>
          <w:rFonts w:ascii="宋体" w:eastAsia="宋体" w:hAnsi="宋体" w:cs="宋体" w:hint="eastAsia"/>
          <w:sz w:val="24"/>
          <w:szCs w:val="24"/>
          <w:lang w:bidi="ar"/>
        </w:rPr>
        <w:t>如因上述情形之外的发票不合规情形导致发包人未收到承包人相应发票或收到的发票无法认证抵扣的，承包人应按发包人要求配合重新提供。</w:t>
      </w:r>
    </w:p>
    <w:p w:rsidR="003D4358" w:rsidRDefault="00D24895" w:rsidP="005A79A9">
      <w:pPr>
        <w:pStyle w:val="10"/>
        <w:widowControl/>
        <w:ind w:leftChars="200" w:left="420"/>
      </w:pPr>
      <w:r>
        <w:rPr>
          <w:rFonts w:ascii="宋体" w:hAnsi="宋体" w:cs="宋体" w:hint="eastAsia"/>
        </w:rPr>
        <w:t>f.</w:t>
      </w:r>
      <w:r>
        <w:rPr>
          <w:rFonts w:ascii="宋体" w:hAnsi="宋体" w:cs="宋体" w:hint="eastAsia"/>
        </w:rPr>
        <w:t>其他约定：</w:t>
      </w:r>
      <w:r>
        <w:rPr>
          <w:u w:val="single"/>
        </w:rPr>
        <w:tab/>
      </w:r>
      <w:r>
        <w:rPr>
          <w:u w:val="single"/>
        </w:rPr>
        <w:tab/>
      </w:r>
      <w:r>
        <w:rPr>
          <w:rFonts w:ascii="宋体" w:hAnsi="宋体" w:cs="宋体" w:hint="eastAsia"/>
        </w:rPr>
        <w:t>。</w:t>
      </w:r>
    </w:p>
    <w:p w:rsidR="003D4358" w:rsidRDefault="00D24895">
      <w:pPr>
        <w:pStyle w:val="10"/>
        <w:widowControl/>
        <w:numPr>
          <w:ilvl w:val="0"/>
          <w:numId w:val="16"/>
        </w:numPr>
      </w:pPr>
      <w:r>
        <w:rPr>
          <w:rFonts w:ascii="宋体" w:hAnsi="宋体" w:cs="宋体" w:hint="eastAsia"/>
        </w:rPr>
        <w:t>竣工</w:t>
      </w:r>
      <w:r>
        <w:rPr>
          <w:rFonts w:ascii="宋体" w:hAnsi="宋体" w:cs="宋体" w:hint="eastAsia"/>
        </w:rPr>
        <w:t>验收及</w:t>
      </w:r>
      <w:r>
        <w:rPr>
          <w:rFonts w:ascii="宋体" w:hAnsi="宋体" w:cs="宋体" w:hint="eastAsia"/>
        </w:rPr>
        <w:t>资料</w:t>
      </w:r>
    </w:p>
    <w:p w:rsidR="003D4358" w:rsidRDefault="00D24895">
      <w:pPr>
        <w:pStyle w:val="10"/>
        <w:widowControl/>
        <w:ind w:firstLineChars="200" w:firstLine="480"/>
        <w:rPr>
          <w:rFonts w:ascii="宋体" w:hAnsi="宋体" w:cs="宋体"/>
        </w:rPr>
      </w:pPr>
      <w:r>
        <w:rPr>
          <w:rFonts w:ascii="宋体" w:hAnsi="宋体" w:cs="宋体" w:hint="eastAsia"/>
        </w:rPr>
        <w:t>a</w:t>
      </w:r>
      <w:r>
        <w:rPr>
          <w:rFonts w:ascii="宋体" w:hAnsi="宋体" w:cs="宋体" w:hint="eastAsia"/>
        </w:rPr>
        <w:t>承包人应在施工过程中留存每道施工工序照片资料，现场维修完成后</w:t>
      </w:r>
      <w:r>
        <w:t>5</w:t>
      </w:r>
      <w:r>
        <w:rPr>
          <w:rFonts w:ascii="宋体" w:hAnsi="宋体" w:cs="宋体" w:hint="eastAsia"/>
        </w:rPr>
        <w:t>天内完成现场收方。每两周对已完工作按户位整理汇总分别报至物业及发包人现场工程师处，当月发生产值以发包人现场工程师所收资料为准，未按发包人要求及规定时间上报汇总资料的当月工程款不予支付。</w:t>
      </w:r>
    </w:p>
    <w:p w:rsidR="003D4358" w:rsidRDefault="00D24895">
      <w:pPr>
        <w:pStyle w:val="10"/>
        <w:widowControl/>
        <w:ind w:firstLineChars="200" w:firstLine="482"/>
        <w:rPr>
          <w:rFonts w:ascii="宋体" w:hAnsi="宋体" w:cs="宋体"/>
          <w:b/>
          <w:bCs/>
        </w:rPr>
      </w:pPr>
      <w:r>
        <w:rPr>
          <w:rFonts w:ascii="宋体" w:hAnsi="宋体" w:cs="宋体" w:hint="eastAsia"/>
          <w:b/>
          <w:bCs/>
        </w:rPr>
        <w:t>b</w:t>
      </w:r>
      <w:r>
        <w:rPr>
          <w:rFonts w:ascii="宋体" w:hAnsi="宋体" w:cs="宋体" w:hint="eastAsia"/>
          <w:b/>
          <w:bCs/>
        </w:rPr>
        <w:t>工程应按检验批、分项工程、分部工程、单位工程和竣工验收等环节组织开展验收。业主有随机抽查的权利，对业主指定范围进行沥青路面抽芯检测，第三方检测费用由施工方承担。</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17"/>
        </w:numPr>
      </w:pPr>
      <w:r>
        <w:rPr>
          <w:rFonts w:ascii="宋体" w:hAnsi="宋体" w:cs="宋体" w:hint="eastAsia"/>
        </w:rPr>
        <w:t>违约责任：</w:t>
      </w:r>
    </w:p>
    <w:p w:rsidR="003D4358" w:rsidRDefault="00D24895">
      <w:pPr>
        <w:pStyle w:val="10"/>
        <w:widowControl/>
        <w:numPr>
          <w:ilvl w:val="1"/>
          <w:numId w:val="18"/>
        </w:numPr>
        <w:ind w:left="0" w:firstLineChars="175" w:firstLine="420"/>
      </w:pPr>
      <w:r>
        <w:rPr>
          <w:rFonts w:ascii="宋体" w:hAnsi="宋体" w:cs="宋体" w:hint="eastAsia"/>
        </w:rPr>
        <w:t>工程质量达不到验收标准的部分，承包人应按发包人要求的时间内予以修复，直到符合验收标准为止，其费用与工期拖延的损失均由承包人承担。</w:t>
      </w:r>
    </w:p>
    <w:p w:rsidR="003D4358" w:rsidRDefault="00D24895">
      <w:pPr>
        <w:pStyle w:val="10"/>
        <w:widowControl/>
        <w:numPr>
          <w:ilvl w:val="1"/>
          <w:numId w:val="18"/>
        </w:numPr>
        <w:ind w:left="0" w:firstLineChars="175" w:firstLine="420"/>
      </w:pPr>
      <w:r>
        <w:rPr>
          <w:rFonts w:ascii="宋体" w:hAnsi="宋体" w:cs="宋体" w:hint="eastAsia"/>
        </w:rPr>
        <w:lastRenderedPageBreak/>
        <w:t>承包人承担因为产品质量问题而给发包人、第三方（包括但不限于施工人员和业主）造成的一切损失。</w:t>
      </w:r>
    </w:p>
    <w:p w:rsidR="003D4358" w:rsidRDefault="00D24895">
      <w:pPr>
        <w:pStyle w:val="10"/>
        <w:widowControl/>
        <w:numPr>
          <w:ilvl w:val="1"/>
          <w:numId w:val="18"/>
        </w:numPr>
        <w:ind w:left="0" w:firstLineChars="175" w:firstLine="420"/>
      </w:pPr>
      <w:r>
        <w:rPr>
          <w:rFonts w:ascii="宋体" w:hAnsi="宋体" w:cs="宋体" w:hint="eastAsia"/>
        </w:rPr>
        <w:t>由于承包人原因，造成工期延误时，每延误</w:t>
      </w:r>
      <w:r>
        <w:t>1</w:t>
      </w:r>
      <w:r>
        <w:rPr>
          <w:rFonts w:ascii="宋体" w:hAnsi="宋体" w:cs="宋体" w:hint="eastAsia"/>
        </w:rPr>
        <w:t>天，承包人须按</w:t>
      </w:r>
      <w:r>
        <w:rPr>
          <w:rFonts w:cs="Calibri"/>
        </w:rPr>
        <w:t>500</w:t>
      </w:r>
      <w:r>
        <w:rPr>
          <w:rFonts w:ascii="宋体" w:hAnsi="宋体" w:cs="宋体" w:hint="eastAsia"/>
        </w:rPr>
        <w:t>元</w:t>
      </w:r>
      <w:r>
        <w:rPr>
          <w:rFonts w:cs="Calibri"/>
        </w:rPr>
        <w:t>/</w:t>
      </w:r>
      <w:r>
        <w:rPr>
          <w:rFonts w:ascii="宋体" w:hAnsi="宋体" w:cs="宋体" w:hint="eastAsia"/>
        </w:rPr>
        <w:t>天</w:t>
      </w:r>
      <w:r>
        <w:rPr>
          <w:rFonts w:cs="Calibri"/>
        </w:rPr>
        <w:t>/</w:t>
      </w:r>
      <w:r>
        <w:rPr>
          <w:rFonts w:ascii="宋体" w:hAnsi="宋体" w:cs="宋体" w:hint="eastAsia"/>
        </w:rPr>
        <w:t>项，向发包人支付违约金；延误超过</w:t>
      </w:r>
      <w:r>
        <w:rPr>
          <w:rFonts w:cs="Calibri"/>
        </w:rPr>
        <w:t>7</w:t>
      </w:r>
      <w:r>
        <w:rPr>
          <w:rFonts w:ascii="宋体" w:hAnsi="宋体" w:cs="宋体" w:hint="eastAsia"/>
        </w:rPr>
        <w:t>天，发包人有权单方面终止合同，并要求承包人承担本合同总价</w:t>
      </w:r>
      <w:r>
        <w:rPr>
          <w:rFonts w:cs="Calibri"/>
        </w:rPr>
        <w:t>20%</w:t>
      </w:r>
      <w:r>
        <w:rPr>
          <w:rFonts w:ascii="宋体" w:hAnsi="宋体" w:cs="宋体" w:hint="eastAsia"/>
        </w:rPr>
        <w:t>的违约金及其他一切损失。</w:t>
      </w:r>
    </w:p>
    <w:p w:rsidR="003D4358" w:rsidRDefault="00D24895">
      <w:pPr>
        <w:pStyle w:val="10"/>
        <w:widowControl/>
        <w:numPr>
          <w:ilvl w:val="1"/>
          <w:numId w:val="18"/>
        </w:numPr>
        <w:ind w:left="0" w:firstLineChars="175" w:firstLine="420"/>
      </w:pPr>
      <w:r>
        <w:rPr>
          <w:rFonts w:ascii="宋体" w:hAnsi="宋体" w:cs="宋体" w:hint="eastAsia"/>
        </w:rPr>
        <w:t>承包人必须无条件接受发包人对保维修工作的分配和安排（具体安排及施工主要内容，发包人均应提前以</w:t>
      </w:r>
      <w:r>
        <w:rPr>
          <w:rFonts w:cs="Calibri"/>
        </w:rPr>
        <w:t>“</w:t>
      </w:r>
      <w:r>
        <w:rPr>
          <w:rFonts w:ascii="宋体" w:hAnsi="宋体" w:cs="宋体" w:hint="eastAsia"/>
        </w:rPr>
        <w:t>工作指示单</w:t>
      </w:r>
      <w:r>
        <w:rPr>
          <w:rFonts w:cs="Calibri"/>
        </w:rPr>
        <w:t>”</w:t>
      </w:r>
      <w:r>
        <w:rPr>
          <w:rFonts w:ascii="宋体" w:hAnsi="宋体" w:cs="宋体" w:hint="eastAsia"/>
        </w:rPr>
        <w:t>的形式书面通知承包人），因承包人原因每拒绝</w:t>
      </w:r>
      <w:r>
        <w:rPr>
          <w:rFonts w:cs="Calibri"/>
        </w:rPr>
        <w:t>1</w:t>
      </w:r>
      <w:r>
        <w:rPr>
          <w:rFonts w:ascii="宋体" w:hAnsi="宋体" w:cs="宋体" w:hint="eastAsia"/>
        </w:rPr>
        <w:t>次，发包人将处以按</w:t>
      </w:r>
      <w:r>
        <w:rPr>
          <w:rFonts w:cs="Calibri"/>
        </w:rPr>
        <w:t>2000</w:t>
      </w:r>
      <w:r>
        <w:rPr>
          <w:rFonts w:ascii="宋体" w:hAnsi="宋体" w:cs="宋体" w:hint="eastAsia"/>
        </w:rPr>
        <w:t>元的违约金</w:t>
      </w:r>
      <w:r>
        <w:rPr>
          <w:rFonts w:cs="Calibri"/>
        </w:rPr>
        <w:t>(</w:t>
      </w:r>
      <w:r>
        <w:rPr>
          <w:rFonts w:ascii="宋体" w:hAnsi="宋体" w:cs="宋体" w:hint="eastAsia"/>
        </w:rPr>
        <w:t>将直接从履约保证金中扣除</w:t>
      </w:r>
      <w:r>
        <w:rPr>
          <w:rFonts w:cs="Calibri"/>
        </w:rPr>
        <w:t>)</w:t>
      </w:r>
      <w:r>
        <w:rPr>
          <w:rFonts w:ascii="宋体" w:hAnsi="宋体" w:cs="宋体" w:hint="eastAsia"/>
        </w:rPr>
        <w:t>，累计超过三次（不含）以上，发包人有权单方面终止合同，并要求承包人承担已完成合同总价</w:t>
      </w:r>
      <w:r>
        <w:rPr>
          <w:rFonts w:cs="Calibri"/>
        </w:rPr>
        <w:t>20%</w:t>
      </w:r>
      <w:r>
        <w:rPr>
          <w:rFonts w:ascii="宋体" w:hAnsi="宋体" w:cs="宋体" w:hint="eastAsia"/>
        </w:rPr>
        <w:t>的违约金及其他一切损失。</w:t>
      </w:r>
    </w:p>
    <w:p w:rsidR="003D4358" w:rsidRDefault="00D24895">
      <w:pPr>
        <w:pStyle w:val="10"/>
        <w:widowControl/>
        <w:numPr>
          <w:ilvl w:val="1"/>
          <w:numId w:val="18"/>
        </w:numPr>
        <w:ind w:left="0" w:firstLineChars="175" w:firstLine="420"/>
      </w:pPr>
      <w:r>
        <w:rPr>
          <w:rFonts w:ascii="宋体" w:hAnsi="宋体" w:cs="宋体" w:hint="eastAsia"/>
        </w:rPr>
        <w:t>其他违约责任：</w:t>
      </w:r>
    </w:p>
    <w:p w:rsidR="003D4358" w:rsidRDefault="00D24895">
      <w:pPr>
        <w:widowControl/>
        <w:spacing w:line="360" w:lineRule="auto"/>
        <w:ind w:firstLineChars="175" w:firstLine="420"/>
        <w:jc w:val="left"/>
        <w:rPr>
          <w:rFonts w:ascii="Calibri" w:eastAsia="宋体" w:hAnsi="Calibri" w:cs="Times New Roman"/>
          <w:sz w:val="24"/>
          <w:szCs w:val="24"/>
        </w:rPr>
      </w:pPr>
      <w:r>
        <w:rPr>
          <w:rFonts w:ascii="Calibri" w:eastAsia="宋体" w:hAnsi="Calibri" w:cs="Times New Roman"/>
          <w:sz w:val="24"/>
          <w:szCs w:val="24"/>
          <w:u w:val="single"/>
          <w:lang w:bidi="ar"/>
        </w:rPr>
        <w:tab/>
      </w:r>
      <w:r>
        <w:rPr>
          <w:rFonts w:ascii="Calibri" w:eastAsia="宋体" w:hAnsi="Calibri" w:cs="Times New Roman"/>
          <w:sz w:val="24"/>
          <w:szCs w:val="24"/>
          <w:u w:val="single"/>
          <w:lang w:bidi="ar"/>
        </w:rPr>
        <w:tab/>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19"/>
        </w:numPr>
        <w:ind w:left="0" w:firstLine="420"/>
      </w:pPr>
      <w:r>
        <w:rPr>
          <w:rFonts w:ascii="宋体" w:hAnsi="宋体" w:cs="宋体" w:hint="eastAsia"/>
        </w:rPr>
        <w:t>争议</w:t>
      </w:r>
    </w:p>
    <w:p w:rsidR="003D4358" w:rsidRDefault="00D24895">
      <w:pPr>
        <w:pStyle w:val="10"/>
        <w:widowControl/>
        <w:numPr>
          <w:ilvl w:val="1"/>
          <w:numId w:val="20"/>
        </w:numPr>
        <w:ind w:left="0" w:firstLine="420"/>
      </w:pPr>
      <w:r>
        <w:rPr>
          <w:rFonts w:ascii="宋体" w:hAnsi="宋体" w:cs="宋体" w:hint="eastAsia"/>
        </w:rPr>
        <w:t>本合同未尽事项和在执行本合同过程中发生争议，若各方友好协商不能</w:t>
      </w:r>
      <w:r>
        <w:rPr>
          <w:rFonts w:ascii="宋体" w:hAnsi="宋体" w:cs="宋体" w:hint="eastAsia"/>
        </w:rPr>
        <w:t>达成一致，依法向发包人所在地人民法院提出诉讼。本合同执行过程中发生争议或涉及第三方利益受到损害时，由承包人提出证据证明承包人无过错，否则视为有过错。</w:t>
      </w:r>
    </w:p>
    <w:p w:rsidR="003D4358" w:rsidRDefault="00D24895">
      <w:pPr>
        <w:pStyle w:val="10"/>
        <w:widowControl/>
        <w:numPr>
          <w:ilvl w:val="1"/>
          <w:numId w:val="20"/>
        </w:numPr>
        <w:ind w:left="0" w:firstLine="420"/>
      </w:pPr>
      <w:r>
        <w:rPr>
          <w:rFonts w:ascii="宋体" w:hAnsi="宋体" w:cs="宋体" w:hint="eastAsia"/>
        </w:rPr>
        <w:t>发生争议后，除非出现下列情况的，双方都应继续履行已签合同的权力义务，保持施工连续及保护好已完成工程：</w:t>
      </w:r>
    </w:p>
    <w:p w:rsidR="003D4358" w:rsidRDefault="00D24895">
      <w:pPr>
        <w:pStyle w:val="10"/>
        <w:widowControl/>
        <w:numPr>
          <w:ilvl w:val="2"/>
          <w:numId w:val="21"/>
        </w:numPr>
        <w:ind w:left="0" w:firstLine="420"/>
      </w:pPr>
      <w:r>
        <w:rPr>
          <w:rFonts w:ascii="宋体" w:hAnsi="宋体" w:cs="宋体" w:hint="eastAsia"/>
        </w:rPr>
        <w:t>单方违约导致分包合同确已无法履行；</w:t>
      </w:r>
    </w:p>
    <w:p w:rsidR="003D4358" w:rsidRDefault="00D24895">
      <w:pPr>
        <w:pStyle w:val="10"/>
        <w:widowControl/>
        <w:numPr>
          <w:ilvl w:val="2"/>
          <w:numId w:val="21"/>
        </w:numPr>
        <w:ind w:left="0" w:firstLine="420"/>
      </w:pPr>
      <w:r>
        <w:rPr>
          <w:rFonts w:ascii="宋体" w:hAnsi="宋体" w:cs="宋体" w:hint="eastAsia"/>
        </w:rPr>
        <w:t>不可抗力导致合同无法履行，双方协议停止施工；</w:t>
      </w:r>
    </w:p>
    <w:p w:rsidR="003D4358" w:rsidRDefault="00D24895">
      <w:pPr>
        <w:pStyle w:val="10"/>
        <w:widowControl/>
        <w:numPr>
          <w:ilvl w:val="2"/>
          <w:numId w:val="21"/>
        </w:numPr>
        <w:ind w:left="0" w:firstLine="420"/>
      </w:pPr>
      <w:r>
        <w:rPr>
          <w:rFonts w:ascii="宋体" w:hAnsi="宋体" w:cs="宋体" w:hint="eastAsia"/>
        </w:rPr>
        <w:t>政府机构指示停止施工。</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0"/>
        <w:widowControl/>
        <w:numPr>
          <w:ilvl w:val="0"/>
          <w:numId w:val="22"/>
        </w:numPr>
      </w:pPr>
      <w:r>
        <w:rPr>
          <w:rFonts w:ascii="宋体" w:hAnsi="宋体" w:cs="宋体" w:hint="eastAsia"/>
        </w:rPr>
        <w:t>其它</w:t>
      </w:r>
    </w:p>
    <w:p w:rsidR="003D4358" w:rsidRDefault="00D24895">
      <w:pPr>
        <w:pStyle w:val="10"/>
        <w:widowControl/>
        <w:numPr>
          <w:ilvl w:val="1"/>
          <w:numId w:val="23"/>
        </w:numPr>
      </w:pPr>
      <w:r>
        <w:rPr>
          <w:rFonts w:ascii="宋体" w:hAnsi="宋体" w:cs="宋体" w:hint="eastAsia"/>
        </w:rPr>
        <w:t>合同生效：本合同自各方签字、盖章后即生效。</w:t>
      </w:r>
    </w:p>
    <w:p w:rsidR="003D4358" w:rsidRDefault="00D24895">
      <w:pPr>
        <w:pStyle w:val="10"/>
        <w:widowControl/>
        <w:numPr>
          <w:ilvl w:val="1"/>
          <w:numId w:val="23"/>
        </w:numPr>
      </w:pPr>
      <w:r>
        <w:rPr>
          <w:rFonts w:ascii="宋体" w:hAnsi="宋体" w:cs="宋体" w:hint="eastAsia"/>
        </w:rPr>
        <w:t>合同终止：本合同各方义务全部履行完毕后终止。</w:t>
      </w:r>
    </w:p>
    <w:p w:rsidR="003D4358" w:rsidRDefault="00D24895">
      <w:pPr>
        <w:pStyle w:val="10"/>
        <w:widowControl/>
        <w:numPr>
          <w:ilvl w:val="1"/>
          <w:numId w:val="23"/>
        </w:numPr>
      </w:pPr>
      <w:r>
        <w:rPr>
          <w:rFonts w:ascii="宋体" w:hAnsi="宋体" w:cs="宋体" w:hint="eastAsia"/>
        </w:rPr>
        <w:t>本合同签约地点：</w:t>
      </w:r>
      <w:r>
        <w:rPr>
          <w:u w:val="single"/>
        </w:rPr>
        <w:tab/>
      </w:r>
      <w:r>
        <w:rPr>
          <w:u w:val="single"/>
        </w:rPr>
        <w:tab/>
      </w:r>
      <w:r>
        <w:rPr>
          <w:rFonts w:ascii="宋体" w:hAnsi="宋体" w:cs="宋体" w:hint="eastAsia"/>
        </w:rPr>
        <w:t>。</w:t>
      </w:r>
    </w:p>
    <w:p w:rsidR="003D4358" w:rsidRDefault="00D24895">
      <w:pPr>
        <w:pStyle w:val="10"/>
        <w:widowControl/>
        <w:numPr>
          <w:ilvl w:val="1"/>
          <w:numId w:val="23"/>
        </w:numPr>
        <w:ind w:left="0" w:firstLine="420"/>
      </w:pPr>
      <w:r>
        <w:rPr>
          <w:rFonts w:ascii="宋体" w:hAnsi="宋体" w:cs="宋体" w:hint="eastAsia"/>
        </w:rPr>
        <w:t>合同份数及效力：</w:t>
      </w:r>
      <w:r>
        <w:rPr>
          <w:rFonts w:ascii="宋体" w:hAnsi="宋体" w:cs="宋体" w:hint="eastAsia"/>
          <w:u w:val="single"/>
        </w:rPr>
        <w:t>本合同一式</w:t>
      </w:r>
      <w:r>
        <w:rPr>
          <w:rFonts w:ascii="inherit" w:eastAsia="inherit" w:hAnsi="inherit" w:cs="inherit"/>
          <w:u w:val="single"/>
        </w:rPr>
        <w:t>肆</w:t>
      </w:r>
      <w:r>
        <w:rPr>
          <w:rFonts w:ascii="宋体" w:hAnsi="宋体" w:cs="宋体" w:hint="eastAsia"/>
          <w:u w:val="single"/>
        </w:rPr>
        <w:t>份，发包人</w:t>
      </w:r>
      <w:r>
        <w:rPr>
          <w:rFonts w:ascii="inherit" w:eastAsia="inherit" w:hAnsi="inherit" w:cs="inherit"/>
          <w:u w:val="single"/>
        </w:rPr>
        <w:t>贰</w:t>
      </w:r>
      <w:r>
        <w:rPr>
          <w:rFonts w:ascii="宋体" w:hAnsi="宋体" w:cs="宋体" w:hint="eastAsia"/>
          <w:u w:val="single"/>
        </w:rPr>
        <w:t>份，承包人执</w:t>
      </w:r>
      <w:r>
        <w:rPr>
          <w:rFonts w:ascii="inherit" w:eastAsia="inherit" w:hAnsi="inherit" w:cs="inherit"/>
          <w:u w:val="single"/>
        </w:rPr>
        <w:t>贰</w:t>
      </w:r>
      <w:r>
        <w:rPr>
          <w:rFonts w:ascii="宋体" w:hAnsi="宋体" w:cs="宋体" w:hint="eastAsia"/>
          <w:u w:val="single"/>
        </w:rPr>
        <w:t>份</w:t>
      </w:r>
      <w:r>
        <w:rPr>
          <w:rFonts w:ascii="宋体" w:hAnsi="宋体" w:cs="宋体" w:hint="eastAsia"/>
        </w:rPr>
        <w:t>，具有同等法律效力。</w:t>
      </w:r>
    </w:p>
    <w:p w:rsidR="003D4358" w:rsidRDefault="00D24895">
      <w:pPr>
        <w:pStyle w:val="10"/>
        <w:widowControl/>
        <w:numPr>
          <w:ilvl w:val="1"/>
          <w:numId w:val="23"/>
        </w:numPr>
        <w:ind w:left="0" w:firstLine="420"/>
      </w:pPr>
      <w:r>
        <w:lastRenderedPageBreak/>
        <w:t>需聘请第三方评审机构的项目，评审机构出具的《工程结算审核报告》中确定的工程造价作为本次工程工程款的最终付款依据。若评审机构出具的《工程结算审核报告》的工程造价低于合同金额则按照评审机构工程造价进行支付；若评审机构出具的《工程结算审核报告》的工程造价高于合同金额，则按照合同金额进行支付。</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12</w:t>
      </w:r>
      <w:r>
        <w:rPr>
          <w:rFonts w:ascii="宋体" w:eastAsia="宋体" w:hAnsi="宋体" w:cs="宋体" w:hint="eastAsia"/>
          <w:sz w:val="24"/>
          <w:szCs w:val="24"/>
          <w:lang w:bidi="ar"/>
        </w:rPr>
        <w:t>、合同附件</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附件</w:t>
      </w:r>
      <w:r>
        <w:rPr>
          <w:rFonts w:ascii="Calibri" w:eastAsia="宋体" w:hAnsi="Calibri" w:cs="Times New Roman"/>
          <w:sz w:val="24"/>
          <w:szCs w:val="24"/>
          <w:lang w:bidi="ar"/>
        </w:rPr>
        <w:t>1</w:t>
      </w:r>
      <w:r>
        <w:rPr>
          <w:rFonts w:ascii="宋体" w:eastAsia="宋体" w:hAnsi="宋体" w:cs="宋体" w:hint="eastAsia"/>
          <w:sz w:val="24"/>
          <w:szCs w:val="24"/>
          <w:lang w:bidi="ar"/>
        </w:rPr>
        <w:t>：合同清单</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附件</w:t>
      </w:r>
      <w:r>
        <w:rPr>
          <w:rFonts w:ascii="Calibri" w:eastAsia="宋体" w:hAnsi="Calibri" w:cs="Times New Roman"/>
          <w:sz w:val="24"/>
          <w:szCs w:val="24"/>
          <w:lang w:bidi="ar"/>
        </w:rPr>
        <w:t>2</w:t>
      </w:r>
      <w:r>
        <w:rPr>
          <w:rFonts w:ascii="宋体" w:eastAsia="宋体" w:hAnsi="宋体" w:cs="宋体" w:hint="eastAsia"/>
          <w:sz w:val="24"/>
          <w:szCs w:val="24"/>
          <w:lang w:bidi="ar"/>
        </w:rPr>
        <w:t>：廉洁合作协议书</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68"/>
        <w:gridCol w:w="2837"/>
        <w:gridCol w:w="1690"/>
        <w:gridCol w:w="2946"/>
      </w:tblGrid>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发　包　人：（签章</w:t>
            </w:r>
            <w:r>
              <w:rPr>
                <w:rFonts w:ascii="Calibri" w:eastAsia="宋体" w:hAnsi="Calibri" w:cs="Times New Roman"/>
                <w:sz w:val="24"/>
                <w:szCs w:val="24"/>
                <w:lang w:bidi="ar"/>
              </w:rPr>
              <w:t>1</w:t>
            </w:r>
            <w:r>
              <w:rPr>
                <w:rFonts w:ascii="宋体" w:eastAsia="宋体" w:hAnsi="宋体" w:cs="宋体" w:hint="eastAsia"/>
                <w:sz w:val="24"/>
                <w:szCs w:val="24"/>
                <w:lang w:bidi="ar"/>
              </w:rPr>
              <w:t>）</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承包人：（签章</w:t>
            </w:r>
            <w:r>
              <w:rPr>
                <w:rFonts w:ascii="Calibri" w:eastAsia="宋体" w:hAnsi="Calibri" w:cs="Times New Roman"/>
                <w:sz w:val="24"/>
                <w:szCs w:val="24"/>
                <w:lang w:bidi="ar"/>
              </w:rPr>
              <w:t>2</w:t>
            </w:r>
            <w:r>
              <w:rPr>
                <w:rFonts w:ascii="宋体" w:eastAsia="宋体" w:hAnsi="宋体" w:cs="宋体" w:hint="eastAsia"/>
                <w:sz w:val="24"/>
                <w:szCs w:val="24"/>
                <w:lang w:bidi="ar"/>
              </w:rPr>
              <w:t>）</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法定代表人：</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法定代表人：</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委托代理人：</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委托代理人：</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地　　　址：</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地　　　址：</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邮政编码：</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邮政　编码：</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电　　　话：</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电　　　话：</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传　　　真：</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传　　　真：</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开户　银行：</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开户　银行：</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r w:rsidR="003D4358">
        <w:tc>
          <w:tcPr>
            <w:tcW w:w="286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帐　　　号：</w:t>
            </w:r>
          </w:p>
        </w:tc>
        <w:tc>
          <w:tcPr>
            <w:tcW w:w="4260"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c>
          <w:tcPr>
            <w:tcW w:w="2295" w:type="dxa"/>
            <w:tcBorders>
              <w:top w:val="single" w:sz="4" w:space="0" w:color="auto"/>
              <w:left w:val="single" w:sz="4" w:space="0" w:color="auto"/>
              <w:bottom w:val="single" w:sz="4" w:space="0" w:color="auto"/>
              <w:right w:val="single" w:sz="4" w:space="0" w:color="auto"/>
            </w:tcBorders>
            <w:shd w:val="clear" w:color="auto" w:fill="auto"/>
          </w:tcPr>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帐　　　号：</w:t>
            </w:r>
          </w:p>
        </w:tc>
        <w:tc>
          <w:tcPr>
            <w:tcW w:w="4425" w:type="dxa"/>
            <w:tcBorders>
              <w:top w:val="single" w:sz="4" w:space="0" w:color="auto"/>
              <w:left w:val="single" w:sz="4" w:space="0" w:color="auto"/>
              <w:bottom w:val="single" w:sz="4" w:space="0" w:color="auto"/>
              <w:right w:val="single" w:sz="4" w:space="0" w:color="auto"/>
            </w:tcBorders>
            <w:shd w:val="clear" w:color="auto" w:fill="auto"/>
          </w:tcPr>
          <w:p w:rsidR="003D4358" w:rsidRDefault="003D4358">
            <w:pPr>
              <w:widowControl/>
              <w:spacing w:line="360" w:lineRule="auto"/>
              <w:jc w:val="left"/>
              <w:rPr>
                <w:rFonts w:ascii="Calibri" w:eastAsia="宋体" w:hAnsi="Calibri" w:cs="Times New Roman"/>
                <w:sz w:val="24"/>
                <w:szCs w:val="24"/>
              </w:rPr>
            </w:pPr>
          </w:p>
        </w:tc>
      </w:tr>
    </w:tbl>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right"/>
        <w:rPr>
          <w:rFonts w:ascii="Calibri" w:eastAsia="宋体" w:hAnsi="Calibri" w:cs="Times New Roman"/>
          <w:sz w:val="24"/>
          <w:szCs w:val="24"/>
        </w:rPr>
      </w:pPr>
      <w:r>
        <w:rPr>
          <w:rFonts w:ascii="宋体" w:eastAsia="宋体" w:hAnsi="宋体" w:cs="宋体" w:hint="eastAsia"/>
          <w:sz w:val="24"/>
          <w:szCs w:val="24"/>
          <w:lang w:bidi="ar"/>
        </w:rPr>
        <w:t>签订日期：</w:t>
      </w:r>
      <w:r>
        <w:rPr>
          <w:rFonts w:ascii="Calibri" w:eastAsia="宋体" w:hAnsi="Calibri" w:cs="Times New Roman"/>
          <w:sz w:val="24"/>
          <w:szCs w:val="24"/>
          <w:u w:val="single"/>
          <w:lang w:bidi="ar"/>
        </w:rPr>
        <w:t xml:space="preserve">       </w:t>
      </w:r>
      <w:r>
        <w:rPr>
          <w:rFonts w:ascii="inherit" w:eastAsia="inherit" w:hAnsi="inherit" w:cs="inherit"/>
          <w:sz w:val="24"/>
          <w:szCs w:val="24"/>
          <w:u w:val="single"/>
          <w:lang w:bidi="ar"/>
        </w:rPr>
        <w:t>年</w:t>
      </w:r>
      <w:r>
        <w:rPr>
          <w:rFonts w:ascii="Calibri" w:eastAsia="宋体" w:hAnsi="Calibri" w:cs="Times New Roman"/>
          <w:sz w:val="24"/>
          <w:szCs w:val="24"/>
          <w:u w:val="single"/>
          <w:lang w:bidi="ar"/>
        </w:rPr>
        <w:t xml:space="preserve">   </w:t>
      </w:r>
      <w:r>
        <w:rPr>
          <w:rFonts w:ascii="inherit" w:eastAsia="inherit" w:hAnsi="inherit" w:cs="inherit"/>
          <w:sz w:val="24"/>
          <w:szCs w:val="24"/>
          <w:u w:val="single"/>
          <w:lang w:bidi="ar"/>
        </w:rPr>
        <w:t>月</w:t>
      </w:r>
      <w:r>
        <w:rPr>
          <w:rFonts w:ascii="Calibri" w:eastAsia="宋体" w:hAnsi="Calibri" w:cs="Times New Roman"/>
          <w:sz w:val="24"/>
          <w:szCs w:val="24"/>
          <w:u w:val="single"/>
          <w:lang w:bidi="ar"/>
        </w:rPr>
        <w:t xml:space="preserve">   </w:t>
      </w:r>
      <w:r>
        <w:rPr>
          <w:rFonts w:ascii="inherit" w:eastAsia="inherit" w:hAnsi="inherit" w:cs="inherit"/>
          <w:sz w:val="24"/>
          <w:szCs w:val="24"/>
          <w:u w:val="single"/>
          <w:lang w:bidi="ar"/>
        </w:rPr>
        <w:t>日</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pStyle w:val="1"/>
        <w:widowControl/>
        <w:rPr>
          <w:rFonts w:ascii="Calibri" w:eastAsia="宋体" w:hAnsi="Calibri" w:hint="default"/>
          <w:color w:val="auto"/>
          <w:sz w:val="24"/>
          <w:szCs w:val="24"/>
          <w:lang w:bidi="ar"/>
        </w:rPr>
      </w:pPr>
      <w:r>
        <w:rPr>
          <w:rFonts w:ascii="Calibri" w:eastAsia="宋体" w:hAnsi="Calibri" w:hint="default"/>
          <w:color w:val="auto"/>
          <w:sz w:val="24"/>
          <w:szCs w:val="24"/>
          <w:lang w:bidi="ar"/>
        </w:rPr>
        <w:lastRenderedPageBreak/>
        <w:t>附件</w:t>
      </w:r>
      <w:r>
        <w:rPr>
          <w:rFonts w:ascii="Calibri" w:eastAsia="宋体" w:hAnsi="Calibri" w:hint="default"/>
          <w:color w:val="auto"/>
          <w:sz w:val="24"/>
          <w:szCs w:val="24"/>
          <w:lang w:bidi="ar"/>
        </w:rPr>
        <w:t>1</w:t>
      </w:r>
      <w:r>
        <w:rPr>
          <w:rFonts w:ascii="Calibri" w:eastAsia="宋体" w:hAnsi="Calibri" w:hint="default"/>
          <w:color w:val="auto"/>
          <w:sz w:val="24"/>
          <w:szCs w:val="24"/>
          <w:lang w:bidi="ar"/>
        </w:rPr>
        <w:t>：合同清单</w:t>
      </w: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3D4358">
      <w:pPr>
        <w:pStyle w:val="1"/>
        <w:widowControl/>
        <w:jc w:val="center"/>
        <w:rPr>
          <w:rFonts w:ascii="Calibri" w:eastAsia="宋体" w:hAnsi="Calibri" w:hint="default"/>
          <w:color w:val="auto"/>
          <w:sz w:val="24"/>
          <w:szCs w:val="24"/>
          <w:lang w:bidi="ar"/>
        </w:rPr>
      </w:pPr>
    </w:p>
    <w:p w:rsidR="003D4358" w:rsidRDefault="00D24895">
      <w:pPr>
        <w:pStyle w:val="1"/>
        <w:widowControl/>
        <w:rPr>
          <w:rFonts w:ascii="Calibri" w:eastAsia="宋体" w:hAnsi="Calibri" w:hint="default"/>
          <w:color w:val="auto"/>
          <w:sz w:val="24"/>
          <w:szCs w:val="24"/>
          <w:lang w:bidi="ar"/>
        </w:rPr>
      </w:pPr>
      <w:r>
        <w:rPr>
          <w:rFonts w:ascii="Calibri" w:eastAsia="宋体" w:hAnsi="Calibri" w:hint="default"/>
          <w:color w:val="auto"/>
          <w:sz w:val="24"/>
          <w:szCs w:val="24"/>
          <w:lang w:bidi="ar"/>
        </w:rPr>
        <w:lastRenderedPageBreak/>
        <w:t>附件</w:t>
      </w:r>
      <w:r>
        <w:rPr>
          <w:rFonts w:ascii="Calibri" w:eastAsia="宋体" w:hAnsi="Calibri" w:hint="default"/>
          <w:color w:val="auto"/>
          <w:sz w:val="24"/>
          <w:szCs w:val="24"/>
          <w:lang w:bidi="ar"/>
        </w:rPr>
        <w:t xml:space="preserve">2 </w:t>
      </w:r>
    </w:p>
    <w:p w:rsidR="003D4358" w:rsidRDefault="00D24895">
      <w:pPr>
        <w:pStyle w:val="1"/>
        <w:widowControl/>
        <w:jc w:val="center"/>
        <w:rPr>
          <w:rFonts w:cs="Times New Roman (Headings CS)" w:hint="default"/>
          <w:bCs w:val="0"/>
          <w:color w:val="auto"/>
        </w:rPr>
      </w:pPr>
      <w:r>
        <w:rPr>
          <w:rFonts w:ascii="宋体" w:eastAsia="宋体" w:hAnsi="宋体" w:cs="宋体"/>
          <w:bCs w:val="0"/>
          <w:color w:val="auto"/>
          <w:sz w:val="33"/>
          <w:szCs w:val="33"/>
        </w:rPr>
        <w:t>廉洁合作协议书</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甲方（龙湖方）：</w:t>
      </w:r>
      <w:r>
        <w:rPr>
          <w:rFonts w:ascii="宋体" w:eastAsia="宋体" w:hAnsi="宋体" w:cs="宋体" w:hint="eastAsia"/>
          <w:sz w:val="24"/>
          <w:szCs w:val="24"/>
          <w:u w:val="single"/>
          <w:lang w:bidi="ar"/>
        </w:rPr>
        <w:tab/>
      </w:r>
      <w:r>
        <w:rPr>
          <w:rFonts w:ascii="宋体" w:eastAsia="宋体" w:hAnsi="宋体" w:cs="宋体" w:hint="eastAsia"/>
          <w:sz w:val="24"/>
          <w:szCs w:val="24"/>
          <w:u w:val="single"/>
          <w:lang w:bidi="ar"/>
        </w:rPr>
        <w:tab/>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乙方（合作方）：</w:t>
      </w:r>
      <w:r>
        <w:rPr>
          <w:rFonts w:ascii="宋体" w:eastAsia="宋体" w:hAnsi="宋体" w:cs="宋体" w:hint="eastAsia"/>
          <w:sz w:val="24"/>
          <w:szCs w:val="24"/>
          <w:u w:val="single"/>
          <w:lang w:bidi="ar"/>
        </w:rPr>
        <w:tab/>
      </w:r>
      <w:r>
        <w:rPr>
          <w:rFonts w:ascii="宋体" w:eastAsia="宋体" w:hAnsi="宋体" w:cs="宋体" w:hint="eastAsia"/>
          <w:sz w:val="24"/>
          <w:szCs w:val="24"/>
          <w:u w:val="single"/>
          <w:lang w:bidi="ar"/>
        </w:rPr>
        <w:tab/>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为加强廉洁合作，确保双方合作顺利开展，甲乙双方经协商一致签订本协议。</w:t>
      </w:r>
    </w:p>
    <w:p w:rsidR="003D4358" w:rsidRDefault="00D24895">
      <w:pPr>
        <w:pStyle w:val="2"/>
        <w:widowControl/>
        <w:rPr>
          <w:rFonts w:cs="Times New Roman (Headings CS)" w:hint="default"/>
          <w:bCs w:val="0"/>
          <w:color w:val="auto"/>
        </w:rPr>
      </w:pPr>
      <w:r>
        <w:rPr>
          <w:rFonts w:ascii="宋体" w:eastAsia="宋体" w:hAnsi="宋体" w:cs="宋体"/>
          <w:bCs w:val="0"/>
          <w:color w:val="auto"/>
          <w:sz w:val="24"/>
          <w:szCs w:val="24"/>
        </w:rPr>
        <w:t>1.</w:t>
      </w:r>
      <w:r>
        <w:rPr>
          <w:rFonts w:ascii="宋体" w:eastAsia="宋体" w:hAnsi="宋体" w:cs="宋体"/>
          <w:bCs w:val="0"/>
          <w:color w:val="auto"/>
          <w:sz w:val="24"/>
          <w:szCs w:val="24"/>
        </w:rPr>
        <w:t>甲方权利及义务</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1.1</w:t>
      </w:r>
      <w:r>
        <w:rPr>
          <w:rFonts w:ascii="宋体" w:eastAsia="宋体" w:hAnsi="宋体" w:cs="宋体" w:hint="eastAsia"/>
          <w:sz w:val="24"/>
          <w:szCs w:val="24"/>
          <w:lang w:bidi="ar"/>
        </w:rPr>
        <w:t>甲方有义务向乙方介绍《龙湖商业行为准则》等管理制度中有关廉洁的规定（乙方可通过</w:t>
      </w:r>
      <w:hyperlink r:id="rId10" w:history="1">
        <w:r>
          <w:rPr>
            <w:rStyle w:val="a6"/>
            <w:rFonts w:ascii="宋体" w:eastAsia="宋体" w:hAnsi="宋体" w:cs="宋体" w:hint="eastAsia"/>
            <w:color w:val="auto"/>
            <w:sz w:val="24"/>
            <w:szCs w:val="24"/>
          </w:rPr>
          <w:t>http://www.longfor.com/contact/36/4/</w:t>
        </w:r>
      </w:hyperlink>
      <w:r>
        <w:rPr>
          <w:rFonts w:ascii="宋体" w:eastAsia="宋体" w:hAnsi="宋体" w:cs="宋体" w:hint="eastAsia"/>
          <w:sz w:val="24"/>
          <w:szCs w:val="24"/>
          <w:lang w:bidi="ar"/>
        </w:rPr>
        <w:t>自行了解相关内容）。</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1.2</w:t>
      </w:r>
      <w:r>
        <w:rPr>
          <w:rFonts w:ascii="宋体" w:eastAsia="宋体" w:hAnsi="宋体" w:cs="宋体" w:hint="eastAsia"/>
          <w:sz w:val="24"/>
          <w:szCs w:val="24"/>
          <w:lang w:bidi="ar"/>
        </w:rPr>
        <w:t>甲方有义务对甲方工作人员进行廉洁教育。对于乙方举报甲方工作人员违反廉洁规定的情况，甲方应及时进行调查，根据调查情况进行处理。</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1.3</w:t>
      </w:r>
      <w:r>
        <w:rPr>
          <w:rFonts w:ascii="宋体" w:eastAsia="宋体" w:hAnsi="宋体" w:cs="宋体" w:hint="eastAsia"/>
          <w:sz w:val="24"/>
          <w:szCs w:val="24"/>
          <w:lang w:bidi="ar"/>
        </w:rPr>
        <w:t>在甲方业务范围内，甲方鼓励乙方实名举报存在的有关违反廉洁规定的行为，甲方在调查过程中依据有关规定对举报人及相关信息予以保密。</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1.4</w:t>
      </w:r>
      <w:r>
        <w:rPr>
          <w:rFonts w:ascii="宋体" w:eastAsia="宋体" w:hAnsi="宋体" w:cs="宋体" w:hint="eastAsia"/>
          <w:sz w:val="24"/>
          <w:szCs w:val="24"/>
          <w:lang w:bidi="ar"/>
        </w:rPr>
        <w:t>对于乙方（包括但不限于乙方工作人员、分包商、代理商、合作方等）违反《龙湖商业行为准则》等管理制度中有关廉洁规定和本协议约定的，甲方有权依据本协议第</w:t>
      </w:r>
      <w:r>
        <w:rPr>
          <w:rFonts w:ascii="宋体" w:eastAsia="宋体" w:hAnsi="宋体" w:cs="宋体" w:hint="eastAsia"/>
          <w:sz w:val="24"/>
          <w:szCs w:val="24"/>
          <w:lang w:bidi="ar"/>
        </w:rPr>
        <w:t>3</w:t>
      </w:r>
      <w:r>
        <w:rPr>
          <w:rFonts w:ascii="宋体" w:eastAsia="宋体" w:hAnsi="宋体" w:cs="宋体" w:hint="eastAsia"/>
          <w:sz w:val="24"/>
          <w:szCs w:val="24"/>
          <w:lang w:bidi="ar"/>
        </w:rPr>
        <w:t>条追究乙方违约责任；情节严重，涉嫌犯罪的，甲方将提请司法机关追究责任人的刑事责任。</w:t>
      </w:r>
    </w:p>
    <w:p w:rsidR="003D4358" w:rsidRDefault="00D24895">
      <w:pPr>
        <w:pStyle w:val="2"/>
        <w:widowControl/>
        <w:ind w:left="143"/>
        <w:rPr>
          <w:rFonts w:cs="Times New Roman (Headings CS)" w:hint="default"/>
          <w:bCs w:val="0"/>
          <w:color w:val="auto"/>
        </w:rPr>
      </w:pPr>
      <w:r>
        <w:rPr>
          <w:rFonts w:ascii="宋体" w:eastAsia="宋体" w:hAnsi="宋体" w:cs="宋体"/>
          <w:bCs w:val="0"/>
          <w:color w:val="auto"/>
          <w:sz w:val="24"/>
          <w:szCs w:val="24"/>
        </w:rPr>
        <w:t>2.</w:t>
      </w:r>
      <w:r>
        <w:rPr>
          <w:rFonts w:ascii="宋体" w:eastAsia="宋体" w:hAnsi="宋体" w:cs="宋体"/>
          <w:bCs w:val="0"/>
          <w:color w:val="auto"/>
          <w:sz w:val="24"/>
          <w:szCs w:val="24"/>
        </w:rPr>
        <w:t>乙方权利与义务</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2.1</w:t>
      </w:r>
      <w:r>
        <w:rPr>
          <w:rFonts w:ascii="宋体" w:eastAsia="宋体" w:hAnsi="宋体" w:cs="宋体" w:hint="eastAsia"/>
          <w:sz w:val="24"/>
          <w:szCs w:val="24"/>
          <w:lang w:bidi="ar"/>
        </w:rPr>
        <w:t>乙方确认理解并接受甲方《龙湖商业行为准则》等管理制度中有关廉洁的规定及本协议的约定，并保证乙方工作人员、分包商、代理</w:t>
      </w:r>
      <w:r>
        <w:rPr>
          <w:rFonts w:ascii="宋体" w:eastAsia="宋体" w:hAnsi="宋体" w:cs="宋体" w:hint="eastAsia"/>
          <w:sz w:val="24"/>
          <w:szCs w:val="24"/>
          <w:lang w:bidi="ar"/>
        </w:rPr>
        <w:t>商及合作方均理解并接受前述内容。</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2.2</w:t>
      </w:r>
      <w:r>
        <w:rPr>
          <w:rFonts w:ascii="宋体" w:eastAsia="宋体" w:hAnsi="宋体" w:cs="宋体" w:hint="eastAsia"/>
          <w:sz w:val="24"/>
          <w:szCs w:val="24"/>
          <w:lang w:bidi="ar"/>
        </w:rPr>
        <w:t>乙方及乙方工作人员不得以任何形式贿赂或利用乙方分包商、代理商、合作方、中介方等贿赂甲方、甲方工作人员或其亲属、甲方聘请的第三方机构或人员（包括但不限于监理、顾问及咨询单位、检测机构、第三方飞检单位等），包括但不限于：</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1</w:t>
      </w:r>
      <w:r>
        <w:rPr>
          <w:rFonts w:ascii="宋体" w:eastAsia="宋体" w:hAnsi="宋体" w:cs="宋体" w:hint="eastAsia"/>
          <w:sz w:val="24"/>
          <w:szCs w:val="24"/>
          <w:lang w:bidi="ar"/>
        </w:rPr>
        <w:t>）禁止以任何理由向甲方工作人员或其亲属提供任何形式的利益，包括但不限于给付回扣、好处费、感谢费、佣金、礼金、有价证券、贵重物品等；禁止为甲方工作人员或其亲属报销应由其个人支付的费用；禁止向甲方工作人员或其亲属提供借款、担保或其他形式的融资；禁止为甲方</w:t>
      </w:r>
      <w:r>
        <w:rPr>
          <w:rFonts w:ascii="宋体" w:eastAsia="宋体" w:hAnsi="宋体" w:cs="宋体" w:hint="eastAsia"/>
          <w:sz w:val="24"/>
          <w:szCs w:val="24"/>
          <w:lang w:bidi="ar"/>
        </w:rPr>
        <w:t>工作人员安排超出正常业务联系所需之招待，包括但不限于频繁或奢华宴请、娱乐活动、旅游度假以及以旅游为目的召开的会议等；</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lastRenderedPageBreak/>
        <w:t>（</w:t>
      </w:r>
      <w:r>
        <w:rPr>
          <w:rFonts w:ascii="宋体" w:eastAsia="宋体" w:hAnsi="宋体" w:cs="宋体" w:hint="eastAsia"/>
          <w:sz w:val="24"/>
          <w:szCs w:val="24"/>
          <w:lang w:bidi="ar"/>
        </w:rPr>
        <w:t>2</w:t>
      </w:r>
      <w:r>
        <w:rPr>
          <w:rFonts w:ascii="宋体" w:eastAsia="宋体" w:hAnsi="宋体" w:cs="宋体" w:hint="eastAsia"/>
          <w:sz w:val="24"/>
          <w:szCs w:val="24"/>
          <w:lang w:bidi="ar"/>
        </w:rPr>
        <w:t>）禁止为甲方工作人员或其亲属装修住房、婚丧嫁娶、配偶子女工作安排及出国（境）、旅游等提供方便；</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3</w:t>
      </w:r>
      <w:r>
        <w:rPr>
          <w:rFonts w:ascii="宋体" w:eastAsia="宋体" w:hAnsi="宋体" w:cs="宋体" w:hint="eastAsia"/>
          <w:sz w:val="24"/>
          <w:szCs w:val="24"/>
          <w:lang w:bidi="ar"/>
        </w:rPr>
        <w:t>）禁止与甲方工作人员或其亲属共同成立公司，禁止允许甲方工作人员或其亲属参股乙方公司或乙方关联公司及参与乙方或乙方关联公司的利益分配，禁止以其他形式与甲方工作人员或其亲属开展合作业务，禁止为甲方工作人员或其亲属提供全职或兼职岗位（包括代理人、顾问）等，以使甲方工作人员或其亲属从乙方处获取不正</w:t>
      </w:r>
      <w:r>
        <w:rPr>
          <w:rFonts w:ascii="宋体" w:eastAsia="宋体" w:hAnsi="宋体" w:cs="宋体" w:hint="eastAsia"/>
          <w:sz w:val="24"/>
          <w:szCs w:val="24"/>
          <w:lang w:bidi="ar"/>
        </w:rPr>
        <w:t>当利益；</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4</w:t>
      </w:r>
      <w:r>
        <w:rPr>
          <w:rFonts w:ascii="宋体" w:eastAsia="宋体" w:hAnsi="宋体" w:cs="宋体" w:hint="eastAsia"/>
          <w:sz w:val="24"/>
          <w:szCs w:val="24"/>
          <w:lang w:bidi="ar"/>
        </w:rPr>
        <w:t>）禁止邀请甲方人员参与带“彩头”的（包括但不限于麻将、牌局、体育竞技、电子竞技等）赌局；</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5</w:t>
      </w:r>
      <w:r>
        <w:rPr>
          <w:rFonts w:ascii="宋体" w:eastAsia="宋体" w:hAnsi="宋体" w:cs="宋体" w:hint="eastAsia"/>
          <w:sz w:val="24"/>
          <w:szCs w:val="24"/>
          <w:lang w:bidi="ar"/>
        </w:rPr>
        <w:t>）禁止与甲方人员串谋，通过签订虚假合同、编制虚假工程变更指令或虚构工程量，骗取工程款；或与甲方人员串谋向甲方恶意索赔；</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6</w:t>
      </w:r>
      <w:r>
        <w:rPr>
          <w:rFonts w:ascii="宋体" w:eastAsia="宋体" w:hAnsi="宋体" w:cs="宋体" w:hint="eastAsia"/>
          <w:sz w:val="24"/>
          <w:szCs w:val="24"/>
          <w:lang w:bidi="ar"/>
        </w:rPr>
        <w:t>）禁止与甲方人员串谋，降低合同约定的技术标准进行施工；</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7</w:t>
      </w:r>
      <w:r>
        <w:rPr>
          <w:rFonts w:ascii="宋体" w:eastAsia="宋体" w:hAnsi="宋体" w:cs="宋体" w:hint="eastAsia"/>
          <w:sz w:val="24"/>
          <w:szCs w:val="24"/>
          <w:lang w:bidi="ar"/>
        </w:rPr>
        <w:t>）禁止与甲方人员串谋，提供虚假资质证明材料，更换合同约定材料设备的品牌、规格、等级等，以次充好，造成公司重大损失的；</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8</w:t>
      </w:r>
      <w:r>
        <w:rPr>
          <w:rFonts w:ascii="宋体" w:eastAsia="宋体" w:hAnsi="宋体" w:cs="宋体" w:hint="eastAsia"/>
          <w:sz w:val="24"/>
          <w:szCs w:val="24"/>
          <w:lang w:bidi="ar"/>
        </w:rPr>
        <w:t>）禁止与甲方人员私自在合同条款以外签订附带协议或私下协议的行为。</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2.3</w:t>
      </w:r>
      <w:r>
        <w:rPr>
          <w:rFonts w:ascii="宋体" w:eastAsia="宋体" w:hAnsi="宋体" w:cs="宋体" w:hint="eastAsia"/>
          <w:sz w:val="24"/>
          <w:szCs w:val="24"/>
          <w:lang w:bidi="ar"/>
        </w:rPr>
        <w:t>在甲方业务范围内，乙方及乙</w:t>
      </w:r>
      <w:r>
        <w:rPr>
          <w:rFonts w:ascii="宋体" w:eastAsia="宋体" w:hAnsi="宋体" w:cs="宋体" w:hint="eastAsia"/>
          <w:sz w:val="24"/>
          <w:szCs w:val="24"/>
          <w:lang w:bidi="ar"/>
        </w:rPr>
        <w:t>方人员应拒绝甲方员工授意配合进行串标或围标的违规违法操作的请求；乙方及乙方员工不得串谋其他单位，在甲方业务中进行串标或围标的违规违法操作。</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2.4</w:t>
      </w:r>
      <w:r>
        <w:rPr>
          <w:rFonts w:ascii="宋体" w:eastAsia="宋体" w:hAnsi="宋体" w:cs="宋体" w:hint="eastAsia"/>
          <w:sz w:val="24"/>
          <w:szCs w:val="24"/>
          <w:lang w:bidi="ar"/>
        </w:rPr>
        <w:t>乙方在双方合作期间若发现以下情形，应及时采取措施予以制止，并及时按照本协议约定的联系方式通报甲方：</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1</w:t>
      </w:r>
      <w:r>
        <w:rPr>
          <w:rFonts w:ascii="宋体" w:eastAsia="宋体" w:hAnsi="宋体" w:cs="宋体" w:hint="eastAsia"/>
          <w:sz w:val="24"/>
          <w:szCs w:val="24"/>
          <w:lang w:bidi="ar"/>
        </w:rPr>
        <w:t>）</w:t>
      </w:r>
      <w:r>
        <w:rPr>
          <w:rFonts w:ascii="宋体" w:eastAsia="宋体" w:hAnsi="宋体" w:cs="宋体" w:hint="eastAsia"/>
          <w:sz w:val="24"/>
          <w:szCs w:val="24"/>
          <w:lang w:bidi="ar"/>
        </w:rPr>
        <w:t xml:space="preserve"> </w:t>
      </w:r>
      <w:r>
        <w:rPr>
          <w:rFonts w:ascii="宋体" w:eastAsia="宋体" w:hAnsi="宋体" w:cs="宋体" w:hint="eastAsia"/>
          <w:sz w:val="24"/>
          <w:szCs w:val="24"/>
          <w:lang w:bidi="ar"/>
        </w:rPr>
        <w:t>乙方工作人员向甲方工作人员或其亲属行贿或利用乙方分包商、代理商、合作方、中介方等向甲方工作人员或其亲属行贿的行为；</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2</w:t>
      </w:r>
      <w:r>
        <w:rPr>
          <w:rFonts w:ascii="宋体" w:eastAsia="宋体" w:hAnsi="宋体" w:cs="宋体" w:hint="eastAsia"/>
          <w:sz w:val="24"/>
          <w:szCs w:val="24"/>
          <w:lang w:bidi="ar"/>
        </w:rPr>
        <w:t>）甲方工作人员或其亲属任何形式的索要好处或受贿行为；</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3</w:t>
      </w:r>
      <w:r>
        <w:rPr>
          <w:rFonts w:ascii="宋体" w:eastAsia="宋体" w:hAnsi="宋体" w:cs="宋体" w:hint="eastAsia"/>
          <w:sz w:val="24"/>
          <w:szCs w:val="24"/>
          <w:lang w:bidi="ar"/>
        </w:rPr>
        <w:t>）甲方人员或其亲属以任何理由向乙方（含关联单位）或乙方人员借贷资金；</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w:t>
      </w:r>
      <w:r>
        <w:rPr>
          <w:rFonts w:ascii="宋体" w:eastAsia="宋体" w:hAnsi="宋体" w:cs="宋体" w:hint="eastAsia"/>
          <w:sz w:val="24"/>
          <w:szCs w:val="24"/>
          <w:lang w:bidi="ar"/>
        </w:rPr>
        <w:t>4</w:t>
      </w:r>
      <w:r>
        <w:rPr>
          <w:rFonts w:ascii="宋体" w:eastAsia="宋体" w:hAnsi="宋体" w:cs="宋体" w:hint="eastAsia"/>
          <w:sz w:val="24"/>
          <w:szCs w:val="24"/>
          <w:lang w:bidi="ar"/>
        </w:rPr>
        <w:t>）其他</w:t>
      </w:r>
      <w:r>
        <w:rPr>
          <w:rFonts w:ascii="宋体" w:eastAsia="宋体" w:hAnsi="宋体" w:cs="宋体" w:hint="eastAsia"/>
          <w:sz w:val="24"/>
          <w:szCs w:val="24"/>
          <w:lang w:bidi="ar"/>
        </w:rPr>
        <w:t>违反廉洁规定的情形。</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2.5</w:t>
      </w:r>
      <w:r>
        <w:rPr>
          <w:rFonts w:ascii="宋体" w:eastAsia="宋体" w:hAnsi="宋体" w:cs="宋体" w:hint="eastAsia"/>
          <w:sz w:val="24"/>
          <w:szCs w:val="24"/>
          <w:lang w:bidi="ar"/>
        </w:rPr>
        <w:t>乙方应主动申报与甲方工作人员或其亲属存在的关联关系，保证不发生任何关联交易行为，不隐瞒任何可能对甲方利益造成影响的信息，并积极提供相关证明文件或材料。</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2.6</w:t>
      </w:r>
      <w:r>
        <w:rPr>
          <w:rFonts w:ascii="宋体" w:eastAsia="宋体" w:hAnsi="宋体" w:cs="宋体" w:hint="eastAsia"/>
          <w:sz w:val="24"/>
          <w:szCs w:val="24"/>
          <w:lang w:bidi="ar"/>
        </w:rPr>
        <w:t>如甲方人员向乙方索要好处，乙方应主动向甲方举报，并积极配合相关调查。如经甲方调查属实，已建立合作关系的乙方，甲方可与乙方继续履行该协议对应的主合同，同时对其主动举报的行贿行为对应的违约责任不予追究。</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lastRenderedPageBreak/>
        <w:t>2.7</w:t>
      </w:r>
      <w:r>
        <w:rPr>
          <w:rFonts w:ascii="宋体" w:eastAsia="宋体" w:hAnsi="宋体" w:cs="宋体" w:hint="eastAsia"/>
          <w:sz w:val="24"/>
          <w:szCs w:val="24"/>
          <w:lang w:bidi="ar"/>
        </w:rPr>
        <w:t>对于可能存在的违反廉洁有关规定的情况，乙方应积极协助、主动配合甲方的审计、调查工作，如实提供有关信息或举证相关行为。</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2.8</w:t>
      </w:r>
      <w:r>
        <w:rPr>
          <w:rFonts w:ascii="宋体" w:eastAsia="宋体" w:hAnsi="宋体" w:cs="宋体" w:hint="eastAsia"/>
          <w:sz w:val="24"/>
          <w:szCs w:val="24"/>
          <w:lang w:bidi="ar"/>
        </w:rPr>
        <w:t>乙方应按以下联系方式履行向甲方的各项通报义务，甲方受理举报的常设部门及联系方式为：</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电话：</w:t>
      </w:r>
      <w:r>
        <w:rPr>
          <w:rFonts w:ascii="宋体" w:eastAsia="宋体" w:hAnsi="宋体" w:cs="宋体" w:hint="eastAsia"/>
          <w:sz w:val="24"/>
          <w:szCs w:val="24"/>
          <w:lang w:bidi="ar"/>
        </w:rPr>
        <w:t>400-604-0988</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邮箱：</w:t>
      </w:r>
      <w:r>
        <w:rPr>
          <w:rFonts w:ascii="宋体" w:eastAsia="宋体" w:hAnsi="宋体" w:cs="宋体" w:hint="eastAsia"/>
          <w:sz w:val="24"/>
          <w:szCs w:val="24"/>
          <w:lang w:bidi="ar"/>
        </w:rPr>
        <w:t>LJJB@longfor.com</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官网地址：</w:t>
      </w:r>
      <w:r>
        <w:rPr>
          <w:rFonts w:ascii="宋体" w:eastAsia="宋体" w:hAnsi="宋体" w:cs="宋体" w:hint="eastAsia"/>
          <w:sz w:val="24"/>
          <w:szCs w:val="24"/>
          <w:lang w:bidi="ar"/>
        </w:rPr>
        <w:t>http://www.longfor.com/contact/36/1/</w:t>
      </w:r>
    </w:p>
    <w:p w:rsidR="003D4358" w:rsidRDefault="00D24895">
      <w:pPr>
        <w:pStyle w:val="2"/>
        <w:widowControl/>
        <w:rPr>
          <w:rFonts w:cs="Times New Roman (Headings CS)" w:hint="default"/>
          <w:bCs w:val="0"/>
          <w:color w:val="auto"/>
        </w:rPr>
      </w:pPr>
      <w:r>
        <w:rPr>
          <w:rFonts w:ascii="宋体" w:eastAsia="宋体" w:hAnsi="宋体" w:cs="宋体"/>
          <w:bCs w:val="0"/>
          <w:color w:val="auto"/>
          <w:sz w:val="24"/>
          <w:szCs w:val="24"/>
        </w:rPr>
        <w:t>3.</w:t>
      </w:r>
      <w:r>
        <w:rPr>
          <w:rFonts w:ascii="宋体" w:eastAsia="宋体" w:hAnsi="宋体" w:cs="宋体"/>
          <w:bCs w:val="0"/>
          <w:color w:val="auto"/>
          <w:sz w:val="24"/>
          <w:szCs w:val="24"/>
        </w:rPr>
        <w:t>违约责任</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3.1</w:t>
      </w:r>
      <w:r>
        <w:rPr>
          <w:rFonts w:ascii="宋体" w:eastAsia="宋体" w:hAnsi="宋体" w:cs="宋体" w:hint="eastAsia"/>
          <w:sz w:val="24"/>
          <w:szCs w:val="24"/>
          <w:lang w:bidi="ar"/>
        </w:rPr>
        <w:t>乙方出现任何违反本协议约定情形的，</w:t>
      </w:r>
      <w:r>
        <w:rPr>
          <w:rFonts w:ascii="宋体" w:eastAsia="宋体" w:hAnsi="宋体" w:cs="宋体" w:hint="eastAsia"/>
          <w:sz w:val="24"/>
          <w:szCs w:val="24"/>
          <w:lang w:bidi="ar"/>
        </w:rPr>
        <w:t xml:space="preserve"> </w:t>
      </w:r>
      <w:r>
        <w:rPr>
          <w:rFonts w:ascii="宋体" w:eastAsia="宋体" w:hAnsi="宋体" w:cs="宋体" w:hint="eastAsia"/>
          <w:sz w:val="24"/>
          <w:szCs w:val="24"/>
          <w:lang w:bidi="ar"/>
        </w:rPr>
        <w:t>甲方有权选择降低乙方合作等级直至列为“不合格分供方”或直接列为“不合格分供方”，并有权限制乙方入围甲方项目投标；同时甲方有权解除双方签订的合同，乙方应向甲方支付合同总金额</w:t>
      </w:r>
      <w:r>
        <w:rPr>
          <w:rFonts w:ascii="宋体" w:eastAsia="宋体" w:hAnsi="宋体" w:cs="宋体" w:hint="eastAsia"/>
          <w:sz w:val="24"/>
          <w:szCs w:val="24"/>
          <w:lang w:bidi="ar"/>
        </w:rPr>
        <w:t>10%</w:t>
      </w:r>
      <w:r>
        <w:rPr>
          <w:rFonts w:ascii="宋体" w:eastAsia="宋体" w:hAnsi="宋体" w:cs="宋体" w:hint="eastAsia"/>
          <w:sz w:val="24"/>
          <w:szCs w:val="24"/>
          <w:lang w:bidi="ar"/>
        </w:rPr>
        <w:t>的违约金，甲方有权从任何应付乙方款</w:t>
      </w:r>
      <w:r>
        <w:rPr>
          <w:rFonts w:ascii="宋体" w:eastAsia="宋体" w:hAnsi="宋体" w:cs="宋体" w:hint="eastAsia"/>
          <w:sz w:val="24"/>
          <w:szCs w:val="24"/>
          <w:lang w:bidi="ar"/>
        </w:rPr>
        <w:t>项中直接抵扣；</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3.2</w:t>
      </w:r>
      <w:r>
        <w:rPr>
          <w:rFonts w:ascii="宋体" w:eastAsia="宋体" w:hAnsi="宋体" w:cs="宋体" w:hint="eastAsia"/>
          <w:sz w:val="24"/>
          <w:szCs w:val="24"/>
          <w:lang w:bidi="ar"/>
        </w:rPr>
        <w:t>乙方出现任何违反本协议约定情形的，甲方有权暂停支付未付款项，待乙方纠正违约行为或双方协商一致的情况下再行支付；</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sz w:val="24"/>
          <w:szCs w:val="24"/>
          <w:lang w:bidi="ar"/>
        </w:rPr>
        <w:t>3.3</w:t>
      </w:r>
      <w:r>
        <w:rPr>
          <w:rFonts w:ascii="宋体" w:eastAsia="宋体" w:hAnsi="宋体" w:cs="宋体" w:hint="eastAsia"/>
          <w:sz w:val="24"/>
          <w:szCs w:val="24"/>
          <w:lang w:bidi="ar"/>
        </w:rPr>
        <w:t>如因乙方或乙方工作人员在业务合同履行期间出现任何违反《龙湖商业行为准则》等管理制度中有关廉洁的规定及本协议约定的行为，被公安机关、检察机关立案查处的，乙方有义务予以配合。乙方除应向甲方承担</w:t>
      </w:r>
      <w:r>
        <w:rPr>
          <w:rFonts w:ascii="宋体" w:eastAsia="宋体" w:hAnsi="宋体" w:cs="宋体" w:hint="eastAsia"/>
          <w:sz w:val="24"/>
          <w:szCs w:val="24"/>
          <w:lang w:bidi="ar"/>
        </w:rPr>
        <w:t>3.1</w:t>
      </w:r>
      <w:r>
        <w:rPr>
          <w:rFonts w:ascii="宋体" w:eastAsia="宋体" w:hAnsi="宋体" w:cs="宋体" w:hint="eastAsia"/>
          <w:sz w:val="24"/>
          <w:szCs w:val="24"/>
          <w:lang w:bidi="ar"/>
        </w:rPr>
        <w:t>条约定违约责任外，还应赔偿甲方全部损失，包括但不限于因更换合作主体而增加的成本、政府部门罚款等。</w:t>
      </w:r>
    </w:p>
    <w:p w:rsidR="003D4358" w:rsidRDefault="00D24895">
      <w:pPr>
        <w:pStyle w:val="2"/>
        <w:widowControl/>
        <w:rPr>
          <w:rFonts w:cs="Times New Roman (Headings CS)" w:hint="default"/>
          <w:bCs w:val="0"/>
          <w:color w:val="auto"/>
        </w:rPr>
      </w:pPr>
      <w:r>
        <w:rPr>
          <w:rFonts w:ascii="宋体" w:eastAsia="宋体" w:hAnsi="宋体" w:cs="宋体"/>
          <w:bCs w:val="0"/>
          <w:color w:val="auto"/>
          <w:sz w:val="24"/>
          <w:szCs w:val="24"/>
        </w:rPr>
        <w:t>4.</w:t>
      </w:r>
      <w:r>
        <w:rPr>
          <w:rFonts w:ascii="宋体" w:eastAsia="宋体" w:hAnsi="宋体" w:cs="宋体"/>
          <w:bCs w:val="0"/>
          <w:color w:val="auto"/>
          <w:sz w:val="24"/>
          <w:szCs w:val="24"/>
        </w:rPr>
        <w:t>本协议一式两份，甲方执一份，乙方执一份，自双方签章之日起生效。</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甲方（公章）：</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乙方（公章）：</w:t>
      </w:r>
    </w:p>
    <w:p w:rsidR="003D4358" w:rsidRDefault="00D24895">
      <w:pPr>
        <w:widowControl/>
        <w:spacing w:line="360" w:lineRule="auto"/>
        <w:jc w:val="left"/>
        <w:rPr>
          <w:rFonts w:ascii="Calibri" w:eastAsia="宋体" w:hAnsi="Calibri" w:cs="Times New Roman"/>
          <w:sz w:val="24"/>
          <w:szCs w:val="24"/>
        </w:rPr>
      </w:pPr>
      <w:r>
        <w:rPr>
          <w:rFonts w:ascii="Calibri" w:eastAsia="宋体" w:hAnsi="Calibri" w:cs="Times New Roman"/>
          <w:sz w:val="24"/>
          <w:szCs w:val="24"/>
          <w:lang w:bidi="ar"/>
        </w:rPr>
        <w:t xml:space="preserve"> </w:t>
      </w:r>
    </w:p>
    <w:p w:rsidR="003D4358" w:rsidRDefault="00D24895">
      <w:pPr>
        <w:widowControl/>
        <w:spacing w:line="360" w:lineRule="auto"/>
        <w:jc w:val="left"/>
        <w:rPr>
          <w:rFonts w:ascii="Calibri" w:eastAsia="宋体" w:hAnsi="Calibri" w:cs="Times New Roman"/>
          <w:sz w:val="24"/>
          <w:szCs w:val="24"/>
        </w:rPr>
      </w:pPr>
      <w:r>
        <w:rPr>
          <w:rFonts w:ascii="宋体" w:eastAsia="宋体" w:hAnsi="宋体" w:cs="宋体" w:hint="eastAsia"/>
          <w:b/>
          <w:bCs/>
          <w:sz w:val="24"/>
          <w:szCs w:val="24"/>
          <w:lang w:bidi="ar"/>
        </w:rPr>
        <w:t>年</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月</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日</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年</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月</w:t>
      </w:r>
      <w:r>
        <w:rPr>
          <w:rFonts w:ascii="宋体" w:eastAsia="宋体" w:hAnsi="宋体" w:cs="宋体" w:hint="eastAsia"/>
          <w:b/>
          <w:bCs/>
          <w:sz w:val="24"/>
          <w:szCs w:val="24"/>
          <w:lang w:bidi="ar"/>
        </w:rPr>
        <w:t xml:space="preserve">   </w:t>
      </w:r>
      <w:r>
        <w:rPr>
          <w:rFonts w:ascii="宋体" w:eastAsia="宋体" w:hAnsi="宋体" w:cs="宋体" w:hint="eastAsia"/>
          <w:b/>
          <w:bCs/>
          <w:sz w:val="24"/>
          <w:szCs w:val="24"/>
          <w:lang w:bidi="ar"/>
        </w:rPr>
        <w:t>日</w:t>
      </w:r>
    </w:p>
    <w:p w:rsidR="003D4358" w:rsidRDefault="003D4358">
      <w:pPr>
        <w:widowControl/>
        <w:spacing w:line="360" w:lineRule="auto"/>
        <w:jc w:val="left"/>
        <w:rPr>
          <w:rFonts w:ascii="Calibri" w:eastAsia="宋体" w:hAnsi="Calibri" w:cs="Times New Roman"/>
          <w:sz w:val="24"/>
          <w:szCs w:val="24"/>
        </w:rPr>
      </w:pPr>
    </w:p>
    <w:p w:rsidR="003D4358" w:rsidRDefault="003D4358">
      <w:pPr>
        <w:spacing w:line="360" w:lineRule="auto"/>
        <w:ind w:firstLineChars="200" w:firstLine="640"/>
        <w:jc w:val="center"/>
        <w:rPr>
          <w:rFonts w:ascii="宋体" w:eastAsia="宋体" w:hAnsi="宋体" w:cs="宋体"/>
          <w:bCs/>
          <w:sz w:val="32"/>
          <w:szCs w:val="32"/>
        </w:rPr>
      </w:pPr>
      <w:bookmarkStart w:id="905" w:name="_Toc32217"/>
    </w:p>
    <w:p w:rsidR="003D4358" w:rsidRDefault="00D24895">
      <w:pPr>
        <w:spacing w:line="360" w:lineRule="auto"/>
        <w:ind w:firstLineChars="200" w:firstLine="640"/>
        <w:jc w:val="center"/>
        <w:rPr>
          <w:rFonts w:ascii="宋体" w:eastAsia="宋体" w:hAnsi="宋体" w:cs="宋体"/>
          <w:bCs/>
          <w:sz w:val="32"/>
          <w:szCs w:val="32"/>
        </w:rPr>
      </w:pPr>
      <w:r>
        <w:rPr>
          <w:rFonts w:ascii="宋体" w:eastAsia="宋体" w:hAnsi="宋体" w:cs="宋体" w:hint="eastAsia"/>
          <w:bCs/>
          <w:sz w:val="32"/>
          <w:szCs w:val="32"/>
        </w:rPr>
        <w:t>第五章</w:t>
      </w:r>
      <w:r>
        <w:rPr>
          <w:rFonts w:ascii="宋体" w:eastAsia="宋体" w:hAnsi="宋体" w:cs="宋体" w:hint="eastAsia"/>
          <w:bCs/>
          <w:sz w:val="32"/>
          <w:szCs w:val="32"/>
        </w:rPr>
        <w:t xml:space="preserve"> </w:t>
      </w:r>
      <w:r>
        <w:rPr>
          <w:rFonts w:ascii="宋体" w:eastAsia="宋体" w:hAnsi="宋体" w:cs="宋体" w:hint="eastAsia"/>
          <w:bCs/>
          <w:sz w:val="32"/>
          <w:szCs w:val="32"/>
        </w:rPr>
        <w:t>工程量清单</w:t>
      </w:r>
      <w:bookmarkEnd w:id="905"/>
    </w:p>
    <w:p w:rsidR="003D4358" w:rsidRDefault="00D24895">
      <w:pPr>
        <w:ind w:firstLine="210"/>
        <w:rPr>
          <w:rFonts w:ascii="宋体" w:hAnsi="宋体" w:cs="宋体"/>
        </w:rPr>
      </w:pPr>
      <w:r>
        <w:rPr>
          <w:rFonts w:ascii="宋体" w:hAnsi="宋体" w:cs="宋体" w:hint="eastAsia"/>
          <w:szCs w:val="21"/>
        </w:rPr>
        <w:lastRenderedPageBreak/>
        <w:t>详见行采家公告附件</w:t>
      </w:r>
      <w:r>
        <w:rPr>
          <w:rFonts w:ascii="宋体" w:hAnsi="宋体" w:cs="宋体" w:hint="eastAsia"/>
          <w:szCs w:val="21"/>
        </w:rPr>
        <w:t>。</w:t>
      </w:r>
    </w:p>
    <w:p w:rsidR="003D4358" w:rsidRDefault="00D24895">
      <w:pPr>
        <w:jc w:val="center"/>
        <w:rPr>
          <w:rFonts w:ascii="宋体" w:eastAsia="宋体" w:hAnsi="宋体" w:cs="宋体"/>
          <w:bCs/>
          <w:sz w:val="32"/>
          <w:szCs w:val="32"/>
        </w:rPr>
      </w:pPr>
      <w:r>
        <w:rPr>
          <w:rFonts w:ascii="宋体" w:eastAsia="宋体" w:hAnsi="宋体" w:cs="宋体" w:hint="eastAsia"/>
          <w:bCs/>
          <w:sz w:val="32"/>
          <w:szCs w:val="32"/>
        </w:rPr>
        <w:br w:type="page"/>
      </w:r>
      <w:bookmarkStart w:id="906" w:name="_Toc22940"/>
      <w:r>
        <w:rPr>
          <w:rFonts w:ascii="宋体" w:eastAsia="宋体" w:hAnsi="宋体" w:cs="宋体" w:hint="eastAsia"/>
          <w:bCs/>
          <w:sz w:val="32"/>
          <w:szCs w:val="32"/>
        </w:rPr>
        <w:lastRenderedPageBreak/>
        <w:t>第六章</w:t>
      </w:r>
      <w:r>
        <w:rPr>
          <w:rFonts w:ascii="宋体" w:eastAsia="宋体" w:hAnsi="宋体" w:cs="宋体" w:hint="eastAsia"/>
          <w:bCs/>
          <w:sz w:val="32"/>
          <w:szCs w:val="32"/>
        </w:rPr>
        <w:t xml:space="preserve"> </w:t>
      </w:r>
      <w:r>
        <w:rPr>
          <w:rFonts w:ascii="宋体" w:eastAsia="宋体" w:hAnsi="宋体" w:cs="宋体" w:hint="eastAsia"/>
          <w:bCs/>
          <w:sz w:val="32"/>
          <w:szCs w:val="32"/>
        </w:rPr>
        <w:t>图纸</w:t>
      </w:r>
      <w:bookmarkEnd w:id="906"/>
      <w:r>
        <w:rPr>
          <w:rFonts w:ascii="宋体" w:eastAsia="宋体" w:hAnsi="宋体" w:cs="宋体" w:hint="eastAsia"/>
          <w:bCs/>
          <w:sz w:val="32"/>
          <w:szCs w:val="32"/>
        </w:rPr>
        <w:t>（如有）</w:t>
      </w:r>
    </w:p>
    <w:p w:rsidR="003D4358" w:rsidRDefault="003D4358">
      <w:pPr>
        <w:snapToGrid w:val="0"/>
        <w:spacing w:beforeLines="50" w:before="156" w:line="360" w:lineRule="auto"/>
        <w:ind w:firstLineChars="200" w:firstLine="420"/>
        <w:rPr>
          <w:rFonts w:ascii="宋体" w:hAnsi="宋体" w:cs="宋体"/>
          <w:szCs w:val="21"/>
        </w:rPr>
      </w:pPr>
    </w:p>
    <w:p w:rsidR="003D4358" w:rsidRDefault="00D24895">
      <w:pPr>
        <w:snapToGrid w:val="0"/>
        <w:spacing w:beforeLines="50" w:before="156" w:line="360" w:lineRule="auto"/>
        <w:ind w:firstLineChars="200" w:firstLine="420"/>
        <w:rPr>
          <w:rFonts w:ascii="宋体" w:hAnsi="宋体" w:cs="宋体"/>
          <w:bCs/>
          <w:sz w:val="32"/>
          <w:szCs w:val="32"/>
        </w:rPr>
      </w:pPr>
      <w:r>
        <w:rPr>
          <w:rFonts w:ascii="宋体" w:hAnsi="宋体" w:cs="宋体" w:hint="eastAsia"/>
          <w:szCs w:val="21"/>
        </w:rPr>
        <w:t>无。</w:t>
      </w:r>
    </w:p>
    <w:p w:rsidR="003D4358" w:rsidRDefault="00D24895">
      <w:pPr>
        <w:jc w:val="center"/>
        <w:rPr>
          <w:rFonts w:ascii="宋体" w:eastAsia="宋体" w:hAnsi="宋体" w:cs="宋体"/>
          <w:bCs/>
          <w:sz w:val="32"/>
          <w:szCs w:val="32"/>
        </w:rPr>
      </w:pPr>
      <w:bookmarkStart w:id="907" w:name="_Toc33715823"/>
      <w:r>
        <w:rPr>
          <w:rFonts w:ascii="宋体" w:eastAsia="宋体" w:hAnsi="宋体" w:cs="宋体" w:hint="eastAsia"/>
          <w:bCs/>
          <w:sz w:val="32"/>
          <w:szCs w:val="32"/>
        </w:rPr>
        <w:br w:type="page"/>
      </w:r>
      <w:bookmarkStart w:id="908" w:name="_Toc20457"/>
      <w:r>
        <w:rPr>
          <w:rFonts w:ascii="宋体" w:eastAsia="宋体" w:hAnsi="宋体" w:cs="宋体" w:hint="eastAsia"/>
          <w:bCs/>
          <w:sz w:val="32"/>
          <w:szCs w:val="32"/>
        </w:rPr>
        <w:lastRenderedPageBreak/>
        <w:t>第七章</w:t>
      </w:r>
      <w:r>
        <w:rPr>
          <w:rFonts w:ascii="宋体" w:eastAsia="宋体" w:hAnsi="宋体" w:cs="宋体" w:hint="eastAsia"/>
          <w:bCs/>
          <w:sz w:val="32"/>
          <w:szCs w:val="32"/>
        </w:rPr>
        <w:t xml:space="preserve">  </w:t>
      </w:r>
      <w:r>
        <w:rPr>
          <w:rFonts w:ascii="宋体" w:eastAsia="宋体" w:hAnsi="宋体" w:cs="宋体" w:hint="eastAsia"/>
          <w:bCs/>
          <w:sz w:val="32"/>
          <w:szCs w:val="32"/>
        </w:rPr>
        <w:t>技术标准和要求</w:t>
      </w:r>
      <w:bookmarkStart w:id="909" w:name="招标文件07章技术标准和要求01"/>
      <w:bookmarkStart w:id="910" w:name="_Toc287620808"/>
      <w:bookmarkStart w:id="911" w:name="_Toc430530524"/>
      <w:bookmarkEnd w:id="907"/>
      <w:bookmarkEnd w:id="908"/>
      <w:bookmarkEnd w:id="909"/>
    </w:p>
    <w:p w:rsidR="003D4358" w:rsidRDefault="00D24895">
      <w:pPr>
        <w:snapToGrid w:val="0"/>
        <w:spacing w:line="420" w:lineRule="exact"/>
        <w:ind w:firstLineChars="200" w:firstLine="420"/>
        <w:rPr>
          <w:rFonts w:ascii="宋体" w:hAnsi="宋体" w:cs="宋体"/>
          <w:szCs w:val="21"/>
        </w:rPr>
      </w:pPr>
      <w:bookmarkStart w:id="912" w:name="_Hlt269731448"/>
      <w:bookmarkEnd w:id="910"/>
      <w:bookmarkEnd w:id="911"/>
      <w:r>
        <w:rPr>
          <w:rFonts w:ascii="宋体" w:hAnsi="宋体" w:cs="宋体" w:hint="eastAsia"/>
          <w:szCs w:val="21"/>
        </w:rPr>
        <w:t>1.</w:t>
      </w:r>
      <w:r>
        <w:rPr>
          <w:rFonts w:ascii="宋体" w:hAnsi="宋体" w:cs="宋体" w:hint="eastAsia"/>
          <w:szCs w:val="21"/>
        </w:rPr>
        <w:t>详见比选文件、工程量清单以及现行有关施工质量验收规范的要求。</w:t>
      </w:r>
    </w:p>
    <w:p w:rsidR="003D4358" w:rsidRDefault="00D24895">
      <w:pPr>
        <w:snapToGrid w:val="0"/>
        <w:spacing w:line="420" w:lineRule="exact"/>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工程质量达到国家现行有关施工质量验收规范要求，并达到合格标准。</w:t>
      </w:r>
      <w:bookmarkEnd w:id="912"/>
    </w:p>
    <w:p w:rsidR="003D4358" w:rsidRDefault="00D24895">
      <w:pPr>
        <w:jc w:val="center"/>
        <w:rPr>
          <w:rFonts w:ascii="宋体" w:eastAsia="宋体" w:hAnsi="宋体" w:cs="宋体"/>
          <w:sz w:val="32"/>
          <w:szCs w:val="32"/>
        </w:rPr>
      </w:pPr>
      <w:r>
        <w:rPr>
          <w:rFonts w:ascii="宋体" w:eastAsia="宋体" w:hAnsi="宋体" w:cs="宋体" w:hint="eastAsia"/>
        </w:rPr>
        <w:br w:type="page"/>
      </w:r>
      <w:bookmarkStart w:id="913" w:name="_Toc419974286"/>
      <w:bookmarkStart w:id="914" w:name="_Toc419977313"/>
      <w:bookmarkStart w:id="915" w:name="_Toc419974528"/>
      <w:bookmarkStart w:id="916" w:name="_Toc370384675"/>
      <w:bookmarkStart w:id="917" w:name="_Toc428172776"/>
      <w:bookmarkStart w:id="918" w:name="_Toc338941681"/>
      <w:bookmarkStart w:id="919" w:name="_Toc428518773"/>
      <w:bookmarkStart w:id="920" w:name="_Toc7606"/>
      <w:bookmarkStart w:id="921" w:name="_Toc430184721"/>
      <w:bookmarkStart w:id="922" w:name="_Toc430186005"/>
      <w:bookmarkEnd w:id="796"/>
      <w:bookmarkEnd w:id="797"/>
      <w:bookmarkEnd w:id="798"/>
      <w:bookmarkEnd w:id="799"/>
      <w:bookmarkEnd w:id="800"/>
      <w:bookmarkEnd w:id="801"/>
      <w:r>
        <w:rPr>
          <w:rFonts w:ascii="宋体" w:eastAsia="宋体" w:hAnsi="宋体" w:cs="宋体" w:hint="eastAsia"/>
          <w:bCs/>
          <w:sz w:val="32"/>
          <w:szCs w:val="32"/>
        </w:rPr>
        <w:lastRenderedPageBreak/>
        <w:t>第八章</w:t>
      </w:r>
      <w:r>
        <w:rPr>
          <w:rFonts w:ascii="宋体" w:eastAsia="宋体" w:hAnsi="宋体" w:cs="宋体" w:hint="eastAsia"/>
          <w:bCs/>
          <w:sz w:val="32"/>
          <w:szCs w:val="32"/>
        </w:rPr>
        <w:t xml:space="preserve"> </w:t>
      </w:r>
      <w:r>
        <w:rPr>
          <w:rFonts w:ascii="宋体" w:eastAsia="宋体" w:hAnsi="宋体" w:cs="宋体" w:hint="eastAsia"/>
          <w:sz w:val="32"/>
          <w:szCs w:val="32"/>
        </w:rPr>
        <w:t>竞选文件格式</w:t>
      </w:r>
      <w:bookmarkStart w:id="923" w:name="_Toc338941682"/>
      <w:bookmarkStart w:id="924" w:name="_Toc370384676"/>
      <w:bookmarkEnd w:id="913"/>
      <w:bookmarkEnd w:id="914"/>
      <w:bookmarkEnd w:id="915"/>
      <w:bookmarkEnd w:id="916"/>
      <w:bookmarkEnd w:id="917"/>
      <w:bookmarkEnd w:id="918"/>
      <w:bookmarkEnd w:id="919"/>
      <w:bookmarkEnd w:id="920"/>
      <w:bookmarkEnd w:id="921"/>
      <w:bookmarkEnd w:id="922"/>
    </w:p>
    <w:p w:rsidR="003D4358" w:rsidRDefault="003D4358">
      <w:pPr>
        <w:jc w:val="center"/>
        <w:rPr>
          <w:rFonts w:ascii="宋体" w:hAnsi="宋体" w:cs="宋体"/>
          <w:b/>
          <w:sz w:val="28"/>
          <w:szCs w:val="28"/>
        </w:rPr>
      </w:pPr>
    </w:p>
    <w:p w:rsidR="003D4358" w:rsidRDefault="00D24895">
      <w:pPr>
        <w:spacing w:line="360" w:lineRule="auto"/>
        <w:jc w:val="center"/>
        <w:rPr>
          <w:rFonts w:ascii="宋体" w:hAnsi="宋体" w:cs="宋体"/>
          <w:b/>
          <w:szCs w:val="21"/>
        </w:rPr>
      </w:pPr>
      <w:r>
        <w:rPr>
          <w:rFonts w:ascii="宋体" w:hAnsi="宋体" w:cs="宋体" w:hint="eastAsia"/>
          <w:b/>
          <w:szCs w:val="21"/>
        </w:rPr>
        <w:t>目</w:t>
      </w:r>
      <w:r>
        <w:rPr>
          <w:rFonts w:ascii="宋体" w:hAnsi="宋体" w:cs="宋体" w:hint="eastAsia"/>
          <w:b/>
          <w:szCs w:val="21"/>
        </w:rPr>
        <w:t xml:space="preserve">    </w:t>
      </w:r>
      <w:r>
        <w:rPr>
          <w:rFonts w:ascii="宋体" w:hAnsi="宋体" w:cs="宋体" w:hint="eastAsia"/>
          <w:b/>
          <w:szCs w:val="21"/>
        </w:rPr>
        <w:t>录</w:t>
      </w:r>
    </w:p>
    <w:p w:rsidR="003D4358" w:rsidRDefault="00D24895">
      <w:pPr>
        <w:autoSpaceDE w:val="0"/>
        <w:autoSpaceDN w:val="0"/>
        <w:adjustRightInd w:val="0"/>
        <w:snapToGrid w:val="0"/>
        <w:spacing w:line="360" w:lineRule="auto"/>
        <w:jc w:val="left"/>
        <w:rPr>
          <w:rFonts w:ascii="宋体" w:hAnsi="宋体" w:cs="宋体"/>
          <w:b/>
          <w:szCs w:val="21"/>
        </w:rPr>
      </w:pPr>
      <w:r>
        <w:rPr>
          <w:rFonts w:ascii="宋体" w:hAnsi="宋体" w:cs="宋体" w:hint="eastAsia"/>
          <w:b/>
          <w:szCs w:val="21"/>
        </w:rPr>
        <w:t>一、竞选函部分</w:t>
      </w:r>
    </w:p>
    <w:p w:rsidR="003D4358" w:rsidRDefault="00D24895">
      <w:pPr>
        <w:autoSpaceDE w:val="0"/>
        <w:autoSpaceDN w:val="0"/>
        <w:adjustRightInd w:val="0"/>
        <w:spacing w:line="360" w:lineRule="auto"/>
        <w:ind w:right="-20"/>
        <w:jc w:val="left"/>
        <w:rPr>
          <w:rFonts w:ascii="宋体" w:hAnsi="宋体" w:cs="宋体"/>
          <w:szCs w:val="21"/>
        </w:rPr>
      </w:pPr>
      <w:r>
        <w:rPr>
          <w:rFonts w:ascii="宋体" w:hAnsi="宋体" w:cs="宋体" w:hint="eastAsia"/>
          <w:szCs w:val="21"/>
        </w:rPr>
        <w:t>（一）竞选函</w:t>
      </w:r>
    </w:p>
    <w:p w:rsidR="003D4358" w:rsidRDefault="00D24895">
      <w:pPr>
        <w:autoSpaceDE w:val="0"/>
        <w:autoSpaceDN w:val="0"/>
        <w:adjustRightInd w:val="0"/>
        <w:spacing w:line="360" w:lineRule="auto"/>
        <w:ind w:right="-20"/>
        <w:jc w:val="left"/>
        <w:rPr>
          <w:rFonts w:ascii="宋体" w:hAnsi="宋体" w:cs="宋体"/>
          <w:szCs w:val="21"/>
        </w:rPr>
      </w:pPr>
      <w:r>
        <w:rPr>
          <w:rFonts w:ascii="宋体" w:hAnsi="宋体" w:cs="宋体" w:hint="eastAsia"/>
          <w:szCs w:val="21"/>
        </w:rPr>
        <w:t>（二）竞选函附录</w:t>
      </w:r>
    </w:p>
    <w:p w:rsidR="003D4358" w:rsidRDefault="00D24895">
      <w:pPr>
        <w:autoSpaceDE w:val="0"/>
        <w:autoSpaceDN w:val="0"/>
        <w:adjustRightInd w:val="0"/>
        <w:spacing w:line="360" w:lineRule="auto"/>
        <w:ind w:right="-20"/>
        <w:jc w:val="left"/>
        <w:rPr>
          <w:rFonts w:ascii="宋体" w:hAnsi="宋体" w:cs="宋体"/>
          <w:szCs w:val="21"/>
        </w:rPr>
      </w:pPr>
      <w:r>
        <w:rPr>
          <w:rFonts w:ascii="宋体" w:hAnsi="宋体" w:cs="宋体" w:hint="eastAsia"/>
          <w:szCs w:val="21"/>
        </w:rPr>
        <w:t>（三）法定代表人身份证明及授权委托书</w:t>
      </w:r>
    </w:p>
    <w:p w:rsidR="003D4358" w:rsidRDefault="00D24895">
      <w:pPr>
        <w:tabs>
          <w:tab w:val="left" w:pos="2580"/>
          <w:tab w:val="left" w:pos="5940"/>
        </w:tabs>
        <w:autoSpaceDE w:val="0"/>
        <w:autoSpaceDN w:val="0"/>
        <w:adjustRightInd w:val="0"/>
        <w:snapToGrid w:val="0"/>
        <w:spacing w:line="360" w:lineRule="auto"/>
        <w:jc w:val="left"/>
        <w:rPr>
          <w:rFonts w:ascii="宋体" w:hAnsi="宋体" w:cs="宋体"/>
          <w:b/>
          <w:szCs w:val="21"/>
        </w:rPr>
      </w:pPr>
      <w:r>
        <w:rPr>
          <w:rFonts w:ascii="宋体" w:hAnsi="宋体" w:cs="宋体" w:hint="eastAsia"/>
          <w:b/>
          <w:szCs w:val="21"/>
        </w:rPr>
        <w:t>二、经济部分</w:t>
      </w:r>
    </w:p>
    <w:p w:rsidR="003D4358" w:rsidRDefault="00D24895">
      <w:pPr>
        <w:autoSpaceDE w:val="0"/>
        <w:autoSpaceDN w:val="0"/>
        <w:adjustRightInd w:val="0"/>
        <w:snapToGrid w:val="0"/>
        <w:spacing w:line="360" w:lineRule="auto"/>
        <w:ind w:firstLineChars="150" w:firstLine="315"/>
        <w:jc w:val="left"/>
        <w:rPr>
          <w:rFonts w:ascii="宋体" w:hAnsi="宋体" w:cs="宋体"/>
          <w:szCs w:val="21"/>
        </w:rPr>
      </w:pPr>
      <w:r>
        <w:rPr>
          <w:rFonts w:ascii="宋体" w:hAnsi="宋体" w:cs="宋体" w:hint="eastAsia"/>
          <w:szCs w:val="21"/>
        </w:rPr>
        <w:t>已标价工程量清单</w:t>
      </w:r>
    </w:p>
    <w:p w:rsidR="003D4358" w:rsidRDefault="00D24895">
      <w:pPr>
        <w:numPr>
          <w:ilvl w:val="0"/>
          <w:numId w:val="24"/>
        </w:numPr>
        <w:spacing w:line="360" w:lineRule="auto"/>
        <w:rPr>
          <w:rFonts w:ascii="宋体" w:hAnsi="宋体" w:cs="宋体"/>
          <w:b/>
          <w:szCs w:val="21"/>
        </w:rPr>
      </w:pPr>
      <w:r>
        <w:rPr>
          <w:rFonts w:ascii="宋体" w:hAnsi="宋体" w:cs="宋体" w:hint="eastAsia"/>
          <w:b/>
          <w:szCs w:val="21"/>
        </w:rPr>
        <w:t>技术部分</w:t>
      </w:r>
    </w:p>
    <w:p w:rsidR="003D4358" w:rsidRDefault="00D24895">
      <w:pPr>
        <w:spacing w:line="360" w:lineRule="auto"/>
        <w:ind w:firstLineChars="200" w:firstLine="420"/>
        <w:rPr>
          <w:rFonts w:ascii="宋体" w:hAnsi="宋体"/>
        </w:rPr>
      </w:pPr>
      <w:r>
        <w:rPr>
          <w:rFonts w:ascii="宋体" w:hAnsi="宋体" w:hint="eastAsia"/>
        </w:rPr>
        <w:t>技术方案</w:t>
      </w:r>
    </w:p>
    <w:p w:rsidR="003D4358" w:rsidRDefault="00D24895">
      <w:pPr>
        <w:spacing w:line="360" w:lineRule="auto"/>
        <w:rPr>
          <w:rFonts w:ascii="宋体" w:hAnsi="宋体" w:cs="宋体"/>
          <w:b/>
          <w:szCs w:val="21"/>
        </w:rPr>
      </w:pPr>
      <w:r>
        <w:rPr>
          <w:rFonts w:ascii="宋体" w:hAnsi="宋体" w:cs="宋体" w:hint="eastAsia"/>
          <w:b/>
          <w:szCs w:val="21"/>
        </w:rPr>
        <w:t>四、资格审查资料</w:t>
      </w:r>
    </w:p>
    <w:p w:rsidR="003D4358" w:rsidRDefault="00D24895">
      <w:pPr>
        <w:spacing w:line="360" w:lineRule="auto"/>
        <w:rPr>
          <w:rFonts w:ascii="宋体" w:hAnsi="宋体" w:cs="宋体"/>
          <w:szCs w:val="21"/>
        </w:rPr>
      </w:pPr>
      <w:r>
        <w:rPr>
          <w:rFonts w:ascii="宋体" w:hAnsi="宋体" w:cs="宋体" w:hint="eastAsia"/>
          <w:szCs w:val="21"/>
        </w:rPr>
        <w:t>（一）法定代表人身份证明及授权委托书</w:t>
      </w:r>
    </w:p>
    <w:p w:rsidR="003D4358" w:rsidRDefault="00D24895">
      <w:pPr>
        <w:spacing w:line="360" w:lineRule="auto"/>
        <w:rPr>
          <w:rFonts w:ascii="宋体" w:hAnsi="宋体" w:cs="宋体"/>
          <w:szCs w:val="21"/>
        </w:rPr>
      </w:pPr>
      <w:r>
        <w:rPr>
          <w:rFonts w:ascii="宋体" w:hAnsi="宋体" w:cs="宋体" w:hint="eastAsia"/>
          <w:szCs w:val="21"/>
        </w:rPr>
        <w:t>（二）竞选人基本情况表</w:t>
      </w:r>
    </w:p>
    <w:p w:rsidR="003D4358" w:rsidRDefault="00D24895">
      <w:pPr>
        <w:spacing w:line="360" w:lineRule="auto"/>
        <w:rPr>
          <w:rFonts w:ascii="宋体" w:hAnsi="宋体" w:cs="宋体"/>
          <w:szCs w:val="21"/>
        </w:rPr>
      </w:pPr>
      <w:r>
        <w:rPr>
          <w:rFonts w:ascii="宋体" w:hAnsi="宋体" w:cs="宋体" w:hint="eastAsia"/>
          <w:szCs w:val="21"/>
        </w:rPr>
        <w:t>（三）项目管理机构</w:t>
      </w:r>
    </w:p>
    <w:p w:rsidR="003D4358" w:rsidRDefault="00D24895">
      <w:pPr>
        <w:spacing w:line="360" w:lineRule="auto"/>
        <w:rPr>
          <w:rFonts w:ascii="宋体" w:hAnsi="宋体" w:cs="宋体"/>
          <w:szCs w:val="21"/>
        </w:rPr>
      </w:pPr>
      <w:r>
        <w:rPr>
          <w:rFonts w:ascii="宋体" w:hAnsi="宋体" w:cs="宋体" w:hint="eastAsia"/>
          <w:szCs w:val="21"/>
        </w:rPr>
        <w:t>（四）竞选截止日竞选资格情况</w:t>
      </w:r>
    </w:p>
    <w:p w:rsidR="003D4358" w:rsidRDefault="00D24895">
      <w:pPr>
        <w:spacing w:line="360" w:lineRule="auto"/>
        <w:rPr>
          <w:rFonts w:ascii="宋体" w:hAnsi="宋体" w:cs="宋体"/>
          <w:szCs w:val="21"/>
        </w:rPr>
      </w:pPr>
      <w:r>
        <w:rPr>
          <w:rFonts w:ascii="宋体" w:hAnsi="宋体" w:cs="宋体" w:hint="eastAsia"/>
          <w:szCs w:val="21"/>
        </w:rPr>
        <w:t>（五）其他资料</w:t>
      </w:r>
    </w:p>
    <w:p w:rsidR="003D4358" w:rsidRDefault="00D24895">
      <w:pPr>
        <w:rPr>
          <w:rFonts w:ascii="宋体" w:eastAsia="宋体" w:hAnsi="宋体" w:cs="宋体"/>
          <w:sz w:val="44"/>
          <w:szCs w:val="44"/>
        </w:rPr>
      </w:pPr>
      <w:bookmarkStart w:id="925" w:name="_Toc295208979"/>
      <w:bookmarkStart w:id="926" w:name="_Toc207790542"/>
      <w:r>
        <w:rPr>
          <w:rFonts w:ascii="宋体" w:eastAsia="宋体" w:hAnsi="宋体" w:cs="宋体" w:hint="eastAsia"/>
        </w:rPr>
        <w:br w:type="page"/>
      </w:r>
      <w:bookmarkStart w:id="927" w:name="_Toc6655"/>
      <w:bookmarkStart w:id="928" w:name="_Toc24226"/>
      <w:bookmarkStart w:id="929" w:name="_Toc10462"/>
      <w:bookmarkStart w:id="930" w:name="_Toc31208"/>
      <w:bookmarkEnd w:id="925"/>
      <w:r>
        <w:rPr>
          <w:rFonts w:ascii="宋体" w:eastAsia="宋体" w:hAnsi="宋体" w:cs="宋体" w:hint="eastAsia"/>
          <w:sz w:val="36"/>
          <w:szCs w:val="36"/>
        </w:rPr>
        <w:lastRenderedPageBreak/>
        <w:t>一、竞选函部分</w:t>
      </w:r>
      <w:bookmarkEnd w:id="927"/>
      <w:bookmarkEnd w:id="928"/>
      <w:bookmarkEnd w:id="929"/>
      <w:bookmarkEnd w:id="930"/>
    </w:p>
    <w:p w:rsidR="003D4358" w:rsidRDefault="00D24895">
      <w:pPr>
        <w:spacing w:line="360" w:lineRule="auto"/>
        <w:jc w:val="center"/>
        <w:rPr>
          <w:rFonts w:ascii="宋体" w:eastAsia="宋体" w:hAnsi="宋体" w:cs="宋体"/>
          <w:sz w:val="32"/>
          <w:szCs w:val="32"/>
          <w:u w:val="single"/>
        </w:rPr>
      </w:pPr>
      <w:r>
        <w:rPr>
          <w:rFonts w:ascii="宋体" w:hAnsi="宋体" w:cs="宋体" w:hint="eastAsia"/>
          <w:b/>
          <w:sz w:val="32"/>
          <w:szCs w:val="32"/>
        </w:rPr>
        <w:t xml:space="preserve"> </w:t>
      </w:r>
      <w:r>
        <w:rPr>
          <w:rFonts w:ascii="宋体" w:hAnsi="宋体" w:cs="宋体" w:hint="eastAsia"/>
          <w:b/>
          <w:sz w:val="32"/>
          <w:szCs w:val="32"/>
          <w:u w:val="single"/>
        </w:rPr>
        <w:tab/>
        <w:t xml:space="preserve">                         </w:t>
      </w:r>
      <w:r>
        <w:rPr>
          <w:rFonts w:ascii="宋体" w:hAnsi="宋体" w:cs="宋体" w:hint="eastAsia"/>
          <w:b/>
          <w:w w:val="99"/>
          <w:sz w:val="32"/>
          <w:szCs w:val="32"/>
        </w:rPr>
        <w:t>（项目名称</w:t>
      </w:r>
      <w:r>
        <w:rPr>
          <w:rFonts w:ascii="宋体" w:hAnsi="宋体" w:cs="宋体" w:hint="eastAsia"/>
          <w:b/>
          <w:spacing w:val="1"/>
          <w:w w:val="99"/>
          <w:sz w:val="32"/>
          <w:szCs w:val="32"/>
        </w:rPr>
        <w:t>）施工比选</w:t>
      </w: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200" w:firstLine="643"/>
        <w:jc w:val="center"/>
        <w:rPr>
          <w:rFonts w:ascii="宋体" w:hAnsi="宋体" w:cs="宋体"/>
          <w:b/>
          <w:sz w:val="32"/>
          <w:szCs w:val="32"/>
        </w:rPr>
      </w:pPr>
    </w:p>
    <w:p w:rsidR="003D4358" w:rsidRDefault="003D4358">
      <w:pPr>
        <w:spacing w:line="360" w:lineRule="auto"/>
        <w:ind w:firstLineChars="200" w:firstLine="420"/>
        <w:jc w:val="center"/>
        <w:rPr>
          <w:rFonts w:ascii="宋体" w:hAnsi="宋体" w:cs="宋体"/>
          <w:szCs w:val="21"/>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D24895">
      <w:pPr>
        <w:spacing w:line="360" w:lineRule="auto"/>
        <w:jc w:val="center"/>
        <w:rPr>
          <w:rFonts w:ascii="宋体" w:hAnsi="宋体" w:cs="宋体"/>
          <w:b/>
          <w:sz w:val="72"/>
          <w:szCs w:val="72"/>
        </w:rPr>
      </w:pPr>
      <w:r>
        <w:rPr>
          <w:rFonts w:ascii="宋体" w:hAnsi="宋体" w:cs="宋体" w:hint="eastAsia"/>
          <w:b/>
          <w:sz w:val="72"/>
          <w:szCs w:val="72"/>
        </w:rPr>
        <w:t>竞</w:t>
      </w:r>
      <w:r>
        <w:rPr>
          <w:rFonts w:ascii="宋体" w:hAnsi="宋体" w:cs="宋体" w:hint="eastAsia"/>
          <w:b/>
          <w:sz w:val="72"/>
          <w:szCs w:val="72"/>
        </w:rPr>
        <w:t xml:space="preserve"> </w:t>
      </w:r>
      <w:r>
        <w:rPr>
          <w:rFonts w:ascii="宋体" w:hAnsi="宋体" w:cs="宋体" w:hint="eastAsia"/>
          <w:b/>
          <w:sz w:val="72"/>
          <w:szCs w:val="72"/>
        </w:rPr>
        <w:t>选</w:t>
      </w:r>
      <w:r>
        <w:rPr>
          <w:rFonts w:ascii="宋体" w:hAnsi="宋体" w:cs="宋体" w:hint="eastAsia"/>
          <w:b/>
          <w:sz w:val="72"/>
          <w:szCs w:val="72"/>
        </w:rPr>
        <w:t xml:space="preserve"> </w:t>
      </w:r>
      <w:r>
        <w:rPr>
          <w:rFonts w:ascii="宋体" w:hAnsi="宋体" w:cs="宋体" w:hint="eastAsia"/>
          <w:b/>
          <w:sz w:val="72"/>
          <w:szCs w:val="72"/>
        </w:rPr>
        <w:t>文</w:t>
      </w:r>
      <w:r>
        <w:rPr>
          <w:rFonts w:ascii="宋体" w:hAnsi="宋体" w:cs="宋体" w:hint="eastAsia"/>
          <w:b/>
          <w:sz w:val="72"/>
          <w:szCs w:val="72"/>
        </w:rPr>
        <w:t xml:space="preserve"> </w:t>
      </w:r>
      <w:r>
        <w:rPr>
          <w:rFonts w:ascii="宋体" w:hAnsi="宋体" w:cs="宋体" w:hint="eastAsia"/>
          <w:b/>
          <w:sz w:val="72"/>
          <w:szCs w:val="72"/>
        </w:rPr>
        <w:t>件</w:t>
      </w:r>
    </w:p>
    <w:p w:rsidR="003D4358" w:rsidRDefault="00D24895">
      <w:pPr>
        <w:spacing w:line="360" w:lineRule="auto"/>
        <w:jc w:val="center"/>
        <w:rPr>
          <w:rFonts w:ascii="宋体" w:hAnsi="宋体" w:cs="宋体"/>
          <w:szCs w:val="21"/>
        </w:rPr>
      </w:pPr>
      <w:r>
        <w:rPr>
          <w:rFonts w:ascii="宋体" w:hAnsi="宋体" w:cs="宋体" w:hint="eastAsia"/>
          <w:b/>
          <w:sz w:val="36"/>
          <w:szCs w:val="36"/>
        </w:rPr>
        <w:t>（竞选函部分）</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rPr>
          <w:rFonts w:ascii="宋体" w:hAnsi="宋体" w:cs="宋体"/>
          <w:szCs w:val="21"/>
        </w:rPr>
      </w:pP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竞</w:t>
      </w:r>
      <w:r>
        <w:rPr>
          <w:rFonts w:ascii="宋体" w:hAnsi="宋体" w:cs="宋体" w:hint="eastAsia"/>
          <w:b/>
          <w:sz w:val="28"/>
          <w:szCs w:val="28"/>
        </w:rPr>
        <w:t xml:space="preserve">  </w:t>
      </w:r>
      <w:r>
        <w:rPr>
          <w:rFonts w:ascii="宋体" w:hAnsi="宋体" w:cs="宋体" w:hint="eastAsia"/>
          <w:b/>
          <w:sz w:val="28"/>
          <w:szCs w:val="28"/>
        </w:rPr>
        <w:t>选</w:t>
      </w:r>
      <w:r>
        <w:rPr>
          <w:rFonts w:ascii="宋体" w:hAnsi="宋体" w:cs="宋体" w:hint="eastAsia"/>
          <w:b/>
          <w:sz w:val="28"/>
          <w:szCs w:val="28"/>
        </w:rPr>
        <w:t xml:space="preserve">  </w:t>
      </w:r>
      <w:r>
        <w:rPr>
          <w:rFonts w:ascii="宋体" w:hAnsi="宋体" w:cs="宋体" w:hint="eastAsia"/>
          <w:b/>
          <w:sz w:val="28"/>
          <w:szCs w:val="28"/>
        </w:rPr>
        <w:t>人：</w:t>
      </w:r>
      <w:r>
        <w:rPr>
          <w:rFonts w:ascii="宋体" w:hAnsi="宋体" w:cs="宋体" w:hint="eastAsia"/>
          <w:b/>
          <w:sz w:val="28"/>
          <w:szCs w:val="28"/>
          <w:u w:val="single"/>
        </w:rPr>
        <w:t xml:space="preserve">                       </w:t>
      </w:r>
      <w:r>
        <w:rPr>
          <w:rFonts w:ascii="宋体" w:hAnsi="宋体" w:cs="宋体" w:hint="eastAsia"/>
          <w:b/>
          <w:sz w:val="28"/>
          <w:szCs w:val="28"/>
        </w:rPr>
        <w:t>（盖单位公章）</w:t>
      </w:r>
      <w:r>
        <w:rPr>
          <w:rFonts w:ascii="宋体" w:hAnsi="宋体" w:cs="宋体" w:hint="eastAsia"/>
          <w:b/>
          <w:sz w:val="28"/>
          <w:szCs w:val="28"/>
        </w:rPr>
        <w:t xml:space="preserve"> </w:t>
      </w: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法定代表人或委托代理人：</w:t>
      </w:r>
      <w:r>
        <w:rPr>
          <w:rFonts w:ascii="宋体" w:hAnsi="宋体" w:cs="宋体" w:hint="eastAsia"/>
          <w:b/>
          <w:sz w:val="28"/>
          <w:szCs w:val="28"/>
          <w:u w:val="single"/>
        </w:rPr>
        <w:t xml:space="preserve">               </w:t>
      </w:r>
      <w:r>
        <w:rPr>
          <w:rFonts w:ascii="宋体" w:hAnsi="宋体" w:cs="宋体" w:hint="eastAsia"/>
          <w:b/>
          <w:sz w:val="28"/>
          <w:szCs w:val="28"/>
          <w:u w:val="single"/>
        </w:rPr>
        <w:t>（签字）</w:t>
      </w:r>
      <w:r>
        <w:rPr>
          <w:rFonts w:ascii="宋体" w:hAnsi="宋体" w:cs="宋体" w:hint="eastAsia"/>
          <w:b/>
          <w:sz w:val="28"/>
          <w:szCs w:val="28"/>
          <w:u w:val="single"/>
        </w:rPr>
        <w:t xml:space="preserve"> </w:t>
      </w:r>
    </w:p>
    <w:p w:rsidR="003D4358" w:rsidRDefault="00D24895">
      <w:pPr>
        <w:spacing w:line="360" w:lineRule="auto"/>
        <w:jc w:val="center"/>
        <w:rPr>
          <w:rFonts w:ascii="宋体" w:hAnsi="宋体" w:cs="宋体"/>
          <w:b/>
          <w:sz w:val="28"/>
          <w:szCs w:val="28"/>
        </w:rPr>
      </w:pPr>
      <w:r>
        <w:rPr>
          <w:rFonts w:ascii="宋体" w:hAnsi="宋体" w:cs="宋体" w:hint="eastAsia"/>
          <w:b/>
          <w:szCs w:val="21"/>
          <w:u w:val="single"/>
        </w:rPr>
        <w:t xml:space="preserve">           </w:t>
      </w:r>
      <w:r>
        <w:rPr>
          <w:rFonts w:ascii="宋体" w:hAnsi="宋体" w:cs="宋体" w:hint="eastAsia"/>
          <w:b/>
          <w:sz w:val="28"/>
          <w:szCs w:val="28"/>
        </w:rPr>
        <w:t>年</w:t>
      </w:r>
      <w:r>
        <w:rPr>
          <w:rFonts w:ascii="宋体" w:hAnsi="宋体" w:cs="宋体" w:hint="eastAsia"/>
          <w:b/>
          <w:sz w:val="28"/>
          <w:szCs w:val="28"/>
          <w:u w:val="single"/>
        </w:rPr>
        <w:t xml:space="preserve">      </w:t>
      </w:r>
      <w:r>
        <w:rPr>
          <w:rFonts w:ascii="宋体" w:hAnsi="宋体" w:cs="宋体" w:hint="eastAsia"/>
          <w:b/>
          <w:sz w:val="28"/>
          <w:szCs w:val="28"/>
        </w:rPr>
        <w:t>月</w:t>
      </w:r>
      <w:r>
        <w:rPr>
          <w:rFonts w:ascii="宋体" w:hAnsi="宋体" w:cs="宋体" w:hint="eastAsia"/>
          <w:b/>
          <w:sz w:val="28"/>
          <w:szCs w:val="28"/>
          <w:u w:val="single"/>
        </w:rPr>
        <w:t xml:space="preserve">      </w:t>
      </w:r>
      <w:r>
        <w:rPr>
          <w:rFonts w:ascii="宋体" w:hAnsi="宋体" w:cs="宋体" w:hint="eastAsia"/>
          <w:b/>
          <w:sz w:val="28"/>
          <w:szCs w:val="28"/>
        </w:rPr>
        <w:t>日</w:t>
      </w:r>
      <w:bookmarkEnd w:id="926"/>
    </w:p>
    <w:p w:rsidR="003D4358" w:rsidRDefault="003D4358">
      <w:pPr>
        <w:spacing w:line="360" w:lineRule="auto"/>
        <w:jc w:val="center"/>
        <w:rPr>
          <w:rFonts w:ascii="宋体" w:hAnsi="宋体" w:cs="宋体"/>
        </w:rPr>
      </w:pPr>
    </w:p>
    <w:p w:rsidR="003D4358" w:rsidRDefault="00D24895">
      <w:pPr>
        <w:autoSpaceDE w:val="0"/>
        <w:autoSpaceDN w:val="0"/>
        <w:adjustRightInd w:val="0"/>
        <w:snapToGrid w:val="0"/>
        <w:spacing w:line="360" w:lineRule="auto"/>
        <w:jc w:val="center"/>
        <w:rPr>
          <w:rFonts w:ascii="宋体" w:hAnsi="宋体" w:cs="宋体"/>
          <w:b/>
          <w:sz w:val="32"/>
          <w:szCs w:val="32"/>
        </w:rPr>
      </w:pPr>
      <w:bookmarkStart w:id="931" w:name="_Toc207790548"/>
      <w:bookmarkStart w:id="932" w:name="_Toc222647784"/>
      <w:bookmarkStart w:id="933" w:name="_Toc22987"/>
      <w:bookmarkStart w:id="934" w:name="_Toc295208982"/>
      <w:r>
        <w:rPr>
          <w:rFonts w:ascii="宋体" w:hAnsi="宋体" w:cs="宋体" w:hint="eastAsia"/>
          <w:b/>
          <w:sz w:val="32"/>
          <w:szCs w:val="32"/>
        </w:rPr>
        <w:lastRenderedPageBreak/>
        <w:t>目</w:t>
      </w:r>
      <w:r>
        <w:rPr>
          <w:rFonts w:ascii="宋体" w:hAnsi="宋体" w:cs="宋体" w:hint="eastAsia"/>
          <w:b/>
          <w:sz w:val="32"/>
          <w:szCs w:val="32"/>
        </w:rPr>
        <w:t xml:space="preserve">     </w:t>
      </w:r>
      <w:r>
        <w:rPr>
          <w:rFonts w:ascii="宋体" w:hAnsi="宋体" w:cs="宋体" w:hint="eastAsia"/>
          <w:b/>
          <w:sz w:val="32"/>
          <w:szCs w:val="32"/>
        </w:rPr>
        <w:t>录</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（一）竞选函</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（二）竞选函附录</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（三）法定代表人身份证明及授权委托书</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50" w:firstLine="525"/>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w w:val="99"/>
          <w:sz w:val="28"/>
          <w:szCs w:val="28"/>
        </w:rPr>
      </w:pPr>
    </w:p>
    <w:p w:rsidR="003D4358" w:rsidRDefault="003D4358">
      <w:pPr>
        <w:autoSpaceDE w:val="0"/>
        <w:autoSpaceDN w:val="0"/>
        <w:adjustRightInd w:val="0"/>
        <w:snapToGrid w:val="0"/>
        <w:spacing w:line="360" w:lineRule="auto"/>
        <w:jc w:val="left"/>
        <w:rPr>
          <w:rFonts w:ascii="宋体" w:hAnsi="宋体" w:cs="宋体"/>
          <w:w w:val="99"/>
          <w:sz w:val="28"/>
          <w:szCs w:val="28"/>
        </w:rPr>
      </w:pPr>
    </w:p>
    <w:p w:rsidR="003D4358" w:rsidRDefault="003D4358">
      <w:pPr>
        <w:autoSpaceDE w:val="0"/>
        <w:autoSpaceDN w:val="0"/>
        <w:adjustRightInd w:val="0"/>
        <w:snapToGrid w:val="0"/>
        <w:spacing w:line="360" w:lineRule="auto"/>
        <w:jc w:val="left"/>
        <w:rPr>
          <w:rFonts w:ascii="宋体" w:hAnsi="宋体" w:cs="宋体"/>
          <w:w w:val="99"/>
          <w:sz w:val="28"/>
          <w:szCs w:val="28"/>
        </w:rPr>
      </w:pPr>
    </w:p>
    <w:p w:rsidR="003D4358" w:rsidRDefault="003D4358">
      <w:pPr>
        <w:autoSpaceDE w:val="0"/>
        <w:autoSpaceDN w:val="0"/>
        <w:adjustRightInd w:val="0"/>
        <w:snapToGrid w:val="0"/>
        <w:spacing w:line="360" w:lineRule="auto"/>
        <w:jc w:val="left"/>
        <w:rPr>
          <w:rFonts w:ascii="宋体" w:hAnsi="宋体" w:cs="宋体"/>
          <w:w w:val="99"/>
          <w:sz w:val="28"/>
          <w:szCs w:val="28"/>
        </w:rPr>
      </w:pPr>
    </w:p>
    <w:p w:rsidR="003D4358" w:rsidRDefault="00D24895">
      <w:pPr>
        <w:rPr>
          <w:rFonts w:ascii="宋体" w:hAnsi="宋体" w:cs="宋体"/>
          <w:snapToGrid w:val="0"/>
          <w:sz w:val="24"/>
          <w:szCs w:val="24"/>
        </w:rPr>
      </w:pPr>
      <w:r>
        <w:rPr>
          <w:rFonts w:ascii="宋体" w:hAnsi="宋体" w:cs="宋体" w:hint="eastAsia"/>
          <w:b/>
        </w:rPr>
        <w:br w:type="page"/>
      </w: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r>
        <w:rPr>
          <w:rFonts w:ascii="宋体" w:hAnsi="宋体" w:cs="宋体" w:hint="eastAsia"/>
          <w:b/>
          <w:sz w:val="28"/>
          <w:szCs w:val="28"/>
        </w:rPr>
        <w:lastRenderedPageBreak/>
        <w:t>（一）竞选函</w:t>
      </w:r>
    </w:p>
    <w:p w:rsidR="003D4358" w:rsidRDefault="003D4358">
      <w:pPr>
        <w:tabs>
          <w:tab w:val="left" w:pos="2640"/>
        </w:tabs>
        <w:autoSpaceDE w:val="0"/>
        <w:autoSpaceDN w:val="0"/>
        <w:adjustRightInd w:val="0"/>
        <w:spacing w:line="220" w:lineRule="exact"/>
        <w:ind w:left="120" w:right="-20"/>
        <w:jc w:val="left"/>
        <w:rPr>
          <w:rFonts w:ascii="宋体" w:hAnsi="宋体" w:cs="宋体"/>
          <w:snapToGrid w:val="0"/>
          <w:w w:val="200"/>
          <w:szCs w:val="21"/>
          <w:u w:val="single"/>
        </w:rPr>
      </w:pPr>
    </w:p>
    <w:p w:rsidR="003D4358" w:rsidRDefault="003D4358">
      <w:pPr>
        <w:tabs>
          <w:tab w:val="left" w:pos="2640"/>
        </w:tabs>
        <w:autoSpaceDE w:val="0"/>
        <w:autoSpaceDN w:val="0"/>
        <w:adjustRightInd w:val="0"/>
        <w:spacing w:line="220" w:lineRule="exact"/>
        <w:ind w:left="120" w:right="-20"/>
        <w:jc w:val="left"/>
        <w:rPr>
          <w:rFonts w:ascii="宋体" w:hAnsi="宋体" w:cs="宋体"/>
          <w:snapToGrid w:val="0"/>
          <w:w w:val="200"/>
          <w:szCs w:val="21"/>
          <w:u w:val="single"/>
        </w:rPr>
      </w:pPr>
    </w:p>
    <w:p w:rsidR="003D4358" w:rsidRDefault="00D24895">
      <w:pPr>
        <w:tabs>
          <w:tab w:val="left" w:pos="2640"/>
        </w:tabs>
        <w:autoSpaceDE w:val="0"/>
        <w:autoSpaceDN w:val="0"/>
        <w:adjustRightInd w:val="0"/>
        <w:spacing w:line="220" w:lineRule="exact"/>
        <w:ind w:left="120" w:right="-20"/>
        <w:jc w:val="left"/>
        <w:rPr>
          <w:rFonts w:ascii="宋体" w:hAnsi="宋体" w:cs="宋体"/>
          <w:snapToGrid w:val="0"/>
          <w:szCs w:val="21"/>
        </w:rPr>
      </w:pP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rPr>
        <w:t>（比选人名称）：</w:t>
      </w:r>
    </w:p>
    <w:p w:rsidR="003D4358" w:rsidRDefault="003D4358">
      <w:pPr>
        <w:autoSpaceDE w:val="0"/>
        <w:autoSpaceDN w:val="0"/>
        <w:adjustRightInd w:val="0"/>
        <w:spacing w:before="15" w:line="140" w:lineRule="exact"/>
        <w:jc w:val="left"/>
        <w:rPr>
          <w:rFonts w:ascii="宋体" w:hAnsi="宋体" w:cs="宋体"/>
          <w:snapToGrid w:val="0"/>
          <w:sz w:val="14"/>
          <w:szCs w:val="14"/>
        </w:rPr>
      </w:pPr>
    </w:p>
    <w:p w:rsidR="003D4358" w:rsidRDefault="003D4358">
      <w:pPr>
        <w:autoSpaceDE w:val="0"/>
        <w:autoSpaceDN w:val="0"/>
        <w:adjustRightInd w:val="0"/>
        <w:spacing w:line="200" w:lineRule="exact"/>
        <w:jc w:val="left"/>
        <w:rPr>
          <w:rFonts w:ascii="宋体" w:hAnsi="宋体" w:cs="宋体"/>
          <w:snapToGrid w:val="0"/>
          <w:sz w:val="20"/>
        </w:rPr>
      </w:pPr>
    </w:p>
    <w:p w:rsidR="003D4358" w:rsidRDefault="00D24895">
      <w:pPr>
        <w:tabs>
          <w:tab w:val="left" w:pos="2025"/>
          <w:tab w:val="left" w:pos="3520"/>
          <w:tab w:val="left" w:pos="4920"/>
          <w:tab w:val="left" w:pos="5715"/>
          <w:tab w:val="left" w:pos="6945"/>
          <w:tab w:val="left" w:pos="7980"/>
        </w:tabs>
        <w:autoSpaceDE w:val="0"/>
        <w:autoSpaceDN w:val="0"/>
        <w:adjustRightInd w:val="0"/>
        <w:spacing w:line="348" w:lineRule="auto"/>
        <w:ind w:leftChars="57" w:left="120" w:right="94" w:firstLineChars="200" w:firstLine="420"/>
        <w:rPr>
          <w:rFonts w:ascii="宋体" w:hAnsi="宋体" w:cs="宋体"/>
          <w:snapToGrid w:val="0"/>
          <w:szCs w:val="21"/>
        </w:rPr>
      </w:pPr>
      <w:r>
        <w:rPr>
          <w:rFonts w:ascii="宋体" w:hAnsi="宋体" w:cs="宋体" w:hint="eastAsia"/>
          <w:snapToGrid w:val="0"/>
          <w:szCs w:val="21"/>
        </w:rPr>
        <w:t>1</w:t>
      </w:r>
      <w:r>
        <w:rPr>
          <w:rFonts w:ascii="宋体" w:hAnsi="宋体" w:cs="宋体" w:hint="eastAsia"/>
          <w:snapToGrid w:val="0"/>
          <w:szCs w:val="21"/>
        </w:rPr>
        <w:t>．我方已仔细研究了</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u w:val="single"/>
        </w:rPr>
        <w:tab/>
      </w:r>
      <w:r>
        <w:rPr>
          <w:rFonts w:ascii="宋体" w:hAnsi="宋体" w:cs="宋体" w:hint="eastAsia"/>
          <w:snapToGrid w:val="0"/>
          <w:szCs w:val="21"/>
        </w:rPr>
        <w:t>（项目名称）施工比选文件的全部内容，愿意以人民币（大写）</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rPr>
        <w:t>（</w:t>
      </w:r>
      <w:r>
        <w:rPr>
          <w:rFonts w:ascii="宋体" w:hAnsi="宋体" w:cs="宋体" w:hint="eastAsia"/>
          <w:snapToGrid w:val="0"/>
          <w:szCs w:val="21"/>
        </w:rPr>
        <w:t>¥</w:t>
      </w:r>
      <w:r>
        <w:rPr>
          <w:rFonts w:ascii="宋体" w:hAnsi="宋体" w:cs="宋体" w:hint="eastAsia"/>
          <w:snapToGrid w:val="0"/>
          <w:w w:val="200"/>
          <w:szCs w:val="21"/>
          <w:u w:val="single"/>
        </w:rPr>
        <w:t xml:space="preserve">       </w:t>
      </w:r>
      <w:r>
        <w:rPr>
          <w:rFonts w:ascii="宋体" w:hAnsi="宋体" w:cs="宋体" w:hint="eastAsia"/>
          <w:snapToGrid w:val="0"/>
          <w:szCs w:val="21"/>
        </w:rPr>
        <w:t>元）的竞选总报价，其中安全文明施工费暂定金额为人民币</w:t>
      </w:r>
      <w:r>
        <w:rPr>
          <w:rFonts w:ascii="宋体" w:hAnsi="宋体" w:cs="宋体" w:hint="eastAsia"/>
          <w:snapToGrid w:val="0"/>
          <w:szCs w:val="21"/>
          <w:u w:val="single"/>
        </w:rPr>
        <w:t xml:space="preserve">           </w:t>
      </w:r>
      <w:r>
        <w:rPr>
          <w:rFonts w:ascii="宋体" w:hAnsi="宋体" w:cs="宋体" w:hint="eastAsia"/>
          <w:snapToGrid w:val="0"/>
          <w:szCs w:val="21"/>
        </w:rPr>
        <w:t>元，该工程项目经理为</w:t>
      </w:r>
      <w:r>
        <w:rPr>
          <w:rFonts w:ascii="宋体" w:hAnsi="宋体" w:cs="宋体" w:hint="eastAsia"/>
          <w:snapToGrid w:val="0"/>
          <w:szCs w:val="21"/>
          <w:u w:val="single"/>
        </w:rPr>
        <w:t xml:space="preserve">       </w:t>
      </w:r>
      <w:r>
        <w:rPr>
          <w:rFonts w:ascii="宋体" w:hAnsi="宋体" w:cs="宋体" w:hint="eastAsia"/>
          <w:snapToGrid w:val="0"/>
          <w:szCs w:val="21"/>
        </w:rPr>
        <w:t>。工期</w:t>
      </w:r>
      <w:r>
        <w:rPr>
          <w:rFonts w:ascii="宋体" w:hAnsi="宋体" w:cs="宋体" w:hint="eastAsia"/>
          <w:snapToGrid w:val="0"/>
          <w:w w:val="200"/>
          <w:szCs w:val="21"/>
          <w:u w:val="single"/>
        </w:rPr>
        <w:t xml:space="preserve">  </w:t>
      </w:r>
      <w:r>
        <w:rPr>
          <w:rFonts w:ascii="宋体" w:hAnsi="宋体" w:cs="宋体" w:hint="eastAsia"/>
          <w:snapToGrid w:val="0"/>
          <w:szCs w:val="21"/>
        </w:rPr>
        <w:t>日历天，</w:t>
      </w:r>
      <w:r>
        <w:rPr>
          <w:rFonts w:ascii="宋体" w:hAnsi="宋体" w:cs="宋体" w:hint="eastAsia"/>
          <w:snapToGrid w:val="0"/>
          <w:szCs w:val="21"/>
        </w:rPr>
        <w:t xml:space="preserve"> </w:t>
      </w:r>
      <w:r>
        <w:rPr>
          <w:rFonts w:ascii="宋体" w:hAnsi="宋体" w:cs="宋体" w:hint="eastAsia"/>
          <w:snapToGrid w:val="0"/>
          <w:szCs w:val="21"/>
        </w:rPr>
        <w:t>按合同约定实施和完成承包工程，修补工程中的任何缺陷，工程质量达到</w:t>
      </w:r>
      <w:r>
        <w:rPr>
          <w:rFonts w:ascii="宋体" w:hAnsi="宋体" w:cs="宋体" w:hint="eastAsia"/>
          <w:snapToGrid w:val="0"/>
          <w:szCs w:val="21"/>
          <w:u w:val="single"/>
        </w:rPr>
        <w:tab/>
      </w:r>
      <w:r>
        <w:rPr>
          <w:rFonts w:ascii="宋体" w:hAnsi="宋体" w:cs="宋体" w:hint="eastAsia"/>
          <w:snapToGrid w:val="0"/>
          <w:szCs w:val="21"/>
          <w:u w:val="single"/>
        </w:rPr>
        <w:tab/>
        <w:t xml:space="preserve"> </w:t>
      </w:r>
      <w:r>
        <w:rPr>
          <w:rFonts w:ascii="宋体" w:hAnsi="宋体" w:cs="宋体" w:hint="eastAsia"/>
          <w:snapToGrid w:val="0"/>
          <w:szCs w:val="21"/>
        </w:rPr>
        <w:t>。</w:t>
      </w:r>
    </w:p>
    <w:p w:rsidR="003D4358" w:rsidRDefault="00D24895">
      <w:pPr>
        <w:autoSpaceDE w:val="0"/>
        <w:autoSpaceDN w:val="0"/>
        <w:adjustRightInd w:val="0"/>
        <w:spacing w:before="15"/>
        <w:ind w:left="540" w:right="-20"/>
        <w:jc w:val="left"/>
        <w:rPr>
          <w:rFonts w:ascii="宋体" w:hAnsi="宋体" w:cs="宋体"/>
          <w:snapToGrid w:val="0"/>
          <w:szCs w:val="21"/>
        </w:rPr>
      </w:pPr>
      <w:r>
        <w:rPr>
          <w:rFonts w:ascii="宋体" w:hAnsi="宋体" w:cs="宋体" w:hint="eastAsia"/>
          <w:snapToGrid w:val="0"/>
          <w:szCs w:val="21"/>
        </w:rPr>
        <w:t>2</w:t>
      </w:r>
      <w:r>
        <w:rPr>
          <w:rFonts w:ascii="宋体" w:hAnsi="宋体" w:cs="宋体" w:hint="eastAsia"/>
          <w:snapToGrid w:val="0"/>
          <w:szCs w:val="21"/>
        </w:rPr>
        <w:t>．我方承诺在竞选有效期内不修改、撤销竞选文件。</w:t>
      </w:r>
    </w:p>
    <w:p w:rsidR="003D4358" w:rsidRDefault="003D4358">
      <w:pPr>
        <w:autoSpaceDE w:val="0"/>
        <w:autoSpaceDN w:val="0"/>
        <w:adjustRightInd w:val="0"/>
        <w:spacing w:before="11" w:line="100" w:lineRule="exact"/>
        <w:jc w:val="left"/>
        <w:rPr>
          <w:rFonts w:ascii="宋体" w:hAnsi="宋体" w:cs="宋体"/>
          <w:snapToGrid w:val="0"/>
          <w:sz w:val="10"/>
          <w:szCs w:val="10"/>
        </w:rPr>
      </w:pPr>
    </w:p>
    <w:p w:rsidR="003D4358" w:rsidRDefault="00D24895">
      <w:pPr>
        <w:autoSpaceDE w:val="0"/>
        <w:autoSpaceDN w:val="0"/>
        <w:adjustRightInd w:val="0"/>
        <w:ind w:left="540" w:right="-20"/>
        <w:jc w:val="left"/>
        <w:rPr>
          <w:rFonts w:ascii="宋体" w:hAnsi="宋体" w:cs="宋体"/>
          <w:snapToGrid w:val="0"/>
          <w:szCs w:val="21"/>
        </w:rPr>
      </w:pPr>
      <w:r>
        <w:rPr>
          <w:rFonts w:ascii="宋体" w:hAnsi="宋体" w:cs="宋体" w:hint="eastAsia"/>
          <w:snapToGrid w:val="0"/>
          <w:szCs w:val="21"/>
        </w:rPr>
        <w:t>3</w:t>
      </w:r>
      <w:r>
        <w:rPr>
          <w:rFonts w:ascii="宋体" w:hAnsi="宋体" w:cs="宋体" w:hint="eastAsia"/>
          <w:snapToGrid w:val="0"/>
          <w:szCs w:val="21"/>
        </w:rPr>
        <w:t>．如我方中标：</w:t>
      </w:r>
    </w:p>
    <w:p w:rsidR="003D4358" w:rsidRDefault="003D4358">
      <w:pPr>
        <w:autoSpaceDE w:val="0"/>
        <w:autoSpaceDN w:val="0"/>
        <w:adjustRightInd w:val="0"/>
        <w:spacing w:before="11" w:line="100" w:lineRule="exact"/>
        <w:jc w:val="left"/>
        <w:rPr>
          <w:rFonts w:ascii="宋体" w:hAnsi="宋体" w:cs="宋体"/>
          <w:snapToGrid w:val="0"/>
          <w:sz w:val="10"/>
          <w:szCs w:val="10"/>
        </w:rPr>
      </w:pPr>
    </w:p>
    <w:p w:rsidR="003D4358" w:rsidRDefault="00D24895">
      <w:pPr>
        <w:spacing w:line="360" w:lineRule="auto"/>
        <w:ind w:firstLineChars="250" w:firstLine="525"/>
        <w:rPr>
          <w:rFonts w:ascii="宋体" w:hAnsi="宋体" w:cs="宋体"/>
        </w:rPr>
      </w:pPr>
      <w:r>
        <w:rPr>
          <w:rFonts w:ascii="宋体" w:hAnsi="宋体" w:cs="宋体" w:hint="eastAsia"/>
        </w:rPr>
        <w:t>(1</w:t>
      </w:r>
      <w:r>
        <w:rPr>
          <w:rFonts w:ascii="宋体" w:hAnsi="宋体" w:cs="宋体" w:hint="eastAsia"/>
        </w:rPr>
        <w:t>）我方承诺在收到中标通知书后，在中标通知书规定的期限内与你方签订合同。</w:t>
      </w:r>
    </w:p>
    <w:p w:rsidR="003D4358" w:rsidRDefault="00D24895">
      <w:pPr>
        <w:spacing w:line="360" w:lineRule="auto"/>
        <w:ind w:firstLineChars="200" w:firstLine="420"/>
        <w:rPr>
          <w:rFonts w:ascii="宋体" w:hAnsi="宋体" w:cs="宋体"/>
        </w:rPr>
      </w:pPr>
      <w:r>
        <w:rPr>
          <w:rFonts w:ascii="宋体" w:hAnsi="宋体" w:cs="宋体" w:hint="eastAsia"/>
        </w:rPr>
        <w:t xml:space="preserve"> (2</w:t>
      </w:r>
      <w:r>
        <w:rPr>
          <w:rFonts w:ascii="宋体" w:hAnsi="宋体" w:cs="宋体" w:hint="eastAsia"/>
        </w:rPr>
        <w:t>）我方承诺按照比选文件规定向你方递交履约担保（如有）。</w:t>
      </w:r>
    </w:p>
    <w:p w:rsidR="003D4358" w:rsidRDefault="00D24895">
      <w:pPr>
        <w:spacing w:line="360" w:lineRule="auto"/>
        <w:ind w:firstLineChars="250" w:firstLine="525"/>
        <w:rPr>
          <w:rFonts w:ascii="宋体" w:hAnsi="宋体" w:cs="宋体"/>
        </w:rPr>
      </w:pPr>
      <w:r>
        <w:rPr>
          <w:rFonts w:ascii="宋体" w:hAnsi="宋体" w:cs="宋体" w:hint="eastAsia"/>
        </w:rPr>
        <w:t>(3</w:t>
      </w:r>
      <w:r>
        <w:rPr>
          <w:rFonts w:ascii="宋体" w:hAnsi="宋体" w:cs="宋体" w:hint="eastAsia"/>
        </w:rPr>
        <w:t>）我方承诺在合同约定的期限内完成并移交全部合同工程。</w:t>
      </w:r>
    </w:p>
    <w:p w:rsidR="003D4358" w:rsidRDefault="00D24895">
      <w:pPr>
        <w:spacing w:line="360" w:lineRule="auto"/>
        <w:ind w:firstLineChars="200" w:firstLine="420"/>
        <w:rPr>
          <w:rFonts w:ascii="宋体" w:hAnsi="宋体" w:cs="宋体"/>
        </w:rPr>
      </w:pPr>
      <w:r>
        <w:rPr>
          <w:rFonts w:ascii="宋体" w:hAnsi="宋体" w:cs="宋体" w:hint="eastAsia"/>
        </w:rPr>
        <w:t>（</w:t>
      </w:r>
      <w:r>
        <w:rPr>
          <w:rFonts w:ascii="宋体" w:hAnsi="宋体" w:cs="宋体" w:hint="eastAsia"/>
        </w:rPr>
        <w:t>4</w:t>
      </w:r>
      <w:r>
        <w:rPr>
          <w:rFonts w:ascii="宋体" w:hAnsi="宋体" w:cs="宋体" w:hint="eastAsia"/>
        </w:rPr>
        <w:t>）我方承诺按比选文件规定缴纳比选代理服务费。</w:t>
      </w:r>
    </w:p>
    <w:p w:rsidR="003D4358" w:rsidRDefault="003D4358">
      <w:pPr>
        <w:autoSpaceDE w:val="0"/>
        <w:autoSpaceDN w:val="0"/>
        <w:adjustRightInd w:val="0"/>
        <w:spacing w:before="10" w:line="100" w:lineRule="exact"/>
        <w:jc w:val="left"/>
        <w:rPr>
          <w:rFonts w:ascii="宋体" w:hAnsi="宋体" w:cs="宋体"/>
          <w:snapToGrid w:val="0"/>
          <w:sz w:val="10"/>
          <w:szCs w:val="10"/>
        </w:rPr>
      </w:pPr>
    </w:p>
    <w:p w:rsidR="003D4358" w:rsidRDefault="00D24895">
      <w:pPr>
        <w:autoSpaceDE w:val="0"/>
        <w:autoSpaceDN w:val="0"/>
        <w:adjustRightInd w:val="0"/>
        <w:spacing w:line="348" w:lineRule="auto"/>
        <w:ind w:left="120" w:right="-9" w:firstLine="420"/>
        <w:jc w:val="left"/>
        <w:rPr>
          <w:rFonts w:ascii="宋体" w:hAnsi="宋体" w:cs="宋体"/>
          <w:snapToGrid w:val="0"/>
          <w:szCs w:val="21"/>
        </w:rPr>
      </w:pPr>
      <w:r>
        <w:rPr>
          <w:rFonts w:ascii="宋体" w:hAnsi="宋体" w:cs="宋体" w:hint="eastAsia"/>
          <w:snapToGrid w:val="0"/>
          <w:szCs w:val="21"/>
        </w:rPr>
        <w:t>4</w:t>
      </w:r>
      <w:r>
        <w:rPr>
          <w:rFonts w:ascii="宋体" w:hAnsi="宋体" w:cs="宋体" w:hint="eastAsia"/>
          <w:snapToGrid w:val="0"/>
          <w:szCs w:val="21"/>
        </w:rPr>
        <w:t>．我方在此声明，所递交的竞选文件及有关资料内容完整、真实和准确，且不存在第二章“竞选人须知”第</w:t>
      </w:r>
      <w:r>
        <w:rPr>
          <w:rFonts w:ascii="宋体" w:hAnsi="宋体" w:cs="宋体" w:hint="eastAsia"/>
          <w:snapToGrid w:val="0"/>
          <w:szCs w:val="21"/>
        </w:rPr>
        <w:t xml:space="preserve"> 1.4.3 </w:t>
      </w:r>
      <w:r>
        <w:rPr>
          <w:rFonts w:ascii="宋体" w:hAnsi="宋体" w:cs="宋体" w:hint="eastAsia"/>
          <w:snapToGrid w:val="0"/>
          <w:szCs w:val="21"/>
        </w:rPr>
        <w:t>项规定的任何一种情形。</w:t>
      </w:r>
    </w:p>
    <w:p w:rsidR="003D4358" w:rsidRDefault="00D24895">
      <w:pPr>
        <w:tabs>
          <w:tab w:val="left" w:pos="4940"/>
        </w:tabs>
        <w:autoSpaceDE w:val="0"/>
        <w:autoSpaceDN w:val="0"/>
        <w:adjustRightInd w:val="0"/>
        <w:ind w:left="540" w:right="-20"/>
        <w:jc w:val="left"/>
        <w:rPr>
          <w:rFonts w:ascii="宋体" w:hAnsi="宋体" w:cs="宋体"/>
          <w:snapToGrid w:val="0"/>
          <w:szCs w:val="21"/>
        </w:rPr>
      </w:pPr>
      <w:r>
        <w:rPr>
          <w:rFonts w:ascii="宋体" w:hAnsi="宋体" w:cs="宋体" w:hint="eastAsia"/>
          <w:snapToGrid w:val="0"/>
          <w:szCs w:val="21"/>
        </w:rPr>
        <w:t>5</w:t>
      </w:r>
      <w:r>
        <w:rPr>
          <w:rFonts w:ascii="宋体" w:hAnsi="宋体" w:cs="宋体" w:hint="eastAsia"/>
          <w:snapToGrid w:val="0"/>
          <w:szCs w:val="21"/>
        </w:rPr>
        <w:t>．</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rPr>
        <w:t>（其他补充说明）。</w:t>
      </w:r>
    </w:p>
    <w:p w:rsidR="003D4358" w:rsidRDefault="003D4358">
      <w:pPr>
        <w:tabs>
          <w:tab w:val="left" w:pos="7140"/>
          <w:tab w:val="left" w:pos="7560"/>
          <w:tab w:val="left" w:pos="8300"/>
        </w:tabs>
        <w:autoSpaceDE w:val="0"/>
        <w:autoSpaceDN w:val="0"/>
        <w:adjustRightInd w:val="0"/>
        <w:spacing w:line="365" w:lineRule="auto"/>
        <w:ind w:right="210" w:firstLineChars="945" w:firstLine="1984"/>
        <w:rPr>
          <w:rFonts w:ascii="宋体" w:hAnsi="宋体" w:cs="宋体"/>
          <w:snapToGrid w:val="0"/>
          <w:szCs w:val="21"/>
        </w:rPr>
      </w:pPr>
    </w:p>
    <w:p w:rsidR="003D4358" w:rsidRDefault="003D4358">
      <w:pPr>
        <w:tabs>
          <w:tab w:val="left" w:pos="7140"/>
          <w:tab w:val="left" w:pos="7560"/>
          <w:tab w:val="left" w:pos="8300"/>
        </w:tabs>
        <w:autoSpaceDE w:val="0"/>
        <w:autoSpaceDN w:val="0"/>
        <w:adjustRightInd w:val="0"/>
        <w:spacing w:line="365" w:lineRule="auto"/>
        <w:ind w:right="210" w:firstLineChars="1350" w:firstLine="2835"/>
        <w:rPr>
          <w:rFonts w:ascii="宋体" w:hAnsi="宋体" w:cs="宋体"/>
          <w:snapToGrid w:val="0"/>
          <w:szCs w:val="21"/>
        </w:rPr>
      </w:pPr>
    </w:p>
    <w:p w:rsidR="003D4358" w:rsidRDefault="00D24895">
      <w:pPr>
        <w:tabs>
          <w:tab w:val="left" w:pos="7140"/>
          <w:tab w:val="left" w:pos="7560"/>
          <w:tab w:val="left" w:pos="8300"/>
        </w:tabs>
        <w:autoSpaceDE w:val="0"/>
        <w:autoSpaceDN w:val="0"/>
        <w:adjustRightInd w:val="0"/>
        <w:spacing w:line="365" w:lineRule="auto"/>
        <w:ind w:right="210" w:firstLineChars="945" w:firstLine="1984"/>
        <w:rPr>
          <w:rFonts w:ascii="宋体" w:hAnsi="宋体" w:cs="宋体"/>
          <w:snapToGrid w:val="0"/>
          <w:szCs w:val="21"/>
        </w:rPr>
      </w:pPr>
      <w:r>
        <w:rPr>
          <w:rFonts w:ascii="宋体" w:hAnsi="宋体" w:cs="宋体" w:hint="eastAsia"/>
          <w:snapToGrid w:val="0"/>
          <w:szCs w:val="21"/>
        </w:rPr>
        <w:t>竞</w:t>
      </w:r>
      <w:r>
        <w:rPr>
          <w:rFonts w:ascii="宋体" w:hAnsi="宋体" w:cs="宋体" w:hint="eastAsia"/>
          <w:snapToGrid w:val="0"/>
          <w:szCs w:val="21"/>
        </w:rPr>
        <w:t xml:space="preserve">  </w:t>
      </w:r>
      <w:r>
        <w:rPr>
          <w:rFonts w:ascii="宋体" w:hAnsi="宋体" w:cs="宋体" w:hint="eastAsia"/>
          <w:snapToGrid w:val="0"/>
          <w:szCs w:val="21"/>
        </w:rPr>
        <w:t>选</w:t>
      </w:r>
      <w:r>
        <w:rPr>
          <w:rFonts w:ascii="宋体" w:hAnsi="宋体" w:cs="宋体" w:hint="eastAsia"/>
          <w:snapToGrid w:val="0"/>
          <w:szCs w:val="21"/>
        </w:rPr>
        <w:t xml:space="preserve">  </w:t>
      </w:r>
      <w:r>
        <w:rPr>
          <w:rFonts w:ascii="宋体" w:hAnsi="宋体" w:cs="宋体" w:hint="eastAsia"/>
          <w:snapToGrid w:val="0"/>
          <w:szCs w:val="21"/>
        </w:rPr>
        <w:t>人：</w:t>
      </w:r>
      <w:r>
        <w:rPr>
          <w:rFonts w:ascii="宋体" w:hAnsi="宋体" w:cs="宋体" w:hint="eastAsia"/>
          <w:snapToGrid w:val="0"/>
          <w:szCs w:val="21"/>
          <w:u w:val="single"/>
        </w:rPr>
        <w:t xml:space="preserve">                </w:t>
      </w:r>
      <w:r>
        <w:rPr>
          <w:rFonts w:ascii="宋体" w:hAnsi="宋体" w:cs="宋体" w:hint="eastAsia"/>
          <w:snapToGrid w:val="0"/>
          <w:szCs w:val="21"/>
          <w:u w:val="single"/>
        </w:rPr>
        <w:t xml:space="preserve">　　　　　</w:t>
      </w:r>
      <w:r>
        <w:rPr>
          <w:rFonts w:ascii="宋体" w:hAnsi="宋体" w:cs="宋体" w:hint="eastAsia"/>
          <w:snapToGrid w:val="0"/>
          <w:szCs w:val="21"/>
          <w:u w:val="single"/>
        </w:rPr>
        <w:t xml:space="preserve">     </w:t>
      </w:r>
      <w:r>
        <w:rPr>
          <w:rFonts w:ascii="宋体" w:hAnsi="宋体" w:cs="宋体" w:hint="eastAsia"/>
          <w:snapToGrid w:val="0"/>
          <w:szCs w:val="21"/>
        </w:rPr>
        <w:t>（盖单位公章）</w:t>
      </w:r>
      <w:r>
        <w:rPr>
          <w:rFonts w:ascii="宋体" w:hAnsi="宋体" w:cs="宋体" w:hint="eastAsia"/>
          <w:snapToGrid w:val="0"/>
          <w:szCs w:val="21"/>
        </w:rPr>
        <w:t xml:space="preserve"> </w:t>
      </w:r>
    </w:p>
    <w:p w:rsidR="003D4358" w:rsidRDefault="00D24895">
      <w:pPr>
        <w:tabs>
          <w:tab w:val="left" w:pos="7140"/>
          <w:tab w:val="left" w:pos="7560"/>
          <w:tab w:val="left" w:pos="8300"/>
        </w:tabs>
        <w:autoSpaceDE w:val="0"/>
        <w:autoSpaceDN w:val="0"/>
        <w:adjustRightInd w:val="0"/>
        <w:spacing w:line="365" w:lineRule="auto"/>
        <w:ind w:right="210" w:firstLineChars="950" w:firstLine="1995"/>
        <w:rPr>
          <w:rFonts w:ascii="宋体" w:hAnsi="宋体" w:cs="宋体"/>
          <w:snapToGrid w:val="0"/>
          <w:szCs w:val="21"/>
        </w:rPr>
      </w:pPr>
      <w:r>
        <w:rPr>
          <w:rFonts w:ascii="宋体" w:hAnsi="宋体" w:cs="宋体" w:hint="eastAsia"/>
          <w:snapToGrid w:val="0"/>
          <w:szCs w:val="21"/>
        </w:rPr>
        <w:t>法定代表人或委托代理人：</w:t>
      </w:r>
      <w:r>
        <w:rPr>
          <w:rFonts w:ascii="宋体" w:hAnsi="宋体" w:cs="宋体" w:hint="eastAsia"/>
          <w:snapToGrid w:val="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rPr>
        <w:t>（签字）</w:t>
      </w:r>
      <w:r>
        <w:rPr>
          <w:rFonts w:ascii="宋体" w:hAnsi="宋体" w:cs="宋体" w:hint="eastAsia"/>
          <w:snapToGrid w:val="0"/>
          <w:szCs w:val="21"/>
        </w:rPr>
        <w:t xml:space="preserve"> </w:t>
      </w:r>
    </w:p>
    <w:p w:rsidR="003D4358" w:rsidRDefault="00D24895">
      <w:pPr>
        <w:tabs>
          <w:tab w:val="left" w:pos="7035"/>
          <w:tab w:val="left" w:pos="7560"/>
          <w:tab w:val="left" w:pos="8300"/>
        </w:tabs>
        <w:autoSpaceDE w:val="0"/>
        <w:autoSpaceDN w:val="0"/>
        <w:adjustRightInd w:val="0"/>
        <w:spacing w:line="365" w:lineRule="auto"/>
        <w:ind w:right="210" w:firstLineChars="945" w:firstLine="1984"/>
        <w:rPr>
          <w:rFonts w:ascii="宋体" w:hAnsi="宋体" w:cs="宋体"/>
          <w:snapToGrid w:val="0"/>
          <w:szCs w:val="21"/>
        </w:rPr>
      </w:pPr>
      <w:r>
        <w:rPr>
          <w:rFonts w:ascii="宋体" w:hAnsi="宋体" w:cs="宋体" w:hint="eastAsia"/>
          <w:snapToGrid w:val="0"/>
          <w:szCs w:val="21"/>
        </w:rPr>
        <w:t>地址：</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p>
    <w:p w:rsidR="003D4358" w:rsidRDefault="00D24895">
      <w:pPr>
        <w:tabs>
          <w:tab w:val="left" w:pos="8300"/>
        </w:tabs>
        <w:autoSpaceDE w:val="0"/>
        <w:autoSpaceDN w:val="0"/>
        <w:adjustRightInd w:val="0"/>
        <w:spacing w:before="1"/>
        <w:ind w:left="1985" w:right="-20"/>
        <w:jc w:val="left"/>
        <w:rPr>
          <w:rFonts w:ascii="宋体" w:hAnsi="宋体" w:cs="宋体"/>
          <w:snapToGrid w:val="0"/>
          <w:szCs w:val="21"/>
        </w:rPr>
      </w:pPr>
      <w:r>
        <w:rPr>
          <w:rFonts w:ascii="宋体" w:hAnsi="宋体" w:cs="宋体" w:hint="eastAsia"/>
          <w:snapToGrid w:val="0"/>
          <w:szCs w:val="21"/>
        </w:rPr>
        <w:t>网址：</w:t>
      </w:r>
      <w:r>
        <w:rPr>
          <w:rFonts w:ascii="宋体" w:hAnsi="宋体" w:cs="宋体" w:hint="eastAsia"/>
          <w:snapToGrid w:val="0"/>
          <w:w w:val="200"/>
          <w:szCs w:val="21"/>
          <w:u w:val="single"/>
        </w:rPr>
        <w:t xml:space="preserve"> </w:t>
      </w:r>
      <w:r>
        <w:rPr>
          <w:rFonts w:ascii="宋体" w:hAnsi="宋体" w:cs="宋体" w:hint="eastAsia"/>
          <w:snapToGrid w:val="0"/>
          <w:szCs w:val="21"/>
          <w:u w:val="single"/>
        </w:rPr>
        <w:t xml:space="preserve">　　　　　　　　　　　　　　　　　　　　</w:t>
      </w:r>
    </w:p>
    <w:p w:rsidR="003D4358" w:rsidRDefault="003D4358">
      <w:pPr>
        <w:autoSpaceDE w:val="0"/>
        <w:autoSpaceDN w:val="0"/>
        <w:adjustRightInd w:val="0"/>
        <w:spacing w:before="14" w:line="200" w:lineRule="exact"/>
        <w:jc w:val="left"/>
        <w:rPr>
          <w:rFonts w:ascii="宋体" w:hAnsi="宋体" w:cs="宋体"/>
          <w:snapToGrid w:val="0"/>
          <w:sz w:val="20"/>
        </w:rPr>
      </w:pPr>
    </w:p>
    <w:p w:rsidR="003D4358" w:rsidRDefault="00D24895">
      <w:pPr>
        <w:tabs>
          <w:tab w:val="left" w:pos="8300"/>
        </w:tabs>
        <w:autoSpaceDE w:val="0"/>
        <w:autoSpaceDN w:val="0"/>
        <w:adjustRightInd w:val="0"/>
        <w:spacing w:before="1"/>
        <w:ind w:left="1985" w:right="-20"/>
        <w:jc w:val="left"/>
        <w:rPr>
          <w:rFonts w:ascii="宋体" w:hAnsi="宋体" w:cs="宋体"/>
          <w:snapToGrid w:val="0"/>
          <w:szCs w:val="21"/>
        </w:rPr>
      </w:pPr>
      <w:r>
        <w:rPr>
          <w:rFonts w:ascii="宋体" w:hAnsi="宋体" w:cs="宋体" w:hint="eastAsia"/>
          <w:snapToGrid w:val="0"/>
          <w:szCs w:val="21"/>
        </w:rPr>
        <w:t>电话：</w:t>
      </w:r>
      <w:r>
        <w:rPr>
          <w:rFonts w:ascii="宋体" w:hAnsi="宋体" w:cs="宋体" w:hint="eastAsia"/>
          <w:snapToGrid w:val="0"/>
          <w:w w:val="200"/>
          <w:szCs w:val="21"/>
          <w:u w:val="single"/>
        </w:rPr>
        <w:t xml:space="preserve"> </w:t>
      </w:r>
      <w:r>
        <w:rPr>
          <w:rFonts w:ascii="宋体" w:hAnsi="宋体" w:cs="宋体" w:hint="eastAsia"/>
          <w:snapToGrid w:val="0"/>
          <w:szCs w:val="21"/>
          <w:u w:val="single"/>
        </w:rPr>
        <w:t xml:space="preserve">　　　　　　　　　　　　　　　　　　　　</w:t>
      </w:r>
    </w:p>
    <w:p w:rsidR="003D4358" w:rsidRDefault="003D4358">
      <w:pPr>
        <w:autoSpaceDE w:val="0"/>
        <w:autoSpaceDN w:val="0"/>
        <w:adjustRightInd w:val="0"/>
        <w:spacing w:before="13" w:line="200" w:lineRule="exact"/>
        <w:jc w:val="left"/>
        <w:rPr>
          <w:rFonts w:ascii="宋体" w:hAnsi="宋体" w:cs="宋体"/>
          <w:snapToGrid w:val="0"/>
          <w:sz w:val="20"/>
        </w:rPr>
      </w:pPr>
    </w:p>
    <w:p w:rsidR="003D4358" w:rsidRDefault="00D24895">
      <w:pPr>
        <w:tabs>
          <w:tab w:val="left" w:pos="8300"/>
        </w:tabs>
        <w:autoSpaceDE w:val="0"/>
        <w:autoSpaceDN w:val="0"/>
        <w:adjustRightInd w:val="0"/>
        <w:spacing w:before="1"/>
        <w:ind w:left="1985" w:right="-20"/>
        <w:jc w:val="left"/>
        <w:rPr>
          <w:rFonts w:ascii="宋体" w:hAnsi="宋体" w:cs="宋体"/>
          <w:snapToGrid w:val="0"/>
          <w:szCs w:val="21"/>
        </w:rPr>
      </w:pPr>
      <w:r>
        <w:rPr>
          <w:rFonts w:ascii="宋体" w:hAnsi="宋体" w:cs="宋体" w:hint="eastAsia"/>
          <w:snapToGrid w:val="0"/>
          <w:szCs w:val="21"/>
        </w:rPr>
        <w:t>传真：</w:t>
      </w:r>
      <w:r>
        <w:rPr>
          <w:rFonts w:ascii="宋体" w:hAnsi="宋体" w:cs="宋体" w:hint="eastAsia"/>
          <w:snapToGrid w:val="0"/>
          <w:w w:val="200"/>
          <w:szCs w:val="21"/>
          <w:u w:val="single"/>
        </w:rPr>
        <w:t xml:space="preserve"> </w:t>
      </w:r>
      <w:r>
        <w:rPr>
          <w:rFonts w:ascii="宋体" w:hAnsi="宋体" w:cs="宋体" w:hint="eastAsia"/>
          <w:snapToGrid w:val="0"/>
          <w:szCs w:val="21"/>
          <w:u w:val="single"/>
        </w:rPr>
        <w:t xml:space="preserve">　　　　　　　　　　　　　　　　　　　　</w:t>
      </w:r>
    </w:p>
    <w:p w:rsidR="003D4358" w:rsidRDefault="003D4358">
      <w:pPr>
        <w:tabs>
          <w:tab w:val="left" w:pos="8300"/>
        </w:tabs>
        <w:autoSpaceDE w:val="0"/>
        <w:autoSpaceDN w:val="0"/>
        <w:adjustRightInd w:val="0"/>
        <w:spacing w:line="220" w:lineRule="exact"/>
        <w:ind w:right="-20"/>
        <w:jc w:val="left"/>
        <w:rPr>
          <w:rFonts w:ascii="宋体" w:hAnsi="宋体" w:cs="宋体"/>
          <w:snapToGrid w:val="0"/>
          <w:szCs w:val="21"/>
        </w:rPr>
      </w:pPr>
    </w:p>
    <w:p w:rsidR="003D4358" w:rsidRDefault="00D24895">
      <w:pPr>
        <w:tabs>
          <w:tab w:val="left" w:pos="8300"/>
        </w:tabs>
        <w:autoSpaceDE w:val="0"/>
        <w:autoSpaceDN w:val="0"/>
        <w:adjustRightInd w:val="0"/>
        <w:spacing w:line="220" w:lineRule="exact"/>
        <w:ind w:left="1985" w:right="-20"/>
        <w:jc w:val="left"/>
        <w:rPr>
          <w:rFonts w:ascii="宋体" w:hAnsi="宋体" w:cs="宋体"/>
          <w:snapToGrid w:val="0"/>
          <w:sz w:val="20"/>
        </w:rPr>
      </w:pPr>
      <w:r>
        <w:rPr>
          <w:rFonts w:ascii="宋体" w:hAnsi="宋体" w:cs="宋体" w:hint="eastAsia"/>
          <w:snapToGrid w:val="0"/>
          <w:szCs w:val="21"/>
        </w:rPr>
        <w:t>邮政编码：</w:t>
      </w:r>
      <w:r>
        <w:rPr>
          <w:rFonts w:ascii="宋体" w:hAnsi="宋体" w:cs="宋体" w:hint="eastAsia"/>
          <w:snapToGrid w:val="0"/>
          <w:w w:val="200"/>
          <w:szCs w:val="21"/>
          <w:u w:val="single"/>
        </w:rPr>
        <w:t xml:space="preserve"> </w:t>
      </w:r>
      <w:r>
        <w:rPr>
          <w:rFonts w:ascii="宋体" w:hAnsi="宋体" w:cs="宋体" w:hint="eastAsia"/>
          <w:snapToGrid w:val="0"/>
          <w:w w:val="200"/>
          <w:szCs w:val="21"/>
          <w:u w:val="single"/>
        </w:rPr>
        <w:t xml:space="preserve">　　　　　　　　　</w:t>
      </w:r>
    </w:p>
    <w:p w:rsidR="003D4358" w:rsidRDefault="003D4358">
      <w:pPr>
        <w:autoSpaceDE w:val="0"/>
        <w:autoSpaceDN w:val="0"/>
        <w:adjustRightInd w:val="0"/>
        <w:spacing w:line="200" w:lineRule="exact"/>
        <w:jc w:val="left"/>
        <w:rPr>
          <w:rFonts w:ascii="宋体" w:hAnsi="宋体" w:cs="宋体"/>
          <w:snapToGrid w:val="0"/>
          <w:sz w:val="20"/>
        </w:rPr>
      </w:pPr>
    </w:p>
    <w:p w:rsidR="003D4358" w:rsidRDefault="003D4358">
      <w:pPr>
        <w:autoSpaceDE w:val="0"/>
        <w:autoSpaceDN w:val="0"/>
        <w:adjustRightInd w:val="0"/>
        <w:spacing w:before="14" w:line="240" w:lineRule="exact"/>
        <w:jc w:val="left"/>
        <w:rPr>
          <w:rFonts w:ascii="宋体" w:hAnsi="宋体" w:cs="宋体"/>
          <w:snapToGrid w:val="0"/>
          <w:sz w:val="24"/>
        </w:rPr>
      </w:pPr>
    </w:p>
    <w:p w:rsidR="003D4358" w:rsidRDefault="00D24895">
      <w:pPr>
        <w:tabs>
          <w:tab w:val="left" w:pos="6000"/>
          <w:tab w:val="left" w:pos="7040"/>
          <w:tab w:val="left" w:pos="8100"/>
        </w:tabs>
        <w:autoSpaceDE w:val="0"/>
        <w:autoSpaceDN w:val="0"/>
        <w:adjustRightInd w:val="0"/>
        <w:spacing w:line="220" w:lineRule="exact"/>
        <w:ind w:right="-20" w:firstLineChars="2345" w:firstLine="4924"/>
        <w:jc w:val="left"/>
        <w:rPr>
          <w:rFonts w:ascii="宋体" w:hAnsi="宋体" w:cs="宋体"/>
          <w:snapToGrid w:val="0"/>
          <w:szCs w:val="21"/>
        </w:rPr>
      </w:pPr>
      <w:r>
        <w:rPr>
          <w:rFonts w:ascii="宋体" w:hAnsi="宋体" w:cs="宋体" w:hint="eastAsia"/>
          <w:snapToGrid w:val="0"/>
          <w:szCs w:val="21"/>
          <w:u w:val="single"/>
        </w:rPr>
        <w:t xml:space="preserve">        </w:t>
      </w:r>
      <w:r>
        <w:rPr>
          <w:rFonts w:ascii="宋体" w:hAnsi="宋体" w:cs="宋体" w:hint="eastAsia"/>
          <w:snapToGrid w:val="0"/>
          <w:szCs w:val="21"/>
        </w:rPr>
        <w:t>年</w:t>
      </w:r>
      <w:r>
        <w:rPr>
          <w:rFonts w:ascii="宋体" w:hAnsi="宋体" w:cs="宋体" w:hint="eastAsia"/>
          <w:snapToGrid w:val="0"/>
          <w:w w:val="200"/>
          <w:szCs w:val="21"/>
          <w:u w:val="single"/>
        </w:rPr>
        <w:t xml:space="preserve">  </w:t>
      </w:r>
      <w:r>
        <w:rPr>
          <w:rFonts w:ascii="宋体" w:hAnsi="宋体" w:cs="宋体" w:hint="eastAsia"/>
          <w:snapToGrid w:val="0"/>
          <w:szCs w:val="21"/>
        </w:rPr>
        <w:t>月</w:t>
      </w:r>
      <w:r>
        <w:rPr>
          <w:rFonts w:ascii="宋体" w:hAnsi="宋体" w:cs="宋体" w:hint="eastAsia"/>
          <w:snapToGrid w:val="0"/>
          <w:w w:val="200"/>
          <w:szCs w:val="21"/>
          <w:u w:val="single"/>
        </w:rPr>
        <w:t xml:space="preserve">  </w:t>
      </w:r>
      <w:r>
        <w:rPr>
          <w:rFonts w:ascii="宋体" w:hAnsi="宋体" w:cs="宋体" w:hint="eastAsia"/>
          <w:snapToGrid w:val="0"/>
          <w:szCs w:val="21"/>
        </w:rPr>
        <w:t>日</w:t>
      </w:r>
    </w:p>
    <w:p w:rsidR="003D4358" w:rsidRDefault="003D4358">
      <w:pPr>
        <w:rPr>
          <w:rFonts w:ascii="宋体" w:hAnsi="宋体" w:cs="宋体"/>
        </w:rPr>
      </w:pPr>
      <w:bookmarkStart w:id="935" w:name="_Toc239510324"/>
      <w:bookmarkStart w:id="936" w:name="_Toc230172805"/>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sz w:val="28"/>
        </w:rPr>
      </w:pPr>
      <w:bookmarkStart w:id="937" w:name="_Toc405288921"/>
      <w:bookmarkStart w:id="938" w:name="_Toc328578529"/>
      <w:r>
        <w:rPr>
          <w:rFonts w:ascii="宋体" w:hAnsi="宋体" w:cs="宋体" w:hint="eastAsia"/>
          <w:b/>
          <w:sz w:val="28"/>
          <w:szCs w:val="28"/>
        </w:rPr>
        <w:br w:type="page"/>
      </w:r>
      <w:bookmarkStart w:id="939" w:name="_Toc377562470"/>
      <w:bookmarkStart w:id="940" w:name="_Toc381112844"/>
      <w:bookmarkStart w:id="941" w:name="_Toc381195176"/>
      <w:bookmarkStart w:id="942" w:name="_Toc381113524"/>
      <w:bookmarkStart w:id="943" w:name="_Toc467163796"/>
      <w:bookmarkEnd w:id="935"/>
      <w:bookmarkEnd w:id="936"/>
      <w:bookmarkEnd w:id="937"/>
      <w:bookmarkEnd w:id="938"/>
      <w:r>
        <w:rPr>
          <w:rFonts w:ascii="宋体" w:hAnsi="宋体" w:cs="宋体" w:hint="eastAsia"/>
          <w:b/>
          <w:sz w:val="28"/>
          <w:szCs w:val="28"/>
        </w:rPr>
        <w:lastRenderedPageBreak/>
        <w:t>（二）</w:t>
      </w:r>
      <w:r>
        <w:rPr>
          <w:rFonts w:ascii="宋体" w:hAnsi="宋体" w:cs="宋体" w:hint="eastAsia"/>
          <w:b/>
          <w:sz w:val="28"/>
          <w:szCs w:val="28"/>
        </w:rPr>
        <w:t xml:space="preserve"> </w:t>
      </w:r>
      <w:r>
        <w:rPr>
          <w:rFonts w:ascii="宋体" w:hAnsi="宋体" w:cs="宋体" w:hint="eastAsia"/>
          <w:b/>
          <w:sz w:val="28"/>
          <w:szCs w:val="28"/>
        </w:rPr>
        <w:t>竞选函附录</w:t>
      </w:r>
      <w:bookmarkEnd w:id="939"/>
      <w:bookmarkEnd w:id="940"/>
      <w:bookmarkEnd w:id="941"/>
      <w:bookmarkEnd w:id="942"/>
      <w:bookmarkEnd w:id="943"/>
    </w:p>
    <w:p w:rsidR="003D4358" w:rsidRDefault="003D4358">
      <w:pPr>
        <w:tabs>
          <w:tab w:val="left" w:pos="6000"/>
          <w:tab w:val="left" w:pos="7040"/>
          <w:tab w:val="left" w:pos="8100"/>
        </w:tabs>
        <w:autoSpaceDE w:val="0"/>
        <w:autoSpaceDN w:val="0"/>
        <w:adjustRightInd w:val="0"/>
        <w:spacing w:line="220" w:lineRule="exact"/>
        <w:ind w:right="-20" w:firstLineChars="2345" w:firstLine="4924"/>
        <w:jc w:val="left"/>
        <w:rPr>
          <w:rFonts w:ascii="宋体" w:hAnsi="宋体" w:cs="宋体"/>
          <w:snapToGrid w:val="0"/>
          <w:szCs w:val="21"/>
        </w:rPr>
      </w:pPr>
    </w:p>
    <w:p w:rsidR="003D4358" w:rsidRDefault="003D4358">
      <w:pPr>
        <w:tabs>
          <w:tab w:val="left" w:pos="6000"/>
          <w:tab w:val="left" w:pos="7040"/>
          <w:tab w:val="left" w:pos="8100"/>
        </w:tabs>
        <w:autoSpaceDE w:val="0"/>
        <w:autoSpaceDN w:val="0"/>
        <w:adjustRightInd w:val="0"/>
        <w:spacing w:line="220" w:lineRule="exact"/>
        <w:ind w:right="-20" w:firstLineChars="2345" w:firstLine="4924"/>
        <w:jc w:val="left"/>
        <w:rPr>
          <w:rFonts w:ascii="宋体" w:hAnsi="宋体" w:cs="宋体"/>
          <w:snapToGrid w:val="0"/>
          <w:szCs w:val="21"/>
        </w:rPr>
      </w:pPr>
    </w:p>
    <w:tbl>
      <w:tblPr>
        <w:tblW w:w="5000" w:type="pct"/>
        <w:tblInd w:w="-5" w:type="dxa"/>
        <w:tblCellMar>
          <w:left w:w="0" w:type="dxa"/>
          <w:right w:w="0" w:type="dxa"/>
        </w:tblCellMar>
        <w:tblLook w:val="04A0" w:firstRow="1" w:lastRow="0" w:firstColumn="1" w:lastColumn="0" w:noHBand="0" w:noVBand="1"/>
      </w:tblPr>
      <w:tblGrid>
        <w:gridCol w:w="734"/>
        <w:gridCol w:w="2631"/>
        <w:gridCol w:w="2434"/>
        <w:gridCol w:w="3043"/>
        <w:gridCol w:w="807"/>
      </w:tblGrid>
      <w:tr w:rsidR="003D4358">
        <w:trPr>
          <w:trHeight w:hRule="exact" w:val="450"/>
        </w:trPr>
        <w:tc>
          <w:tcPr>
            <w:tcW w:w="380" w:type="pct"/>
            <w:tcBorders>
              <w:top w:val="single" w:sz="4" w:space="0" w:color="000000"/>
              <w:left w:val="single" w:sz="4" w:space="0" w:color="000000"/>
              <w:bottom w:val="single" w:sz="6" w:space="0" w:color="000000"/>
              <w:right w:val="single" w:sz="6" w:space="0" w:color="000000"/>
            </w:tcBorders>
          </w:tcPr>
          <w:p w:rsidR="003D4358" w:rsidRDefault="00D24895">
            <w:pPr>
              <w:autoSpaceDE w:val="0"/>
              <w:autoSpaceDN w:val="0"/>
              <w:adjustRightInd w:val="0"/>
              <w:spacing w:before="73"/>
              <w:ind w:left="109" w:right="-20"/>
              <w:jc w:val="left"/>
              <w:rPr>
                <w:rFonts w:ascii="宋体" w:hAnsi="宋体" w:cs="宋体"/>
                <w:snapToGrid w:val="0"/>
                <w:sz w:val="24"/>
              </w:rPr>
            </w:pPr>
            <w:r>
              <w:rPr>
                <w:rFonts w:ascii="宋体" w:hAnsi="宋体" w:cs="宋体" w:hint="eastAsia"/>
                <w:snapToGrid w:val="0"/>
                <w:szCs w:val="21"/>
              </w:rPr>
              <w:t>序号</w:t>
            </w:r>
          </w:p>
        </w:tc>
        <w:tc>
          <w:tcPr>
            <w:tcW w:w="1363" w:type="pct"/>
            <w:tcBorders>
              <w:top w:val="single" w:sz="4"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741" w:right="-20"/>
              <w:jc w:val="left"/>
              <w:rPr>
                <w:rFonts w:ascii="宋体" w:hAnsi="宋体" w:cs="宋体"/>
                <w:snapToGrid w:val="0"/>
                <w:sz w:val="24"/>
              </w:rPr>
            </w:pPr>
            <w:r>
              <w:rPr>
                <w:rFonts w:ascii="宋体" w:hAnsi="宋体" w:cs="宋体" w:hint="eastAsia"/>
                <w:snapToGrid w:val="0"/>
                <w:szCs w:val="21"/>
              </w:rPr>
              <w:t>条款名称</w:t>
            </w:r>
          </w:p>
        </w:tc>
        <w:tc>
          <w:tcPr>
            <w:tcW w:w="1261" w:type="pct"/>
            <w:tcBorders>
              <w:top w:val="single" w:sz="4"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548" w:right="-20"/>
              <w:jc w:val="left"/>
              <w:rPr>
                <w:rFonts w:ascii="宋体" w:hAnsi="宋体" w:cs="宋体"/>
                <w:snapToGrid w:val="0"/>
                <w:sz w:val="24"/>
              </w:rPr>
            </w:pPr>
            <w:r>
              <w:rPr>
                <w:rFonts w:ascii="宋体" w:hAnsi="宋体" w:cs="宋体" w:hint="eastAsia"/>
                <w:snapToGrid w:val="0"/>
                <w:szCs w:val="21"/>
              </w:rPr>
              <w:t>合同条款号</w:t>
            </w:r>
          </w:p>
        </w:tc>
        <w:tc>
          <w:tcPr>
            <w:tcW w:w="1577" w:type="pct"/>
            <w:tcBorders>
              <w:top w:val="single" w:sz="4"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914" w:right="894"/>
              <w:jc w:val="center"/>
              <w:rPr>
                <w:rFonts w:ascii="宋体" w:hAnsi="宋体" w:cs="宋体"/>
                <w:snapToGrid w:val="0"/>
                <w:sz w:val="24"/>
              </w:rPr>
            </w:pPr>
            <w:r>
              <w:rPr>
                <w:rFonts w:ascii="宋体" w:hAnsi="宋体" w:cs="宋体" w:hint="eastAsia"/>
                <w:snapToGrid w:val="0"/>
                <w:szCs w:val="21"/>
              </w:rPr>
              <w:t>约定内容</w:t>
            </w:r>
          </w:p>
        </w:tc>
        <w:tc>
          <w:tcPr>
            <w:tcW w:w="418" w:type="pct"/>
            <w:tcBorders>
              <w:top w:val="single" w:sz="4" w:space="0" w:color="000000"/>
              <w:left w:val="single" w:sz="6" w:space="0" w:color="000000"/>
              <w:bottom w:val="single" w:sz="6" w:space="0" w:color="000000"/>
              <w:right w:val="single" w:sz="4" w:space="0" w:color="000000"/>
            </w:tcBorders>
          </w:tcPr>
          <w:p w:rsidR="003D4358" w:rsidRDefault="00D24895">
            <w:pPr>
              <w:autoSpaceDE w:val="0"/>
              <w:autoSpaceDN w:val="0"/>
              <w:adjustRightInd w:val="0"/>
              <w:spacing w:before="73"/>
              <w:ind w:left="143" w:right="-20"/>
              <w:jc w:val="left"/>
              <w:rPr>
                <w:rFonts w:ascii="宋体" w:hAnsi="宋体" w:cs="宋体"/>
                <w:snapToGrid w:val="0"/>
                <w:sz w:val="24"/>
              </w:rPr>
            </w:pPr>
            <w:r>
              <w:rPr>
                <w:rFonts w:ascii="宋体" w:hAnsi="宋体" w:cs="宋体" w:hint="eastAsia"/>
                <w:snapToGrid w:val="0"/>
                <w:szCs w:val="21"/>
              </w:rPr>
              <w:t>备注</w:t>
            </w:r>
          </w:p>
        </w:tc>
      </w:tr>
      <w:tr w:rsidR="003D4358">
        <w:trPr>
          <w:trHeight w:hRule="exact" w:val="450"/>
        </w:trPr>
        <w:tc>
          <w:tcPr>
            <w:tcW w:w="380" w:type="pct"/>
            <w:tcBorders>
              <w:top w:val="single" w:sz="6" w:space="0" w:color="000000"/>
              <w:left w:val="single" w:sz="4" w:space="0" w:color="000000"/>
              <w:bottom w:val="single" w:sz="6" w:space="0" w:color="000000"/>
              <w:right w:val="single" w:sz="6" w:space="0" w:color="000000"/>
            </w:tcBorders>
          </w:tcPr>
          <w:p w:rsidR="003D4358" w:rsidRDefault="003D4358">
            <w:pPr>
              <w:autoSpaceDE w:val="0"/>
              <w:autoSpaceDN w:val="0"/>
              <w:adjustRightInd w:val="0"/>
              <w:spacing w:line="160" w:lineRule="exact"/>
              <w:jc w:val="left"/>
              <w:rPr>
                <w:rFonts w:ascii="宋体" w:hAnsi="宋体" w:cs="宋体"/>
                <w:snapToGrid w:val="0"/>
                <w:sz w:val="16"/>
                <w:szCs w:val="16"/>
              </w:rPr>
            </w:pPr>
          </w:p>
          <w:p w:rsidR="003D4358" w:rsidRDefault="00D24895">
            <w:pPr>
              <w:autoSpaceDE w:val="0"/>
              <w:autoSpaceDN w:val="0"/>
              <w:adjustRightInd w:val="0"/>
              <w:ind w:left="266" w:right="246"/>
              <w:jc w:val="center"/>
              <w:rPr>
                <w:rFonts w:ascii="宋体" w:hAnsi="宋体" w:cs="宋体"/>
                <w:snapToGrid w:val="0"/>
                <w:sz w:val="24"/>
              </w:rPr>
            </w:pPr>
            <w:r>
              <w:rPr>
                <w:rFonts w:ascii="宋体" w:hAnsi="宋体" w:cs="宋体" w:hint="eastAsia"/>
                <w:snapToGrid w:val="0"/>
                <w:szCs w:val="21"/>
              </w:rPr>
              <w:t>1</w:t>
            </w:r>
          </w:p>
        </w:tc>
        <w:tc>
          <w:tcPr>
            <w:tcW w:w="1363" w:type="pct"/>
            <w:tcBorders>
              <w:top w:val="single" w:sz="6"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744" w:right="-20"/>
              <w:jc w:val="left"/>
              <w:rPr>
                <w:rFonts w:ascii="宋体" w:hAnsi="宋体" w:cs="宋体"/>
                <w:snapToGrid w:val="0"/>
                <w:sz w:val="24"/>
              </w:rPr>
            </w:pPr>
            <w:r>
              <w:rPr>
                <w:rFonts w:ascii="宋体" w:hAnsi="宋体" w:cs="宋体" w:hint="eastAsia"/>
                <w:snapToGrid w:val="0"/>
                <w:szCs w:val="21"/>
              </w:rPr>
              <w:t>项目经理</w:t>
            </w:r>
          </w:p>
        </w:tc>
        <w:tc>
          <w:tcPr>
            <w:tcW w:w="1261" w:type="pct"/>
            <w:tcBorders>
              <w:top w:val="single" w:sz="6" w:space="0" w:color="000000"/>
              <w:left w:val="single" w:sz="6" w:space="0" w:color="000000"/>
              <w:bottom w:val="single" w:sz="6" w:space="0" w:color="000000"/>
              <w:right w:val="single" w:sz="6" w:space="0" w:color="000000"/>
            </w:tcBorders>
            <w:vAlign w:val="center"/>
          </w:tcPr>
          <w:p w:rsidR="003D4358" w:rsidRDefault="00D24895">
            <w:pPr>
              <w:tabs>
                <w:tab w:val="left" w:pos="2051"/>
              </w:tabs>
              <w:autoSpaceDE w:val="0"/>
              <w:autoSpaceDN w:val="0"/>
              <w:adjustRightInd w:val="0"/>
              <w:ind w:leftChars="76" w:left="160" w:right="110"/>
              <w:jc w:val="center"/>
              <w:rPr>
                <w:rFonts w:ascii="宋体" w:hAnsi="宋体" w:cs="宋体"/>
                <w:snapToGrid w:val="0"/>
                <w:szCs w:val="21"/>
              </w:rPr>
            </w:pPr>
            <w:r>
              <w:rPr>
                <w:rFonts w:ascii="宋体" w:hAnsi="宋体" w:cs="宋体" w:hint="eastAsia"/>
                <w:snapToGrid w:val="0"/>
                <w:szCs w:val="21"/>
              </w:rPr>
              <w:t>……</w:t>
            </w:r>
          </w:p>
        </w:tc>
        <w:tc>
          <w:tcPr>
            <w:tcW w:w="1577" w:type="pct"/>
            <w:tcBorders>
              <w:top w:val="single" w:sz="6" w:space="0" w:color="000000"/>
              <w:left w:val="single" w:sz="6" w:space="0" w:color="000000"/>
              <w:bottom w:val="single" w:sz="6" w:space="0" w:color="000000"/>
              <w:right w:val="single" w:sz="6" w:space="0" w:color="000000"/>
            </w:tcBorders>
          </w:tcPr>
          <w:p w:rsidR="003D4358" w:rsidRDefault="00D24895">
            <w:pPr>
              <w:tabs>
                <w:tab w:val="left" w:pos="1880"/>
              </w:tabs>
              <w:autoSpaceDE w:val="0"/>
              <w:autoSpaceDN w:val="0"/>
              <w:adjustRightInd w:val="0"/>
              <w:spacing w:before="73"/>
              <w:ind w:left="103" w:right="-20"/>
              <w:jc w:val="left"/>
              <w:rPr>
                <w:rFonts w:ascii="宋体" w:hAnsi="宋体" w:cs="宋体"/>
                <w:snapToGrid w:val="0"/>
                <w:sz w:val="24"/>
              </w:rPr>
            </w:pPr>
            <w:r>
              <w:rPr>
                <w:rFonts w:ascii="宋体" w:hAnsi="宋体" w:cs="宋体" w:hint="eastAsia"/>
                <w:snapToGrid w:val="0"/>
                <w:szCs w:val="21"/>
              </w:rPr>
              <w:t>姓名：</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p>
        </w:tc>
        <w:tc>
          <w:tcPr>
            <w:tcW w:w="418" w:type="pct"/>
            <w:tcBorders>
              <w:top w:val="single" w:sz="6" w:space="0" w:color="000000"/>
              <w:left w:val="single" w:sz="6" w:space="0" w:color="000000"/>
              <w:bottom w:val="single" w:sz="6" w:space="0" w:color="000000"/>
              <w:right w:val="single" w:sz="4" w:space="0" w:color="000000"/>
            </w:tcBorders>
          </w:tcPr>
          <w:p w:rsidR="003D4358" w:rsidRDefault="003D4358">
            <w:pPr>
              <w:autoSpaceDE w:val="0"/>
              <w:autoSpaceDN w:val="0"/>
              <w:adjustRightInd w:val="0"/>
              <w:jc w:val="left"/>
              <w:rPr>
                <w:rFonts w:ascii="宋体" w:hAnsi="宋体" w:cs="宋体"/>
                <w:snapToGrid w:val="0"/>
                <w:sz w:val="24"/>
              </w:rPr>
            </w:pPr>
          </w:p>
        </w:tc>
      </w:tr>
      <w:tr w:rsidR="003D4358">
        <w:trPr>
          <w:trHeight w:hRule="exact" w:val="450"/>
        </w:trPr>
        <w:tc>
          <w:tcPr>
            <w:tcW w:w="380" w:type="pct"/>
            <w:tcBorders>
              <w:top w:val="single" w:sz="6" w:space="0" w:color="000000"/>
              <w:left w:val="single" w:sz="4" w:space="0" w:color="000000"/>
              <w:bottom w:val="single" w:sz="6" w:space="0" w:color="000000"/>
              <w:right w:val="single" w:sz="6" w:space="0" w:color="000000"/>
            </w:tcBorders>
          </w:tcPr>
          <w:p w:rsidR="003D4358" w:rsidRDefault="003D4358">
            <w:pPr>
              <w:autoSpaceDE w:val="0"/>
              <w:autoSpaceDN w:val="0"/>
              <w:adjustRightInd w:val="0"/>
              <w:spacing w:line="160" w:lineRule="exact"/>
              <w:jc w:val="left"/>
              <w:rPr>
                <w:rFonts w:ascii="宋体" w:hAnsi="宋体" w:cs="宋体"/>
                <w:snapToGrid w:val="0"/>
                <w:sz w:val="16"/>
                <w:szCs w:val="16"/>
              </w:rPr>
            </w:pPr>
          </w:p>
          <w:p w:rsidR="003D4358" w:rsidRDefault="00D24895">
            <w:pPr>
              <w:autoSpaceDE w:val="0"/>
              <w:autoSpaceDN w:val="0"/>
              <w:adjustRightInd w:val="0"/>
              <w:ind w:left="266" w:right="246"/>
              <w:jc w:val="center"/>
              <w:rPr>
                <w:rFonts w:ascii="宋体" w:hAnsi="宋体" w:cs="宋体"/>
                <w:snapToGrid w:val="0"/>
                <w:sz w:val="24"/>
              </w:rPr>
            </w:pPr>
            <w:r>
              <w:rPr>
                <w:rFonts w:ascii="宋体" w:hAnsi="宋体" w:cs="宋体" w:hint="eastAsia"/>
                <w:snapToGrid w:val="0"/>
                <w:szCs w:val="21"/>
              </w:rPr>
              <w:t>2</w:t>
            </w:r>
          </w:p>
        </w:tc>
        <w:tc>
          <w:tcPr>
            <w:tcW w:w="1363" w:type="pct"/>
            <w:tcBorders>
              <w:top w:val="single" w:sz="6"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949" w:right="928"/>
              <w:jc w:val="center"/>
              <w:rPr>
                <w:rFonts w:ascii="宋体" w:hAnsi="宋体" w:cs="宋体"/>
                <w:snapToGrid w:val="0"/>
                <w:sz w:val="24"/>
              </w:rPr>
            </w:pPr>
            <w:r>
              <w:rPr>
                <w:rFonts w:ascii="宋体" w:hAnsi="宋体" w:cs="宋体" w:hint="eastAsia"/>
                <w:snapToGrid w:val="0"/>
                <w:szCs w:val="21"/>
              </w:rPr>
              <w:t>工期</w:t>
            </w:r>
          </w:p>
        </w:tc>
        <w:tc>
          <w:tcPr>
            <w:tcW w:w="1261" w:type="pct"/>
            <w:tcBorders>
              <w:top w:val="single" w:sz="6" w:space="0" w:color="000000"/>
              <w:left w:val="single" w:sz="6" w:space="0" w:color="000000"/>
              <w:bottom w:val="single" w:sz="6" w:space="0" w:color="000000"/>
              <w:right w:val="single" w:sz="6" w:space="0" w:color="000000"/>
            </w:tcBorders>
            <w:vAlign w:val="center"/>
          </w:tcPr>
          <w:p w:rsidR="003D4358" w:rsidRDefault="00D24895">
            <w:pPr>
              <w:tabs>
                <w:tab w:val="left" w:pos="2051"/>
              </w:tabs>
              <w:autoSpaceDE w:val="0"/>
              <w:autoSpaceDN w:val="0"/>
              <w:adjustRightInd w:val="0"/>
              <w:ind w:leftChars="76" w:left="160" w:right="110"/>
              <w:jc w:val="center"/>
              <w:rPr>
                <w:rFonts w:ascii="宋体" w:hAnsi="宋体" w:cs="宋体"/>
                <w:snapToGrid w:val="0"/>
                <w:szCs w:val="21"/>
              </w:rPr>
            </w:pPr>
            <w:r>
              <w:rPr>
                <w:rFonts w:ascii="宋体" w:hAnsi="宋体" w:cs="宋体" w:hint="eastAsia"/>
                <w:snapToGrid w:val="0"/>
                <w:szCs w:val="21"/>
              </w:rPr>
              <w:t>……</w:t>
            </w:r>
          </w:p>
        </w:tc>
        <w:tc>
          <w:tcPr>
            <w:tcW w:w="1577" w:type="pct"/>
            <w:tcBorders>
              <w:top w:val="single" w:sz="6" w:space="0" w:color="000000"/>
              <w:left w:val="single" w:sz="6" w:space="0" w:color="000000"/>
              <w:bottom w:val="single" w:sz="6" w:space="0" w:color="000000"/>
              <w:right w:val="single" w:sz="6" w:space="0" w:color="000000"/>
            </w:tcBorders>
          </w:tcPr>
          <w:p w:rsidR="003D4358" w:rsidRDefault="00D24895">
            <w:pPr>
              <w:tabs>
                <w:tab w:val="left" w:pos="1560"/>
              </w:tabs>
              <w:autoSpaceDE w:val="0"/>
              <w:autoSpaceDN w:val="0"/>
              <w:adjustRightInd w:val="0"/>
              <w:spacing w:before="73"/>
              <w:ind w:left="103" w:right="-20"/>
              <w:jc w:val="left"/>
              <w:rPr>
                <w:rFonts w:ascii="宋体" w:hAnsi="宋体" w:cs="宋体"/>
                <w:snapToGrid w:val="0"/>
                <w:sz w:val="24"/>
              </w:rPr>
            </w:pPr>
            <w:r>
              <w:rPr>
                <w:rFonts w:ascii="宋体" w:hAnsi="宋体" w:cs="宋体" w:hint="eastAsia"/>
                <w:snapToGrid w:val="0"/>
                <w:szCs w:val="21"/>
              </w:rPr>
              <w:t>天数：</w:t>
            </w:r>
            <w:r>
              <w:rPr>
                <w:rFonts w:ascii="宋体" w:hAnsi="宋体" w:cs="宋体" w:hint="eastAsia"/>
                <w:snapToGrid w:val="0"/>
                <w:w w:val="200"/>
                <w:szCs w:val="21"/>
                <w:u w:val="single"/>
              </w:rPr>
              <w:t xml:space="preserve"> </w:t>
            </w:r>
            <w:r>
              <w:rPr>
                <w:rFonts w:ascii="宋体" w:hAnsi="宋体" w:cs="宋体" w:hint="eastAsia"/>
                <w:snapToGrid w:val="0"/>
                <w:szCs w:val="21"/>
                <w:u w:val="single"/>
              </w:rPr>
              <w:tab/>
            </w:r>
            <w:r>
              <w:rPr>
                <w:rFonts w:ascii="宋体" w:hAnsi="宋体" w:cs="宋体" w:hint="eastAsia"/>
                <w:snapToGrid w:val="0"/>
                <w:szCs w:val="21"/>
              </w:rPr>
              <w:t>日历天</w:t>
            </w:r>
          </w:p>
        </w:tc>
        <w:tc>
          <w:tcPr>
            <w:tcW w:w="418" w:type="pct"/>
            <w:tcBorders>
              <w:top w:val="single" w:sz="6" w:space="0" w:color="000000"/>
              <w:left w:val="single" w:sz="6" w:space="0" w:color="000000"/>
              <w:bottom w:val="single" w:sz="6" w:space="0" w:color="000000"/>
              <w:right w:val="single" w:sz="4" w:space="0" w:color="000000"/>
            </w:tcBorders>
          </w:tcPr>
          <w:p w:rsidR="003D4358" w:rsidRDefault="003D4358">
            <w:pPr>
              <w:autoSpaceDE w:val="0"/>
              <w:autoSpaceDN w:val="0"/>
              <w:adjustRightInd w:val="0"/>
              <w:jc w:val="left"/>
              <w:rPr>
                <w:rFonts w:ascii="宋体" w:hAnsi="宋体" w:cs="宋体"/>
                <w:snapToGrid w:val="0"/>
                <w:sz w:val="24"/>
              </w:rPr>
            </w:pPr>
          </w:p>
        </w:tc>
      </w:tr>
      <w:tr w:rsidR="003D4358">
        <w:trPr>
          <w:trHeight w:hRule="exact" w:val="450"/>
        </w:trPr>
        <w:tc>
          <w:tcPr>
            <w:tcW w:w="380" w:type="pct"/>
            <w:tcBorders>
              <w:top w:val="single" w:sz="6" w:space="0" w:color="000000"/>
              <w:left w:val="single" w:sz="4" w:space="0" w:color="000000"/>
              <w:bottom w:val="single" w:sz="6" w:space="0" w:color="000000"/>
              <w:right w:val="single" w:sz="6" w:space="0" w:color="000000"/>
            </w:tcBorders>
          </w:tcPr>
          <w:p w:rsidR="003D4358" w:rsidRDefault="003D4358">
            <w:pPr>
              <w:autoSpaceDE w:val="0"/>
              <w:autoSpaceDN w:val="0"/>
              <w:adjustRightInd w:val="0"/>
              <w:spacing w:line="160" w:lineRule="exact"/>
              <w:jc w:val="left"/>
              <w:rPr>
                <w:rFonts w:ascii="宋体" w:hAnsi="宋体" w:cs="宋体"/>
                <w:snapToGrid w:val="0"/>
                <w:sz w:val="16"/>
                <w:szCs w:val="16"/>
              </w:rPr>
            </w:pPr>
          </w:p>
          <w:p w:rsidR="003D4358" w:rsidRDefault="00D24895">
            <w:pPr>
              <w:autoSpaceDE w:val="0"/>
              <w:autoSpaceDN w:val="0"/>
              <w:adjustRightInd w:val="0"/>
              <w:ind w:left="266" w:right="246"/>
              <w:jc w:val="center"/>
              <w:rPr>
                <w:rFonts w:ascii="宋体" w:hAnsi="宋体" w:cs="宋体"/>
                <w:snapToGrid w:val="0"/>
                <w:sz w:val="24"/>
              </w:rPr>
            </w:pPr>
            <w:r>
              <w:rPr>
                <w:rFonts w:ascii="宋体" w:hAnsi="宋体" w:cs="宋体" w:hint="eastAsia"/>
                <w:snapToGrid w:val="0"/>
                <w:szCs w:val="21"/>
              </w:rPr>
              <w:t>3</w:t>
            </w:r>
          </w:p>
        </w:tc>
        <w:tc>
          <w:tcPr>
            <w:tcW w:w="1363" w:type="pct"/>
            <w:tcBorders>
              <w:top w:val="single" w:sz="6" w:space="0" w:color="000000"/>
              <w:left w:val="single" w:sz="6" w:space="0" w:color="000000"/>
              <w:bottom w:val="single" w:sz="6" w:space="0" w:color="000000"/>
              <w:right w:val="single" w:sz="6" w:space="0" w:color="000000"/>
            </w:tcBorders>
          </w:tcPr>
          <w:p w:rsidR="003D4358" w:rsidRDefault="00D24895">
            <w:pPr>
              <w:autoSpaceDE w:val="0"/>
              <w:autoSpaceDN w:val="0"/>
              <w:adjustRightInd w:val="0"/>
              <w:spacing w:before="73"/>
              <w:ind w:left="638" w:right="-20"/>
              <w:jc w:val="left"/>
              <w:rPr>
                <w:rFonts w:ascii="宋体" w:hAnsi="宋体" w:cs="宋体"/>
                <w:snapToGrid w:val="0"/>
                <w:sz w:val="24"/>
              </w:rPr>
            </w:pPr>
            <w:r>
              <w:rPr>
                <w:rFonts w:ascii="宋体" w:hAnsi="宋体" w:cs="宋体" w:hint="eastAsia"/>
                <w:snapToGrid w:val="0"/>
                <w:szCs w:val="21"/>
              </w:rPr>
              <w:t>缺陷责任期</w:t>
            </w:r>
          </w:p>
        </w:tc>
        <w:tc>
          <w:tcPr>
            <w:tcW w:w="1261" w:type="pct"/>
            <w:tcBorders>
              <w:top w:val="single" w:sz="6" w:space="0" w:color="000000"/>
              <w:left w:val="single" w:sz="6" w:space="0" w:color="000000"/>
              <w:bottom w:val="single" w:sz="6" w:space="0" w:color="000000"/>
              <w:right w:val="single" w:sz="6" w:space="0" w:color="000000"/>
            </w:tcBorders>
            <w:vAlign w:val="center"/>
          </w:tcPr>
          <w:p w:rsidR="003D4358" w:rsidRDefault="00D24895">
            <w:pPr>
              <w:tabs>
                <w:tab w:val="left" w:pos="2051"/>
              </w:tabs>
              <w:autoSpaceDE w:val="0"/>
              <w:autoSpaceDN w:val="0"/>
              <w:adjustRightInd w:val="0"/>
              <w:ind w:leftChars="76" w:left="160" w:right="110"/>
              <w:jc w:val="center"/>
              <w:rPr>
                <w:rFonts w:ascii="宋体" w:hAnsi="宋体" w:cs="宋体"/>
                <w:snapToGrid w:val="0"/>
                <w:szCs w:val="21"/>
              </w:rPr>
            </w:pPr>
            <w:r>
              <w:rPr>
                <w:rFonts w:ascii="宋体" w:hAnsi="宋体" w:cs="宋体" w:hint="eastAsia"/>
                <w:snapToGrid w:val="0"/>
                <w:szCs w:val="21"/>
              </w:rPr>
              <w:t>……</w:t>
            </w:r>
          </w:p>
        </w:tc>
        <w:tc>
          <w:tcPr>
            <w:tcW w:w="1577" w:type="pct"/>
            <w:tcBorders>
              <w:top w:val="single" w:sz="6" w:space="0" w:color="000000"/>
              <w:left w:val="single" w:sz="6" w:space="0" w:color="000000"/>
              <w:bottom w:val="single" w:sz="6" w:space="0" w:color="000000"/>
              <w:right w:val="single" w:sz="6" w:space="0" w:color="000000"/>
            </w:tcBorders>
            <w:vAlign w:val="center"/>
          </w:tcPr>
          <w:p w:rsidR="003D4358" w:rsidRDefault="00D24895">
            <w:pPr>
              <w:autoSpaceDE w:val="0"/>
              <w:autoSpaceDN w:val="0"/>
              <w:adjustRightInd w:val="0"/>
              <w:jc w:val="center"/>
              <w:rPr>
                <w:rFonts w:ascii="宋体" w:hAnsi="宋体" w:cs="宋体"/>
                <w:snapToGrid w:val="0"/>
                <w:szCs w:val="21"/>
              </w:rPr>
            </w:pPr>
            <w:r>
              <w:rPr>
                <w:rFonts w:ascii="宋体" w:hAnsi="宋体" w:cs="宋体" w:hint="eastAsia"/>
                <w:snapToGrid w:val="0"/>
                <w:szCs w:val="21"/>
              </w:rPr>
              <w:t>36</w:t>
            </w:r>
            <w:r>
              <w:rPr>
                <w:rFonts w:ascii="宋体" w:hAnsi="宋体" w:cs="宋体" w:hint="eastAsia"/>
                <w:snapToGrid w:val="0"/>
                <w:szCs w:val="21"/>
              </w:rPr>
              <w:t>个月</w:t>
            </w:r>
          </w:p>
        </w:tc>
        <w:tc>
          <w:tcPr>
            <w:tcW w:w="418" w:type="pct"/>
            <w:tcBorders>
              <w:top w:val="single" w:sz="6" w:space="0" w:color="000000"/>
              <w:left w:val="single" w:sz="6" w:space="0" w:color="000000"/>
              <w:bottom w:val="single" w:sz="6" w:space="0" w:color="000000"/>
              <w:right w:val="single" w:sz="4" w:space="0" w:color="000000"/>
            </w:tcBorders>
          </w:tcPr>
          <w:p w:rsidR="003D4358" w:rsidRDefault="003D4358">
            <w:pPr>
              <w:autoSpaceDE w:val="0"/>
              <w:autoSpaceDN w:val="0"/>
              <w:adjustRightInd w:val="0"/>
              <w:jc w:val="left"/>
              <w:rPr>
                <w:rFonts w:ascii="宋体" w:hAnsi="宋体" w:cs="宋体"/>
                <w:snapToGrid w:val="0"/>
                <w:sz w:val="24"/>
              </w:rPr>
            </w:pPr>
          </w:p>
        </w:tc>
      </w:tr>
    </w:tbl>
    <w:p w:rsidR="003D4358" w:rsidRDefault="003D4358">
      <w:pPr>
        <w:autoSpaceDE w:val="0"/>
        <w:autoSpaceDN w:val="0"/>
        <w:adjustRightInd w:val="0"/>
        <w:spacing w:line="200" w:lineRule="exact"/>
        <w:jc w:val="left"/>
        <w:rPr>
          <w:rFonts w:ascii="宋体" w:hAnsi="宋体" w:cs="宋体"/>
          <w:snapToGrid w:val="0"/>
          <w:sz w:val="20"/>
        </w:rPr>
      </w:pPr>
    </w:p>
    <w:p w:rsidR="003D4358" w:rsidRDefault="003D4358">
      <w:pPr>
        <w:autoSpaceDE w:val="0"/>
        <w:autoSpaceDN w:val="0"/>
        <w:adjustRightInd w:val="0"/>
        <w:spacing w:line="200" w:lineRule="exact"/>
        <w:jc w:val="left"/>
        <w:rPr>
          <w:rFonts w:ascii="宋体" w:hAnsi="宋体" w:cs="宋体"/>
          <w:snapToGrid w:val="0"/>
          <w:sz w:val="20"/>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3D4358">
      <w:pPr>
        <w:rPr>
          <w:rFonts w:ascii="宋体" w:hAnsi="宋体" w:cs="宋体"/>
        </w:rPr>
      </w:pPr>
    </w:p>
    <w:p w:rsidR="003D4358" w:rsidRDefault="00D24895">
      <w:pPr>
        <w:tabs>
          <w:tab w:val="left" w:pos="7140"/>
          <w:tab w:val="left" w:pos="7560"/>
          <w:tab w:val="left" w:pos="8300"/>
        </w:tabs>
        <w:autoSpaceDE w:val="0"/>
        <w:autoSpaceDN w:val="0"/>
        <w:adjustRightInd w:val="0"/>
        <w:spacing w:line="370" w:lineRule="auto"/>
        <w:ind w:firstLineChars="945" w:firstLine="1984"/>
        <w:jc w:val="right"/>
        <w:rPr>
          <w:rFonts w:ascii="宋体" w:hAnsi="宋体" w:cs="宋体"/>
          <w:snapToGrid w:val="0"/>
          <w:szCs w:val="21"/>
        </w:rPr>
      </w:pPr>
      <w:r>
        <w:rPr>
          <w:rFonts w:ascii="宋体" w:hAnsi="宋体" w:cs="宋体" w:hint="eastAsia"/>
          <w:snapToGrid w:val="0"/>
          <w:szCs w:val="21"/>
        </w:rPr>
        <w:t>竞选人：</w:t>
      </w:r>
      <w:r>
        <w:rPr>
          <w:rFonts w:ascii="宋体" w:hAnsi="宋体" w:cs="宋体" w:hint="eastAsia"/>
          <w:snapToGrid w:val="0"/>
          <w:szCs w:val="21"/>
          <w:u w:val="single"/>
        </w:rPr>
        <w:t xml:space="preserve">                </w:t>
      </w:r>
      <w:r>
        <w:rPr>
          <w:rFonts w:ascii="宋体" w:hAnsi="宋体" w:cs="宋体" w:hint="eastAsia"/>
          <w:snapToGrid w:val="0"/>
          <w:szCs w:val="21"/>
          <w:u w:val="single"/>
        </w:rPr>
        <w:t xml:space="preserve">　　　　　</w:t>
      </w:r>
      <w:r>
        <w:rPr>
          <w:rFonts w:ascii="宋体" w:hAnsi="宋体" w:cs="宋体" w:hint="eastAsia"/>
          <w:snapToGrid w:val="0"/>
          <w:szCs w:val="21"/>
          <w:u w:val="single"/>
        </w:rPr>
        <w:t xml:space="preserve">     </w:t>
      </w:r>
      <w:r>
        <w:rPr>
          <w:rFonts w:ascii="宋体" w:hAnsi="宋体" w:cs="宋体" w:hint="eastAsia"/>
          <w:snapToGrid w:val="0"/>
          <w:szCs w:val="21"/>
        </w:rPr>
        <w:t>（盖单位公章）</w:t>
      </w:r>
    </w:p>
    <w:p w:rsidR="003D4358" w:rsidRDefault="00D24895">
      <w:pPr>
        <w:jc w:val="left"/>
        <w:rPr>
          <w:rFonts w:ascii="宋体" w:hAnsi="宋体" w:cs="宋体"/>
          <w:snapToGrid w:val="0"/>
          <w:szCs w:val="21"/>
        </w:rPr>
      </w:pPr>
      <w:r>
        <w:rPr>
          <w:rFonts w:ascii="宋体" w:hAnsi="宋体" w:cs="宋体" w:hint="eastAsia"/>
          <w:snapToGrid w:val="0"/>
          <w:szCs w:val="21"/>
        </w:rPr>
        <w:t xml:space="preserve">                                       </w:t>
      </w:r>
      <w:r>
        <w:rPr>
          <w:rFonts w:ascii="宋体" w:hAnsi="宋体" w:cs="宋体" w:hint="eastAsia"/>
          <w:snapToGrid w:val="0"/>
          <w:szCs w:val="21"/>
        </w:rPr>
        <w:t>法定代表人或其委托代理人：</w:t>
      </w:r>
      <w:r>
        <w:rPr>
          <w:rFonts w:ascii="宋体" w:hAnsi="宋体" w:cs="宋体" w:hint="eastAsia"/>
          <w:snapToGrid w:val="0"/>
          <w:szCs w:val="21"/>
          <w:u w:val="single"/>
        </w:rPr>
        <w:t xml:space="preserve">   </w:t>
      </w:r>
      <w:r>
        <w:rPr>
          <w:rFonts w:ascii="宋体" w:hAnsi="宋体" w:cs="宋体" w:hint="eastAsia"/>
          <w:snapToGrid w:val="0"/>
          <w:szCs w:val="21"/>
          <w:u w:val="single"/>
        </w:rPr>
        <w:tab/>
        <w:t xml:space="preserve">      </w:t>
      </w:r>
      <w:r>
        <w:rPr>
          <w:rFonts w:ascii="宋体" w:hAnsi="宋体" w:cs="宋体" w:hint="eastAsia"/>
          <w:snapToGrid w:val="0"/>
          <w:szCs w:val="21"/>
        </w:rPr>
        <w:t>（签字）</w:t>
      </w: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napToGrid w:val="0"/>
          <w:szCs w:val="21"/>
        </w:rPr>
      </w:pPr>
    </w:p>
    <w:p w:rsidR="003D4358" w:rsidRDefault="003D4358">
      <w:pPr>
        <w:jc w:val="right"/>
        <w:rPr>
          <w:rFonts w:ascii="宋体" w:hAnsi="宋体" w:cs="宋体"/>
          <w:sz w:val="24"/>
          <w:szCs w:val="24"/>
        </w:rPr>
      </w:pP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snapToGrid w:val="0"/>
          <w:sz w:val="24"/>
          <w:szCs w:val="24"/>
        </w:rPr>
      </w:pPr>
      <w:bookmarkStart w:id="944" w:name="_Toc239510325"/>
      <w:bookmarkStart w:id="945" w:name="_Toc230172806"/>
      <w:bookmarkStart w:id="946" w:name="_Toc405288922"/>
      <w:bookmarkStart w:id="947" w:name="_Toc328578530"/>
      <w:r>
        <w:rPr>
          <w:rFonts w:ascii="宋体" w:hAnsi="宋体" w:cs="宋体" w:hint="eastAsia"/>
          <w:b/>
          <w:sz w:val="28"/>
          <w:szCs w:val="28"/>
        </w:rPr>
        <w:br w:type="page"/>
      </w:r>
      <w:r>
        <w:rPr>
          <w:rFonts w:ascii="宋体" w:hAnsi="宋体" w:cs="宋体" w:hint="eastAsia"/>
          <w:b/>
          <w:sz w:val="28"/>
          <w:szCs w:val="28"/>
        </w:rPr>
        <w:lastRenderedPageBreak/>
        <w:t>（三）法定代表人身份证明</w:t>
      </w:r>
      <w:bookmarkEnd w:id="944"/>
      <w:bookmarkEnd w:id="945"/>
      <w:r>
        <w:rPr>
          <w:rFonts w:ascii="宋体" w:hAnsi="宋体" w:cs="宋体" w:hint="eastAsia"/>
          <w:b/>
          <w:sz w:val="28"/>
          <w:szCs w:val="28"/>
        </w:rPr>
        <w:t>及授权委托书</w:t>
      </w:r>
      <w:bookmarkEnd w:id="946"/>
      <w:bookmarkEnd w:id="947"/>
    </w:p>
    <w:p w:rsidR="003D4358" w:rsidRDefault="003D4358">
      <w:pPr>
        <w:jc w:val="center"/>
        <w:rPr>
          <w:rFonts w:ascii="宋体" w:hAnsi="宋体" w:cs="宋体"/>
          <w:b/>
          <w:sz w:val="28"/>
        </w:rPr>
      </w:pPr>
    </w:p>
    <w:p w:rsidR="003D4358" w:rsidRDefault="00D24895">
      <w:pPr>
        <w:jc w:val="center"/>
        <w:rPr>
          <w:rFonts w:ascii="宋体" w:hAnsi="宋体" w:cs="宋体"/>
          <w:b/>
          <w:sz w:val="24"/>
          <w:szCs w:val="24"/>
        </w:rPr>
      </w:pPr>
      <w:r>
        <w:rPr>
          <w:rFonts w:ascii="宋体" w:hAnsi="宋体" w:cs="宋体" w:hint="eastAsia"/>
          <w:b/>
          <w:sz w:val="24"/>
          <w:szCs w:val="24"/>
        </w:rPr>
        <w:t>法定代表人身份证明</w:t>
      </w:r>
    </w:p>
    <w:p w:rsidR="003D4358" w:rsidRDefault="003D4358">
      <w:pPr>
        <w:ind w:left="765"/>
        <w:rPr>
          <w:rFonts w:ascii="宋体" w:hAnsi="宋体" w:cs="宋体"/>
        </w:rPr>
      </w:pPr>
    </w:p>
    <w:p w:rsidR="003D4358" w:rsidRDefault="003D4358">
      <w:pPr>
        <w:ind w:left="765"/>
        <w:rPr>
          <w:rFonts w:ascii="宋体" w:hAnsi="宋体" w:cs="宋体"/>
        </w:rPr>
      </w:pPr>
    </w:p>
    <w:p w:rsidR="003D4358" w:rsidRDefault="003D4358">
      <w:pPr>
        <w:spacing w:line="320" w:lineRule="exact"/>
        <w:ind w:left="765"/>
        <w:rPr>
          <w:rFonts w:ascii="宋体" w:hAnsi="宋体" w:cs="宋体"/>
        </w:rPr>
      </w:pPr>
    </w:p>
    <w:p w:rsidR="003D4358" w:rsidRDefault="00D24895" w:rsidP="005A79A9">
      <w:pPr>
        <w:tabs>
          <w:tab w:val="left" w:pos="556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竞选人名称：</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单位性质：</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地址：</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2520"/>
          <w:tab w:val="left" w:pos="3836"/>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成立时间：</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pacing w:val="-1"/>
          <w:szCs w:val="21"/>
        </w:rPr>
        <w:t>年</w:t>
      </w:r>
      <w:r>
        <w:rPr>
          <w:rFonts w:ascii="宋体" w:hAnsi="宋体" w:cs="宋体" w:hint="eastAsia"/>
          <w:w w:val="200"/>
          <w:szCs w:val="21"/>
          <w:u w:val="single"/>
        </w:rPr>
        <w:t xml:space="preserve"> </w:t>
      </w:r>
      <w:r>
        <w:rPr>
          <w:rFonts w:ascii="宋体" w:hAnsi="宋体" w:cs="宋体" w:hint="eastAsia"/>
          <w:szCs w:val="21"/>
          <w:u w:val="single"/>
        </w:rPr>
        <w:tab/>
        <w:t xml:space="preserve"> </w:t>
      </w:r>
      <w:r>
        <w:rPr>
          <w:rFonts w:ascii="宋体" w:hAnsi="宋体" w:cs="宋体" w:hint="eastAsia"/>
          <w:szCs w:val="21"/>
        </w:rPr>
        <w:t xml:space="preserve"> </w:t>
      </w:r>
      <w:r>
        <w:rPr>
          <w:rFonts w:ascii="宋体" w:hAnsi="宋体" w:cs="宋体" w:hint="eastAsia"/>
          <w:spacing w:val="-1"/>
          <w:szCs w:val="21"/>
        </w:rPr>
        <w:t>月</w:t>
      </w:r>
      <w:r>
        <w:rPr>
          <w:rFonts w:ascii="宋体" w:hAnsi="宋体" w:cs="宋体" w:hint="eastAsia"/>
          <w:w w:val="200"/>
          <w:szCs w:val="21"/>
          <w:u w:val="single"/>
        </w:rPr>
        <w:t xml:space="preserve"> </w:t>
      </w:r>
      <w:r>
        <w:rPr>
          <w:rFonts w:ascii="宋体" w:hAnsi="宋体" w:cs="宋体" w:hint="eastAsia"/>
          <w:szCs w:val="21"/>
          <w:u w:val="single"/>
        </w:rPr>
        <w:t xml:space="preserve">         </w:t>
      </w:r>
      <w:r>
        <w:rPr>
          <w:rFonts w:ascii="宋体" w:hAnsi="宋体" w:cs="宋体" w:hint="eastAsia"/>
          <w:szCs w:val="21"/>
        </w:rPr>
        <w:t>日</w:t>
      </w:r>
    </w:p>
    <w:p w:rsidR="003D4358" w:rsidRDefault="003D4358">
      <w:pPr>
        <w:autoSpaceDE w:val="0"/>
        <w:autoSpaceDN w:val="0"/>
        <w:adjustRightInd w:val="0"/>
        <w:snapToGrid w:val="0"/>
        <w:spacing w:line="320" w:lineRule="exact"/>
        <w:ind w:firstLineChars="186" w:firstLine="186"/>
        <w:jc w:val="left"/>
        <w:rPr>
          <w:rFonts w:ascii="宋体" w:hAnsi="宋体" w:cs="宋体"/>
          <w:sz w:val="10"/>
          <w:szCs w:val="1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经营期限：</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1580"/>
          <w:tab w:val="left" w:pos="3260"/>
          <w:tab w:val="left" w:pos="4840"/>
          <w:tab w:val="left" w:pos="6300"/>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姓名：</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zCs w:val="21"/>
        </w:rPr>
        <w:t>性别</w:t>
      </w:r>
      <w:r>
        <w:rPr>
          <w:rFonts w:ascii="宋体" w:hAnsi="宋体" w:cs="宋体" w:hint="eastAsia"/>
          <w:spacing w:val="-1"/>
          <w:szCs w:val="21"/>
        </w:rPr>
        <w:t>：</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pacing w:val="-1"/>
          <w:szCs w:val="21"/>
        </w:rPr>
        <w:t>年</w:t>
      </w:r>
      <w:r>
        <w:rPr>
          <w:rFonts w:ascii="宋体" w:hAnsi="宋体" w:cs="宋体" w:hint="eastAsia"/>
          <w:szCs w:val="21"/>
        </w:rPr>
        <w:t>龄：</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职务：</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3360"/>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系</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zCs w:val="21"/>
        </w:rPr>
        <w:t>（竞选人名称）的法定代表人。</w:t>
      </w:r>
    </w:p>
    <w:p w:rsidR="003D4358" w:rsidRDefault="003D4358">
      <w:pPr>
        <w:autoSpaceDE w:val="0"/>
        <w:autoSpaceDN w:val="0"/>
        <w:adjustRightInd w:val="0"/>
        <w:snapToGrid w:val="0"/>
        <w:spacing w:line="320" w:lineRule="exact"/>
        <w:ind w:firstLineChars="186" w:firstLine="186"/>
        <w:jc w:val="left"/>
        <w:rPr>
          <w:rFonts w:ascii="宋体" w:hAnsi="宋体" w:cs="宋体"/>
          <w:sz w:val="10"/>
          <w:szCs w:val="10"/>
        </w:rPr>
      </w:pPr>
    </w:p>
    <w:p w:rsidR="003D4358" w:rsidRDefault="00D24895" w:rsidP="005A79A9">
      <w:pPr>
        <w:autoSpaceDE w:val="0"/>
        <w:autoSpaceDN w:val="0"/>
        <w:adjustRightInd w:val="0"/>
        <w:snapToGrid w:val="0"/>
        <w:spacing w:line="320" w:lineRule="exact"/>
        <w:ind w:firstLineChars="386" w:firstLine="811"/>
        <w:jc w:val="left"/>
        <w:rPr>
          <w:rFonts w:ascii="宋体" w:hAnsi="宋体" w:cs="宋体"/>
          <w:szCs w:val="21"/>
        </w:rPr>
      </w:pPr>
      <w:r>
        <w:rPr>
          <w:rFonts w:ascii="宋体" w:hAnsi="宋体" w:cs="宋体" w:hint="eastAsia"/>
          <w:szCs w:val="21"/>
        </w:rPr>
        <w:t>特此证明。</w:t>
      </w:r>
    </w:p>
    <w:p w:rsidR="003D4358" w:rsidRDefault="003D4358">
      <w:pPr>
        <w:autoSpaceDE w:val="0"/>
        <w:autoSpaceDN w:val="0"/>
        <w:adjustRightInd w:val="0"/>
        <w:snapToGrid w:val="0"/>
        <w:spacing w:line="360" w:lineRule="auto"/>
        <w:jc w:val="left"/>
        <w:rPr>
          <w:rFonts w:ascii="宋体" w:hAnsi="宋体" w:cs="宋体"/>
          <w:sz w:val="18"/>
          <w:szCs w:val="18"/>
        </w:rPr>
      </w:pPr>
    </w:p>
    <w:p w:rsidR="003D4358" w:rsidRDefault="003D4358">
      <w:pPr>
        <w:autoSpaceDE w:val="0"/>
        <w:autoSpaceDN w:val="0"/>
        <w:adjustRightInd w:val="0"/>
        <w:snapToGrid w:val="0"/>
        <w:spacing w:line="360" w:lineRule="auto"/>
        <w:jc w:val="left"/>
        <w:rPr>
          <w:rFonts w:ascii="宋体" w:hAnsi="宋体" w:cs="宋体"/>
          <w:sz w:val="20"/>
        </w:rPr>
      </w:pPr>
    </w:p>
    <w:p w:rsidR="003D4358" w:rsidRDefault="00D24895">
      <w:pPr>
        <w:tabs>
          <w:tab w:val="left" w:pos="5460"/>
        </w:tabs>
        <w:autoSpaceDE w:val="0"/>
        <w:autoSpaceDN w:val="0"/>
        <w:adjustRightInd w:val="0"/>
        <w:snapToGrid w:val="0"/>
        <w:spacing w:line="360" w:lineRule="auto"/>
        <w:ind w:firstLine="2100"/>
        <w:jc w:val="left"/>
        <w:rPr>
          <w:rFonts w:ascii="宋体" w:hAnsi="宋体" w:cs="宋体"/>
          <w:szCs w:val="21"/>
        </w:rPr>
      </w:pPr>
      <w:r>
        <w:rPr>
          <w:rFonts w:ascii="宋体" w:hAnsi="宋体" w:cs="宋体" w:hint="eastAsia"/>
          <w:szCs w:val="21"/>
        </w:rPr>
        <w:t>竞选人：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pacing w:val="-1"/>
          <w:szCs w:val="21"/>
        </w:rPr>
        <w:t>（</w:t>
      </w:r>
      <w:r>
        <w:rPr>
          <w:rFonts w:ascii="宋体" w:hAnsi="宋体" w:cs="宋体" w:hint="eastAsia"/>
          <w:szCs w:val="21"/>
        </w:rPr>
        <w:t>盖单位公章）</w:t>
      </w:r>
    </w:p>
    <w:p w:rsidR="003D4358" w:rsidRDefault="003D4358">
      <w:pPr>
        <w:autoSpaceDE w:val="0"/>
        <w:autoSpaceDN w:val="0"/>
        <w:adjustRightInd w:val="0"/>
        <w:snapToGrid w:val="0"/>
        <w:spacing w:line="360" w:lineRule="auto"/>
        <w:jc w:val="left"/>
        <w:rPr>
          <w:rFonts w:ascii="宋体" w:hAnsi="宋体" w:cs="宋体"/>
          <w:sz w:val="20"/>
        </w:rPr>
      </w:pPr>
    </w:p>
    <w:p w:rsidR="003D4358" w:rsidRDefault="00D24895">
      <w:pPr>
        <w:tabs>
          <w:tab w:val="left" w:pos="4935"/>
          <w:tab w:val="left" w:pos="5460"/>
          <w:tab w:val="left" w:pos="6400"/>
        </w:tabs>
        <w:autoSpaceDE w:val="0"/>
        <w:autoSpaceDN w:val="0"/>
        <w:adjustRightInd w:val="0"/>
        <w:snapToGrid w:val="0"/>
        <w:spacing w:line="360" w:lineRule="auto"/>
        <w:ind w:firstLine="3780"/>
        <w:jc w:val="left"/>
        <w:rPr>
          <w:rFonts w:ascii="宋体" w:hAnsi="宋体" w:cs="宋体"/>
          <w:szCs w:val="21"/>
        </w:rPr>
      </w:pP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pacing w:val="-1"/>
          <w:szCs w:val="21"/>
        </w:rPr>
        <w:t>年</w:t>
      </w:r>
      <w:r>
        <w:rPr>
          <w:rFonts w:ascii="宋体" w:hAnsi="宋体" w:cs="宋体" w:hint="eastAsia"/>
          <w:w w:val="200"/>
          <w:szCs w:val="21"/>
          <w:u w:val="single"/>
        </w:rPr>
        <w:t xml:space="preserve">   </w:t>
      </w:r>
      <w:r>
        <w:rPr>
          <w:rFonts w:ascii="宋体" w:hAnsi="宋体" w:cs="宋体" w:hint="eastAsia"/>
          <w:szCs w:val="21"/>
        </w:rPr>
        <w:t>月</w:t>
      </w:r>
      <w:r>
        <w:rPr>
          <w:rFonts w:ascii="宋体" w:hAnsi="宋体" w:cs="宋体" w:hint="eastAsia"/>
          <w:w w:val="200"/>
          <w:szCs w:val="21"/>
          <w:u w:val="single"/>
        </w:rPr>
        <w:t xml:space="preserve">   </w:t>
      </w:r>
      <w:r>
        <w:rPr>
          <w:rFonts w:ascii="宋体" w:hAnsi="宋体" w:cs="宋体" w:hint="eastAsia"/>
          <w:szCs w:val="21"/>
        </w:rPr>
        <w:t>日</w:t>
      </w:r>
    </w:p>
    <w:tbl>
      <w:tblPr>
        <w:tblpPr w:leftFromText="180" w:rightFromText="180" w:vertAnchor="text" w:horzAnchor="page" w:tblpX="1964"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法定代表人身份证正面复印件</w:t>
            </w:r>
          </w:p>
          <w:p w:rsidR="003D4358" w:rsidRDefault="003D4358">
            <w:pPr>
              <w:spacing w:line="520" w:lineRule="exact"/>
              <w:jc w:val="center"/>
              <w:rPr>
                <w:rFonts w:ascii="宋体" w:hAnsi="宋体" w:cs="宋体"/>
                <w:b/>
                <w:szCs w:val="21"/>
              </w:rPr>
            </w:pPr>
          </w:p>
        </w:tc>
      </w:tr>
    </w:tbl>
    <w:p w:rsidR="003D4358" w:rsidRDefault="003D4358">
      <w:pPr>
        <w:rPr>
          <w:rFonts w:ascii="宋体" w:hAnsi="宋体" w:cs="宋体"/>
          <w:vanish/>
        </w:rPr>
      </w:pPr>
    </w:p>
    <w:tbl>
      <w:tblPr>
        <w:tblpPr w:leftFromText="180" w:rightFromText="180" w:vertAnchor="text" w:horzAnchor="margin" w:tblpXSpec="right"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法定代表人身份证背面复印件</w:t>
            </w:r>
          </w:p>
          <w:p w:rsidR="003D4358" w:rsidRDefault="003D4358">
            <w:pPr>
              <w:spacing w:line="520" w:lineRule="exact"/>
              <w:jc w:val="center"/>
              <w:rPr>
                <w:rFonts w:ascii="宋体" w:hAnsi="宋体" w:cs="宋体"/>
                <w:b/>
                <w:szCs w:val="21"/>
              </w:rPr>
            </w:pPr>
          </w:p>
        </w:tc>
      </w:tr>
    </w:tbl>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D24895">
      <w:pPr>
        <w:spacing w:line="360" w:lineRule="auto"/>
        <w:ind w:firstLineChars="200" w:firstLine="420"/>
        <w:rPr>
          <w:rFonts w:ascii="宋体" w:hAnsi="宋体"/>
        </w:rPr>
      </w:pPr>
      <w:r>
        <w:rPr>
          <w:rFonts w:ascii="宋体" w:hAnsi="宋体"/>
        </w:rPr>
        <w:t>注：</w:t>
      </w:r>
      <w:r>
        <w:rPr>
          <w:rFonts w:ascii="宋体" w:hAnsi="宋体" w:hint="eastAsia"/>
        </w:rPr>
        <w:t>1</w:t>
      </w:r>
      <w:r>
        <w:rPr>
          <w:rFonts w:ascii="宋体" w:hAnsi="宋体" w:hint="eastAsia"/>
        </w:rPr>
        <w:t>、</w:t>
      </w:r>
      <w:r>
        <w:rPr>
          <w:rFonts w:ascii="宋体" w:hAnsi="宋体"/>
        </w:rPr>
        <w:t>法定代表人身份证明需按上述格式填写完整，不可缺少内容。在此基础上增加内容的不影响其有效性。</w:t>
      </w:r>
    </w:p>
    <w:p w:rsidR="003D4358" w:rsidRDefault="00D24895">
      <w:pPr>
        <w:pStyle w:val="a3"/>
        <w:ind w:left="420" w:firstLine="420"/>
        <w:rPr>
          <w:rFonts w:ascii="宋体" w:hAnsi="宋体"/>
        </w:rPr>
      </w:pPr>
      <w:r>
        <w:rPr>
          <w:rFonts w:ascii="宋体" w:hAnsi="宋体" w:hint="eastAsia"/>
        </w:rPr>
        <w:t>2</w:t>
      </w:r>
      <w:r>
        <w:rPr>
          <w:rFonts w:ascii="宋体" w:hAnsi="宋体" w:hint="eastAsia"/>
        </w:rPr>
        <w:t>、</w:t>
      </w:r>
      <w:r>
        <w:rPr>
          <w:rFonts w:ascii="宋体" w:hAnsi="宋体"/>
        </w:rPr>
        <w:t>另外须准备一份</w:t>
      </w:r>
      <w:r>
        <w:rPr>
          <w:rFonts w:ascii="宋体" w:hAnsi="宋体"/>
        </w:rPr>
        <w:t>法定代表人身份证明</w:t>
      </w:r>
      <w:r>
        <w:rPr>
          <w:rFonts w:ascii="宋体" w:hAnsi="宋体"/>
        </w:rPr>
        <w:t>原件在开标现场出具。</w:t>
      </w:r>
    </w:p>
    <w:p w:rsidR="003D4358" w:rsidRDefault="00D24895">
      <w:pPr>
        <w:tabs>
          <w:tab w:val="left" w:pos="1680"/>
          <w:tab w:val="left" w:pos="4215"/>
          <w:tab w:val="left" w:pos="4305"/>
          <w:tab w:val="left" w:pos="8000"/>
        </w:tabs>
        <w:autoSpaceDE w:val="0"/>
        <w:autoSpaceDN w:val="0"/>
        <w:adjustRightInd w:val="0"/>
        <w:snapToGrid w:val="0"/>
        <w:spacing w:line="360" w:lineRule="auto"/>
        <w:jc w:val="center"/>
        <w:rPr>
          <w:rFonts w:ascii="宋体" w:hAnsi="宋体" w:cs="宋体"/>
          <w:b/>
          <w:sz w:val="24"/>
          <w:szCs w:val="24"/>
        </w:rPr>
      </w:pPr>
      <w:r>
        <w:rPr>
          <w:rFonts w:ascii="宋体" w:hAnsi="宋体" w:cs="宋体" w:hint="eastAsia"/>
          <w:snapToGrid w:val="0"/>
        </w:rPr>
        <w:br w:type="page"/>
      </w:r>
      <w:r>
        <w:rPr>
          <w:rFonts w:ascii="宋体" w:hAnsi="宋体" w:cs="宋体" w:hint="eastAsia"/>
          <w:b/>
          <w:sz w:val="24"/>
          <w:szCs w:val="24"/>
        </w:rPr>
        <w:lastRenderedPageBreak/>
        <w:t>授权委托书</w:t>
      </w:r>
    </w:p>
    <w:p w:rsidR="003D4358" w:rsidRDefault="003D4358">
      <w:pPr>
        <w:autoSpaceDE w:val="0"/>
        <w:autoSpaceDN w:val="0"/>
        <w:adjustRightInd w:val="0"/>
        <w:snapToGrid w:val="0"/>
        <w:spacing w:line="360" w:lineRule="auto"/>
        <w:jc w:val="left"/>
        <w:rPr>
          <w:rFonts w:ascii="宋体" w:hAnsi="宋体" w:cs="宋体"/>
          <w:sz w:val="12"/>
          <w:szCs w:val="12"/>
        </w:rPr>
      </w:pPr>
    </w:p>
    <w:p w:rsidR="003D4358" w:rsidRDefault="003D4358">
      <w:pPr>
        <w:autoSpaceDE w:val="0"/>
        <w:autoSpaceDN w:val="0"/>
        <w:adjustRightInd w:val="0"/>
        <w:snapToGrid w:val="0"/>
        <w:spacing w:line="360" w:lineRule="auto"/>
        <w:jc w:val="left"/>
        <w:rPr>
          <w:rFonts w:ascii="宋体" w:hAnsi="宋体" w:cs="宋体"/>
          <w:sz w:val="20"/>
        </w:rPr>
      </w:pPr>
    </w:p>
    <w:p w:rsidR="003D4358" w:rsidRDefault="003D4358">
      <w:pPr>
        <w:autoSpaceDE w:val="0"/>
        <w:autoSpaceDN w:val="0"/>
        <w:adjustRightInd w:val="0"/>
        <w:snapToGrid w:val="0"/>
        <w:spacing w:line="360" w:lineRule="auto"/>
        <w:jc w:val="left"/>
        <w:rPr>
          <w:rFonts w:ascii="宋体" w:hAnsi="宋体" w:cs="宋体"/>
          <w:sz w:val="20"/>
        </w:rPr>
      </w:pP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本人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（姓名）系</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w:t>
      </w:r>
      <w:r>
        <w:rPr>
          <w:rFonts w:ascii="宋体" w:hAnsi="宋体" w:cs="宋体" w:hint="eastAsia"/>
          <w:spacing w:val="-1"/>
          <w:szCs w:val="21"/>
        </w:rPr>
        <w:t>竞选人</w:t>
      </w:r>
      <w:r>
        <w:rPr>
          <w:rFonts w:ascii="宋体" w:hAnsi="宋体" w:cs="宋体" w:hint="eastAsia"/>
          <w:szCs w:val="21"/>
        </w:rPr>
        <w:t>名称</w:t>
      </w:r>
      <w:r>
        <w:rPr>
          <w:rFonts w:ascii="宋体" w:hAnsi="宋体" w:cs="宋体" w:hint="eastAsia"/>
          <w:spacing w:val="1"/>
          <w:szCs w:val="21"/>
        </w:rPr>
        <w:t>）</w:t>
      </w:r>
      <w:r>
        <w:rPr>
          <w:rFonts w:ascii="宋体" w:hAnsi="宋体" w:cs="宋体" w:hint="eastAsia"/>
          <w:szCs w:val="21"/>
        </w:rPr>
        <w:t>的法定代</w:t>
      </w:r>
      <w:r>
        <w:rPr>
          <w:rFonts w:ascii="宋体" w:hAnsi="宋体" w:cs="宋体" w:hint="eastAsia"/>
          <w:spacing w:val="1"/>
          <w:szCs w:val="21"/>
        </w:rPr>
        <w:t>表</w:t>
      </w:r>
      <w:r>
        <w:rPr>
          <w:rFonts w:ascii="宋体" w:hAnsi="宋体" w:cs="宋体" w:hint="eastAsia"/>
          <w:szCs w:val="21"/>
        </w:rPr>
        <w:t>人，现委托</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（姓</w:t>
      </w:r>
      <w:r>
        <w:rPr>
          <w:rFonts w:ascii="宋体" w:hAnsi="宋体" w:cs="宋体" w:hint="eastAsia"/>
          <w:szCs w:val="21"/>
        </w:rPr>
        <w:t xml:space="preserve"> </w:t>
      </w:r>
      <w:r>
        <w:rPr>
          <w:rFonts w:ascii="宋体" w:hAnsi="宋体" w:cs="宋体" w:hint="eastAsia"/>
          <w:szCs w:val="21"/>
        </w:rPr>
        <w:t>名）为我方代理人。代理人根据授权，以我方名义签署、澄清、说明、补正、递交、撤回、</w:t>
      </w:r>
      <w:r>
        <w:rPr>
          <w:rFonts w:ascii="宋体" w:hAnsi="宋体" w:cs="宋体" w:hint="eastAsia"/>
          <w:szCs w:val="21"/>
        </w:rPr>
        <w:t xml:space="preserve"> </w:t>
      </w:r>
      <w:r>
        <w:rPr>
          <w:rFonts w:ascii="宋体" w:hAnsi="宋体" w:cs="宋体" w:hint="eastAsia"/>
          <w:szCs w:val="21"/>
        </w:rPr>
        <w:t>修改</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（项</w:t>
      </w:r>
      <w:r>
        <w:rPr>
          <w:rFonts w:ascii="宋体" w:hAnsi="宋体" w:cs="宋体" w:hint="eastAsia"/>
          <w:spacing w:val="-1"/>
          <w:szCs w:val="21"/>
        </w:rPr>
        <w:t>目</w:t>
      </w:r>
      <w:r>
        <w:rPr>
          <w:rFonts w:ascii="宋体" w:hAnsi="宋体" w:cs="宋体" w:hint="eastAsia"/>
          <w:szCs w:val="21"/>
        </w:rPr>
        <w:t>名称）施工竞选文件、签订合同和处理有关事宜，</w:t>
      </w:r>
      <w:r>
        <w:rPr>
          <w:rFonts w:ascii="宋体" w:hAnsi="宋体" w:cs="宋体" w:hint="eastAsia"/>
          <w:szCs w:val="21"/>
        </w:rPr>
        <w:t xml:space="preserve"> </w:t>
      </w:r>
      <w:r>
        <w:rPr>
          <w:rFonts w:ascii="宋体" w:hAnsi="宋体" w:cs="宋体" w:hint="eastAsia"/>
          <w:szCs w:val="21"/>
        </w:rPr>
        <w:t>其法律后果由我方承担。</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委托</w:t>
      </w:r>
      <w:r>
        <w:rPr>
          <w:rFonts w:ascii="宋体" w:hAnsi="宋体" w:cs="宋体" w:hint="eastAsia"/>
          <w:spacing w:val="-1"/>
          <w:szCs w:val="21"/>
        </w:rPr>
        <w:t>期</w:t>
      </w:r>
      <w:r>
        <w:rPr>
          <w:rFonts w:ascii="宋体" w:hAnsi="宋体" w:cs="宋体" w:hint="eastAsia"/>
          <w:szCs w:val="21"/>
        </w:rPr>
        <w:t>限：</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w:t>
      </w:r>
      <w:r>
        <w:rPr>
          <w:rFonts w:ascii="宋体" w:hAnsi="宋体" w:cs="宋体" w:hint="eastAsia"/>
          <w:szCs w:val="21"/>
        </w:rPr>
        <w:t xml:space="preserve"> </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代理人无转委托权。</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附：法定代表人身份证明。</w:t>
      </w:r>
    </w:p>
    <w:p w:rsidR="003D4358" w:rsidRDefault="00D24895">
      <w:pPr>
        <w:tabs>
          <w:tab w:val="left" w:pos="4200"/>
          <w:tab w:val="left" w:pos="4620"/>
        </w:tabs>
        <w:autoSpaceDE w:val="0"/>
        <w:autoSpaceDN w:val="0"/>
        <w:adjustRightInd w:val="0"/>
        <w:snapToGrid w:val="0"/>
        <w:spacing w:line="360" w:lineRule="auto"/>
        <w:ind w:firstLine="1694"/>
        <w:jc w:val="left"/>
        <w:rPr>
          <w:rFonts w:ascii="宋体" w:hAnsi="宋体" w:cs="宋体"/>
          <w:szCs w:val="21"/>
        </w:rPr>
      </w:pPr>
      <w:r>
        <w:rPr>
          <w:rFonts w:ascii="宋体" w:hAnsi="宋体" w:cs="宋体" w:hint="eastAsia"/>
          <w:snapToGrid w:val="0"/>
          <w:szCs w:val="21"/>
        </w:rPr>
        <w:t>竞</w:t>
      </w:r>
      <w:r>
        <w:rPr>
          <w:rFonts w:ascii="宋体" w:hAnsi="宋体" w:cs="宋体" w:hint="eastAsia"/>
          <w:snapToGrid w:val="0"/>
          <w:szCs w:val="21"/>
        </w:rPr>
        <w:t xml:space="preserve">  </w:t>
      </w:r>
      <w:r>
        <w:rPr>
          <w:rFonts w:ascii="宋体" w:hAnsi="宋体" w:cs="宋体" w:hint="eastAsia"/>
          <w:snapToGrid w:val="0"/>
          <w:szCs w:val="21"/>
        </w:rPr>
        <w:t>选</w:t>
      </w:r>
      <w:r>
        <w:rPr>
          <w:rFonts w:ascii="宋体" w:hAnsi="宋体" w:cs="宋体" w:hint="eastAsia"/>
          <w:snapToGrid w:val="0"/>
          <w:szCs w:val="21"/>
        </w:rPr>
        <w:t xml:space="preserve">  </w:t>
      </w:r>
      <w:r>
        <w:rPr>
          <w:rFonts w:ascii="宋体" w:hAnsi="宋体" w:cs="宋体" w:hint="eastAsia"/>
          <w:szCs w:val="21"/>
        </w:rPr>
        <w:t>人：</w:t>
      </w:r>
      <w:r>
        <w:rPr>
          <w:rFonts w:ascii="宋体" w:hAnsi="宋体" w:cs="宋体" w:hint="eastAsia"/>
          <w:w w:val="200"/>
          <w:szCs w:val="21"/>
          <w:u w:val="single"/>
        </w:rPr>
        <w:t xml:space="preserve">              </w:t>
      </w:r>
      <w:r>
        <w:rPr>
          <w:rFonts w:ascii="宋体" w:hAnsi="宋体" w:cs="宋体" w:hint="eastAsia"/>
          <w:szCs w:val="21"/>
          <w:u w:val="single"/>
        </w:rPr>
        <w:tab/>
        <w:t xml:space="preserve">    </w:t>
      </w:r>
      <w:r>
        <w:rPr>
          <w:rFonts w:ascii="宋体" w:hAnsi="宋体" w:cs="宋体" w:hint="eastAsia"/>
          <w:szCs w:val="21"/>
        </w:rPr>
        <w:t>（</w:t>
      </w:r>
      <w:r>
        <w:rPr>
          <w:rFonts w:ascii="宋体" w:hAnsi="宋体" w:cs="宋体" w:hint="eastAsia"/>
          <w:spacing w:val="-1"/>
          <w:szCs w:val="21"/>
        </w:rPr>
        <w:t>盖</w:t>
      </w:r>
      <w:r>
        <w:rPr>
          <w:rFonts w:ascii="宋体" w:hAnsi="宋体" w:cs="宋体" w:hint="eastAsia"/>
          <w:szCs w:val="21"/>
        </w:rPr>
        <w:t>单位章）</w:t>
      </w:r>
      <w:r>
        <w:rPr>
          <w:rFonts w:ascii="宋体" w:hAnsi="宋体" w:cs="宋体" w:hint="eastAsia"/>
          <w:szCs w:val="21"/>
        </w:rPr>
        <w:t xml:space="preserve"> </w:t>
      </w:r>
    </w:p>
    <w:p w:rsidR="003D4358" w:rsidRDefault="00D24895">
      <w:pPr>
        <w:tabs>
          <w:tab w:val="left" w:pos="630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法定代表人：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rPr>
        <w:t>（签字）</w:t>
      </w:r>
    </w:p>
    <w:p w:rsidR="003D4358" w:rsidRDefault="00D24895">
      <w:pPr>
        <w:tabs>
          <w:tab w:val="left" w:pos="526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身份证号码：</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D24895">
      <w:pPr>
        <w:tabs>
          <w:tab w:val="left" w:pos="672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委托代理人：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（签</w:t>
      </w:r>
      <w:r>
        <w:rPr>
          <w:rFonts w:ascii="宋体" w:hAnsi="宋体" w:cs="宋体" w:hint="eastAsia"/>
          <w:spacing w:val="-1"/>
          <w:szCs w:val="21"/>
        </w:rPr>
        <w:t>字</w:t>
      </w:r>
      <w:r>
        <w:rPr>
          <w:rFonts w:ascii="宋体" w:hAnsi="宋体" w:cs="宋体" w:hint="eastAsia"/>
          <w:szCs w:val="21"/>
        </w:rPr>
        <w:t>）</w:t>
      </w:r>
    </w:p>
    <w:p w:rsidR="003D4358" w:rsidRDefault="00D24895">
      <w:pPr>
        <w:tabs>
          <w:tab w:val="left" w:pos="6825"/>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身份证号码：</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60" w:lineRule="auto"/>
        <w:jc w:val="left"/>
        <w:rPr>
          <w:rFonts w:ascii="宋体" w:hAnsi="宋体" w:cs="宋体"/>
          <w:sz w:val="28"/>
          <w:szCs w:val="28"/>
        </w:rPr>
      </w:pPr>
    </w:p>
    <w:p w:rsidR="003D4358" w:rsidRDefault="00D24895">
      <w:pPr>
        <w:tabs>
          <w:tab w:val="left" w:pos="4005"/>
          <w:tab w:val="left" w:pos="4100"/>
          <w:tab w:val="left" w:pos="5040"/>
        </w:tabs>
        <w:autoSpaceDE w:val="0"/>
        <w:autoSpaceDN w:val="0"/>
        <w:adjustRightInd w:val="0"/>
        <w:snapToGrid w:val="0"/>
        <w:spacing w:line="360" w:lineRule="auto"/>
        <w:ind w:firstLine="3780"/>
        <w:jc w:val="left"/>
        <w:rPr>
          <w:rFonts w:ascii="宋体" w:hAnsi="宋体" w:cs="宋体"/>
          <w:szCs w:val="21"/>
        </w:rPr>
      </w:pP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年</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月</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日</w:t>
      </w:r>
    </w:p>
    <w:p w:rsidR="003D4358" w:rsidRDefault="003D4358">
      <w:pPr>
        <w:autoSpaceDE w:val="0"/>
        <w:autoSpaceDN w:val="0"/>
        <w:adjustRightInd w:val="0"/>
        <w:snapToGrid w:val="0"/>
        <w:spacing w:line="360" w:lineRule="auto"/>
        <w:jc w:val="left"/>
        <w:rPr>
          <w:rFonts w:ascii="宋体" w:hAnsi="宋体" w:cs="宋体"/>
        </w:rPr>
      </w:pPr>
    </w:p>
    <w:tbl>
      <w:tblPr>
        <w:tblpPr w:leftFromText="180" w:rightFromText="180" w:vertAnchor="text" w:horzAnchor="page" w:tblpX="1964"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委托代理人身份证正面复印件</w:t>
            </w:r>
          </w:p>
          <w:p w:rsidR="003D4358" w:rsidRDefault="003D4358">
            <w:pPr>
              <w:spacing w:line="520" w:lineRule="exact"/>
              <w:jc w:val="center"/>
              <w:rPr>
                <w:rFonts w:ascii="宋体" w:hAnsi="宋体" w:cs="宋体"/>
                <w:b/>
                <w:szCs w:val="21"/>
              </w:rPr>
            </w:pPr>
          </w:p>
        </w:tc>
      </w:tr>
    </w:tbl>
    <w:p w:rsidR="003D4358" w:rsidRDefault="003D4358">
      <w:pPr>
        <w:rPr>
          <w:rFonts w:ascii="宋体" w:hAnsi="宋体" w:cs="宋体"/>
          <w:vanish/>
        </w:rPr>
      </w:pPr>
    </w:p>
    <w:tbl>
      <w:tblPr>
        <w:tblpPr w:leftFromText="180" w:rightFromText="180" w:vertAnchor="text" w:horzAnchor="margin" w:tblpXSpec="right"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委托代理人身份证背面复印件</w:t>
            </w:r>
          </w:p>
          <w:p w:rsidR="003D4358" w:rsidRDefault="003D4358">
            <w:pPr>
              <w:spacing w:line="520" w:lineRule="exact"/>
              <w:jc w:val="center"/>
              <w:rPr>
                <w:rFonts w:ascii="宋体" w:hAnsi="宋体" w:cs="宋体"/>
                <w:b/>
                <w:szCs w:val="21"/>
              </w:rPr>
            </w:pPr>
          </w:p>
        </w:tc>
      </w:tr>
    </w:tbl>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D24895">
      <w:pPr>
        <w:tabs>
          <w:tab w:val="left" w:pos="4005"/>
          <w:tab w:val="left" w:pos="4100"/>
          <w:tab w:val="left" w:pos="5040"/>
        </w:tabs>
        <w:autoSpaceDE w:val="0"/>
        <w:autoSpaceDN w:val="0"/>
        <w:adjustRightInd w:val="0"/>
        <w:snapToGrid w:val="0"/>
        <w:spacing w:line="360" w:lineRule="auto"/>
        <w:ind w:firstLineChars="200" w:firstLine="420"/>
        <w:jc w:val="left"/>
        <w:rPr>
          <w:rFonts w:ascii="宋体" w:hAnsi="宋体"/>
          <w:szCs w:val="21"/>
        </w:rPr>
      </w:pPr>
      <w:r>
        <w:rPr>
          <w:rFonts w:ascii="宋体" w:hAnsi="宋体"/>
          <w:szCs w:val="21"/>
        </w:rPr>
        <w:t>注：</w:t>
      </w:r>
      <w:r>
        <w:rPr>
          <w:rFonts w:ascii="宋体" w:hAnsi="宋体"/>
          <w:szCs w:val="21"/>
        </w:rPr>
        <w:t>1</w:t>
      </w:r>
      <w:r>
        <w:rPr>
          <w:rFonts w:ascii="宋体" w:hAnsi="宋体"/>
          <w:szCs w:val="21"/>
        </w:rPr>
        <w:t>、法定代表人参加投标活动并签署文件的不需要授权委托书，只需提供法定代表人身份证明；非法定代表人参加投标活动及签署文件的除提供法定代表人身份证明外还须提供授权委托书。</w:t>
      </w:r>
    </w:p>
    <w:p w:rsidR="003D4358" w:rsidRDefault="00D24895">
      <w:pPr>
        <w:tabs>
          <w:tab w:val="left" w:pos="5760"/>
        </w:tabs>
        <w:autoSpaceDE w:val="0"/>
        <w:autoSpaceDN w:val="0"/>
        <w:adjustRightInd w:val="0"/>
        <w:spacing w:line="360" w:lineRule="auto"/>
        <w:ind w:firstLineChars="400" w:firstLine="840"/>
        <w:jc w:val="left"/>
        <w:rPr>
          <w:rFonts w:ascii="宋体" w:hAnsi="宋体"/>
          <w:szCs w:val="21"/>
        </w:rPr>
      </w:pPr>
      <w:r>
        <w:rPr>
          <w:rFonts w:ascii="宋体" w:hAnsi="宋体"/>
          <w:szCs w:val="21"/>
        </w:rPr>
        <w:t>2</w:t>
      </w:r>
      <w:r>
        <w:rPr>
          <w:rFonts w:ascii="宋体" w:hAnsi="宋体"/>
          <w:szCs w:val="21"/>
        </w:rPr>
        <w:t>、法定代表人身份证明及授权委托书原件装入</w:t>
      </w:r>
      <w:r>
        <w:rPr>
          <w:rFonts w:ascii="宋体" w:hAnsi="宋体" w:hint="eastAsia"/>
          <w:szCs w:val="21"/>
        </w:rPr>
        <w:t>竞选</w:t>
      </w:r>
      <w:r>
        <w:rPr>
          <w:rFonts w:ascii="宋体" w:hAnsi="宋体"/>
          <w:szCs w:val="21"/>
        </w:rPr>
        <w:t>文件一并递交。另外须准备一份授权委托书原件在开标现场出具。</w:t>
      </w:r>
    </w:p>
    <w:p w:rsidR="003D4358" w:rsidRDefault="00D24895">
      <w:pPr>
        <w:spacing w:line="360" w:lineRule="auto"/>
        <w:ind w:firstLineChars="400" w:firstLine="840"/>
        <w:jc w:val="left"/>
        <w:rPr>
          <w:rFonts w:ascii="宋体" w:hAnsi="宋体"/>
        </w:rPr>
      </w:pPr>
      <w:r>
        <w:rPr>
          <w:rFonts w:ascii="宋体" w:hAnsi="宋体" w:hint="eastAsia"/>
          <w:szCs w:val="21"/>
        </w:rPr>
        <w:t>3</w:t>
      </w:r>
      <w:r>
        <w:rPr>
          <w:rFonts w:ascii="宋体" w:hAnsi="宋体" w:hint="eastAsia"/>
          <w:szCs w:val="21"/>
        </w:rPr>
        <w:t>、</w:t>
      </w:r>
      <w:r>
        <w:rPr>
          <w:rFonts w:ascii="宋体" w:hAnsi="宋体" w:hint="eastAsia"/>
        </w:rPr>
        <w:t>授权委托书</w:t>
      </w:r>
      <w:r>
        <w:rPr>
          <w:rFonts w:ascii="宋体" w:hAnsi="宋体"/>
        </w:rPr>
        <w:t>需按上述格式填写完整，不可缺少内容。在此基础上增加内容的不影响其有效性。</w:t>
      </w:r>
    </w:p>
    <w:p w:rsidR="003D4358" w:rsidRDefault="003D4358">
      <w:pPr>
        <w:spacing w:line="360" w:lineRule="auto"/>
        <w:rPr>
          <w:rFonts w:ascii="宋体" w:hAnsi="宋体" w:cs="宋体"/>
        </w:rPr>
      </w:pPr>
      <w:bookmarkStart w:id="948" w:name="_Toc222647787"/>
      <w:bookmarkStart w:id="949" w:name="_Toc207790551"/>
      <w:bookmarkEnd w:id="931"/>
      <w:bookmarkEnd w:id="932"/>
      <w:bookmarkEnd w:id="933"/>
      <w:bookmarkEnd w:id="934"/>
    </w:p>
    <w:p w:rsidR="003D4358" w:rsidRDefault="003D4358">
      <w:pPr>
        <w:spacing w:line="360" w:lineRule="auto"/>
        <w:rPr>
          <w:rFonts w:ascii="宋体" w:hAnsi="宋体" w:cs="宋体"/>
        </w:rPr>
      </w:pPr>
    </w:p>
    <w:p w:rsidR="003D4358" w:rsidRDefault="003D4358">
      <w:pPr>
        <w:spacing w:line="360" w:lineRule="auto"/>
        <w:rPr>
          <w:rFonts w:ascii="宋体" w:hAnsi="宋体" w:cs="宋体"/>
        </w:rPr>
      </w:pPr>
    </w:p>
    <w:p w:rsidR="003D4358" w:rsidRDefault="00D24895">
      <w:pPr>
        <w:rPr>
          <w:rFonts w:ascii="宋体" w:eastAsia="宋体" w:hAnsi="宋体" w:cs="宋体"/>
          <w:sz w:val="36"/>
          <w:szCs w:val="36"/>
        </w:rPr>
      </w:pPr>
      <w:bookmarkStart w:id="950" w:name="_Toc30295"/>
      <w:bookmarkStart w:id="951" w:name="_Toc14589"/>
      <w:bookmarkStart w:id="952" w:name="_Toc17487"/>
      <w:bookmarkStart w:id="953" w:name="_Toc19830"/>
      <w:r>
        <w:rPr>
          <w:rFonts w:ascii="宋体" w:eastAsia="宋体" w:hAnsi="宋体" w:cs="宋体" w:hint="eastAsia"/>
          <w:sz w:val="36"/>
          <w:szCs w:val="36"/>
        </w:rPr>
        <w:lastRenderedPageBreak/>
        <w:br w:type="page"/>
      </w:r>
    </w:p>
    <w:p w:rsidR="003D4358" w:rsidRDefault="00D24895">
      <w:pPr>
        <w:rPr>
          <w:rFonts w:ascii="宋体" w:eastAsia="宋体" w:hAnsi="宋体" w:cs="宋体"/>
          <w:sz w:val="44"/>
          <w:szCs w:val="44"/>
        </w:rPr>
      </w:pPr>
      <w:r>
        <w:rPr>
          <w:rFonts w:ascii="宋体" w:eastAsia="宋体" w:hAnsi="宋体" w:cs="宋体" w:hint="eastAsia"/>
          <w:sz w:val="36"/>
          <w:szCs w:val="36"/>
        </w:rPr>
        <w:lastRenderedPageBreak/>
        <w:t>二、</w:t>
      </w:r>
      <w:bookmarkEnd w:id="950"/>
      <w:bookmarkEnd w:id="951"/>
      <w:bookmarkEnd w:id="952"/>
      <w:r>
        <w:rPr>
          <w:rFonts w:ascii="宋体" w:eastAsia="宋体" w:hAnsi="宋体" w:cs="宋体" w:hint="eastAsia"/>
          <w:sz w:val="36"/>
          <w:szCs w:val="36"/>
        </w:rPr>
        <w:t>经济部分</w:t>
      </w:r>
      <w:bookmarkEnd w:id="953"/>
    </w:p>
    <w:p w:rsidR="003D4358" w:rsidRDefault="00D24895">
      <w:pPr>
        <w:spacing w:line="360" w:lineRule="auto"/>
        <w:jc w:val="center"/>
        <w:rPr>
          <w:rFonts w:ascii="宋体" w:eastAsia="宋体" w:hAnsi="宋体" w:cs="宋体"/>
          <w:sz w:val="32"/>
          <w:szCs w:val="32"/>
          <w:u w:val="single"/>
        </w:rPr>
      </w:pPr>
      <w:r>
        <w:rPr>
          <w:rFonts w:ascii="宋体" w:hAnsi="宋体" w:cs="宋体" w:hint="eastAsia"/>
          <w:b/>
          <w:sz w:val="32"/>
          <w:szCs w:val="32"/>
        </w:rPr>
        <w:t xml:space="preserve"> </w:t>
      </w:r>
      <w:r>
        <w:rPr>
          <w:rFonts w:ascii="宋体" w:hAnsi="宋体" w:cs="宋体" w:hint="eastAsia"/>
          <w:b/>
          <w:sz w:val="32"/>
          <w:szCs w:val="32"/>
          <w:u w:val="single"/>
        </w:rPr>
        <w:tab/>
      </w:r>
      <w:r>
        <w:rPr>
          <w:rFonts w:ascii="宋体" w:hAnsi="宋体" w:cs="宋体" w:hint="eastAsia"/>
          <w:b/>
          <w:sz w:val="32"/>
          <w:szCs w:val="32"/>
          <w:u w:val="single"/>
        </w:rPr>
        <w:t xml:space="preserve">                         </w:t>
      </w:r>
      <w:r>
        <w:rPr>
          <w:rFonts w:ascii="宋体" w:hAnsi="宋体" w:cs="宋体" w:hint="eastAsia"/>
          <w:b/>
          <w:w w:val="99"/>
          <w:sz w:val="32"/>
          <w:szCs w:val="32"/>
        </w:rPr>
        <w:t>（项目名称</w:t>
      </w:r>
      <w:r>
        <w:rPr>
          <w:rFonts w:ascii="宋体" w:hAnsi="宋体" w:cs="宋体" w:hint="eastAsia"/>
          <w:b/>
          <w:spacing w:val="1"/>
          <w:w w:val="99"/>
          <w:sz w:val="32"/>
          <w:szCs w:val="32"/>
        </w:rPr>
        <w:t>）施工比选</w:t>
      </w: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200" w:firstLine="643"/>
        <w:jc w:val="center"/>
        <w:rPr>
          <w:rFonts w:ascii="宋体" w:hAnsi="宋体" w:cs="宋体"/>
          <w:b/>
          <w:sz w:val="32"/>
          <w:szCs w:val="32"/>
        </w:rPr>
      </w:pPr>
    </w:p>
    <w:p w:rsidR="003D4358" w:rsidRDefault="003D4358">
      <w:pPr>
        <w:spacing w:line="360" w:lineRule="auto"/>
        <w:ind w:firstLineChars="200" w:firstLine="420"/>
        <w:jc w:val="center"/>
        <w:rPr>
          <w:rFonts w:ascii="宋体" w:hAnsi="宋体" w:cs="宋体"/>
          <w:szCs w:val="21"/>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D24895">
      <w:pPr>
        <w:spacing w:line="360" w:lineRule="auto"/>
        <w:jc w:val="center"/>
        <w:rPr>
          <w:rFonts w:ascii="宋体" w:hAnsi="宋体" w:cs="宋体"/>
          <w:b/>
          <w:sz w:val="72"/>
          <w:szCs w:val="72"/>
        </w:rPr>
      </w:pPr>
      <w:r>
        <w:rPr>
          <w:rFonts w:ascii="宋体" w:hAnsi="宋体" w:cs="宋体" w:hint="eastAsia"/>
          <w:b/>
          <w:sz w:val="72"/>
          <w:szCs w:val="72"/>
        </w:rPr>
        <w:t>竞</w:t>
      </w:r>
      <w:r>
        <w:rPr>
          <w:rFonts w:ascii="宋体" w:hAnsi="宋体" w:cs="宋体" w:hint="eastAsia"/>
          <w:b/>
          <w:sz w:val="72"/>
          <w:szCs w:val="72"/>
        </w:rPr>
        <w:t xml:space="preserve"> </w:t>
      </w:r>
      <w:r>
        <w:rPr>
          <w:rFonts w:ascii="宋体" w:hAnsi="宋体" w:cs="宋体" w:hint="eastAsia"/>
          <w:b/>
          <w:sz w:val="72"/>
          <w:szCs w:val="72"/>
        </w:rPr>
        <w:t>选</w:t>
      </w:r>
      <w:r>
        <w:rPr>
          <w:rFonts w:ascii="宋体" w:hAnsi="宋体" w:cs="宋体" w:hint="eastAsia"/>
          <w:b/>
          <w:sz w:val="72"/>
          <w:szCs w:val="72"/>
        </w:rPr>
        <w:t xml:space="preserve"> </w:t>
      </w:r>
      <w:r>
        <w:rPr>
          <w:rFonts w:ascii="宋体" w:hAnsi="宋体" w:cs="宋体" w:hint="eastAsia"/>
          <w:b/>
          <w:sz w:val="72"/>
          <w:szCs w:val="72"/>
        </w:rPr>
        <w:t>文</w:t>
      </w:r>
      <w:r>
        <w:rPr>
          <w:rFonts w:ascii="宋体" w:hAnsi="宋体" w:cs="宋体" w:hint="eastAsia"/>
          <w:b/>
          <w:sz w:val="72"/>
          <w:szCs w:val="72"/>
        </w:rPr>
        <w:t xml:space="preserve"> </w:t>
      </w:r>
      <w:r>
        <w:rPr>
          <w:rFonts w:ascii="宋体" w:hAnsi="宋体" w:cs="宋体" w:hint="eastAsia"/>
          <w:b/>
          <w:sz w:val="72"/>
          <w:szCs w:val="72"/>
        </w:rPr>
        <w:t>件</w:t>
      </w:r>
    </w:p>
    <w:p w:rsidR="003D4358" w:rsidRDefault="00D24895">
      <w:pPr>
        <w:spacing w:line="360" w:lineRule="auto"/>
        <w:jc w:val="center"/>
        <w:rPr>
          <w:rFonts w:ascii="宋体" w:hAnsi="宋体" w:cs="宋体"/>
          <w:szCs w:val="21"/>
        </w:rPr>
      </w:pPr>
      <w:r>
        <w:rPr>
          <w:rFonts w:ascii="宋体" w:hAnsi="宋体" w:cs="宋体" w:hint="eastAsia"/>
          <w:b/>
          <w:sz w:val="36"/>
          <w:szCs w:val="36"/>
        </w:rPr>
        <w:t>（经济部分）</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rPr>
          <w:rFonts w:ascii="宋体" w:hAnsi="宋体" w:cs="宋体"/>
          <w:szCs w:val="21"/>
        </w:rPr>
      </w:pP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竞</w:t>
      </w:r>
      <w:r>
        <w:rPr>
          <w:rFonts w:ascii="宋体" w:hAnsi="宋体" w:cs="宋体" w:hint="eastAsia"/>
          <w:b/>
          <w:sz w:val="28"/>
          <w:szCs w:val="28"/>
        </w:rPr>
        <w:t xml:space="preserve">  </w:t>
      </w:r>
      <w:r>
        <w:rPr>
          <w:rFonts w:ascii="宋体" w:hAnsi="宋体" w:cs="宋体" w:hint="eastAsia"/>
          <w:b/>
          <w:sz w:val="28"/>
          <w:szCs w:val="28"/>
        </w:rPr>
        <w:t>选</w:t>
      </w:r>
      <w:r>
        <w:rPr>
          <w:rFonts w:ascii="宋体" w:hAnsi="宋体" w:cs="宋体" w:hint="eastAsia"/>
          <w:b/>
          <w:sz w:val="28"/>
          <w:szCs w:val="28"/>
        </w:rPr>
        <w:t xml:space="preserve">  </w:t>
      </w:r>
      <w:r>
        <w:rPr>
          <w:rFonts w:ascii="宋体" w:hAnsi="宋体" w:cs="宋体" w:hint="eastAsia"/>
          <w:b/>
          <w:sz w:val="28"/>
          <w:szCs w:val="28"/>
        </w:rPr>
        <w:t>人：</w:t>
      </w:r>
      <w:r>
        <w:rPr>
          <w:rFonts w:ascii="宋体" w:hAnsi="宋体" w:cs="宋体" w:hint="eastAsia"/>
          <w:b/>
          <w:sz w:val="28"/>
          <w:szCs w:val="28"/>
          <w:u w:val="single"/>
        </w:rPr>
        <w:t xml:space="preserve">                       </w:t>
      </w:r>
      <w:r>
        <w:rPr>
          <w:rFonts w:ascii="宋体" w:hAnsi="宋体" w:cs="宋体" w:hint="eastAsia"/>
          <w:b/>
          <w:sz w:val="28"/>
          <w:szCs w:val="28"/>
        </w:rPr>
        <w:t>（盖单位公章）</w:t>
      </w:r>
      <w:r>
        <w:rPr>
          <w:rFonts w:ascii="宋体" w:hAnsi="宋体" w:cs="宋体" w:hint="eastAsia"/>
          <w:b/>
          <w:sz w:val="28"/>
          <w:szCs w:val="28"/>
        </w:rPr>
        <w:t xml:space="preserve"> </w:t>
      </w: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法定代表人或委托代理人：</w:t>
      </w:r>
      <w:r>
        <w:rPr>
          <w:rFonts w:ascii="宋体" w:hAnsi="宋体" w:cs="宋体" w:hint="eastAsia"/>
          <w:b/>
          <w:sz w:val="28"/>
          <w:szCs w:val="28"/>
          <w:u w:val="single"/>
        </w:rPr>
        <w:t xml:space="preserve">               </w:t>
      </w:r>
      <w:r>
        <w:rPr>
          <w:rFonts w:ascii="宋体" w:hAnsi="宋体" w:cs="宋体" w:hint="eastAsia"/>
          <w:b/>
          <w:sz w:val="28"/>
          <w:szCs w:val="28"/>
          <w:u w:val="single"/>
        </w:rPr>
        <w:t>（签字）</w:t>
      </w:r>
      <w:r>
        <w:rPr>
          <w:rFonts w:ascii="宋体" w:hAnsi="宋体" w:cs="宋体" w:hint="eastAsia"/>
          <w:b/>
          <w:sz w:val="28"/>
          <w:szCs w:val="28"/>
          <w:u w:val="single"/>
        </w:rPr>
        <w:t xml:space="preserve"> </w:t>
      </w:r>
    </w:p>
    <w:p w:rsidR="003D4358" w:rsidRDefault="00D24895">
      <w:pPr>
        <w:spacing w:line="360" w:lineRule="auto"/>
        <w:jc w:val="center"/>
        <w:rPr>
          <w:rFonts w:ascii="宋体" w:hAnsi="宋体" w:cs="宋体"/>
          <w:b/>
          <w:sz w:val="28"/>
          <w:szCs w:val="28"/>
        </w:rPr>
      </w:pPr>
      <w:r>
        <w:rPr>
          <w:rFonts w:ascii="宋体" w:hAnsi="宋体" w:cs="宋体" w:hint="eastAsia"/>
          <w:b/>
          <w:szCs w:val="21"/>
          <w:u w:val="single"/>
        </w:rPr>
        <w:t xml:space="preserve">           </w:t>
      </w:r>
      <w:r>
        <w:rPr>
          <w:rFonts w:ascii="宋体" w:hAnsi="宋体" w:cs="宋体" w:hint="eastAsia"/>
          <w:b/>
          <w:sz w:val="28"/>
          <w:szCs w:val="28"/>
        </w:rPr>
        <w:t>年</w:t>
      </w:r>
      <w:r>
        <w:rPr>
          <w:rFonts w:ascii="宋体" w:hAnsi="宋体" w:cs="宋体" w:hint="eastAsia"/>
          <w:b/>
          <w:sz w:val="28"/>
          <w:szCs w:val="28"/>
          <w:u w:val="single"/>
        </w:rPr>
        <w:t xml:space="preserve">      </w:t>
      </w:r>
      <w:r>
        <w:rPr>
          <w:rFonts w:ascii="宋体" w:hAnsi="宋体" w:cs="宋体" w:hint="eastAsia"/>
          <w:b/>
          <w:sz w:val="28"/>
          <w:szCs w:val="28"/>
        </w:rPr>
        <w:t>月</w:t>
      </w:r>
      <w:r>
        <w:rPr>
          <w:rFonts w:ascii="宋体" w:hAnsi="宋体" w:cs="宋体" w:hint="eastAsia"/>
          <w:b/>
          <w:sz w:val="28"/>
          <w:szCs w:val="28"/>
          <w:u w:val="single"/>
        </w:rPr>
        <w:t xml:space="preserve">      </w:t>
      </w:r>
      <w:r>
        <w:rPr>
          <w:rFonts w:ascii="宋体" w:hAnsi="宋体" w:cs="宋体" w:hint="eastAsia"/>
          <w:b/>
          <w:sz w:val="28"/>
          <w:szCs w:val="28"/>
        </w:rPr>
        <w:t>日</w:t>
      </w:r>
    </w:p>
    <w:p w:rsidR="003D4358" w:rsidRDefault="003D4358">
      <w:pPr>
        <w:spacing w:line="360" w:lineRule="auto"/>
        <w:jc w:val="center"/>
        <w:rPr>
          <w:rFonts w:ascii="宋体" w:hAnsi="宋体" w:cs="宋体"/>
          <w:szCs w:val="21"/>
        </w:rPr>
      </w:pPr>
    </w:p>
    <w:p w:rsidR="003D4358" w:rsidRDefault="00D24895">
      <w:pPr>
        <w:autoSpaceDE w:val="0"/>
        <w:autoSpaceDN w:val="0"/>
        <w:adjustRightInd w:val="0"/>
        <w:snapToGrid w:val="0"/>
        <w:spacing w:line="360" w:lineRule="auto"/>
        <w:jc w:val="center"/>
        <w:rPr>
          <w:rFonts w:ascii="宋体" w:hAnsi="宋体" w:cs="宋体"/>
          <w:b/>
          <w:szCs w:val="21"/>
        </w:rPr>
      </w:pPr>
      <w:r>
        <w:rPr>
          <w:rFonts w:ascii="宋体" w:hAnsi="宋体" w:cs="宋体" w:hint="eastAsia"/>
          <w:b/>
          <w:szCs w:val="21"/>
        </w:rPr>
        <w:lastRenderedPageBreak/>
        <w:t>目</w:t>
      </w:r>
      <w:r>
        <w:rPr>
          <w:rFonts w:ascii="宋体" w:hAnsi="宋体" w:cs="宋体" w:hint="eastAsia"/>
          <w:b/>
          <w:szCs w:val="21"/>
        </w:rPr>
        <w:t xml:space="preserve">     </w:t>
      </w:r>
      <w:r>
        <w:rPr>
          <w:rFonts w:ascii="宋体" w:hAnsi="宋体" w:cs="宋体" w:hint="eastAsia"/>
          <w:b/>
          <w:szCs w:val="21"/>
        </w:rPr>
        <w:t>录</w:t>
      </w:r>
    </w:p>
    <w:p w:rsidR="003D4358" w:rsidRDefault="00D24895">
      <w:pPr>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目录由竞选人自行编制</w:t>
      </w:r>
      <w:r>
        <w:rPr>
          <w:rFonts w:ascii="宋体" w:hAnsi="宋体" w:cs="宋体" w:hint="eastAsia"/>
          <w:szCs w:val="21"/>
        </w:rPr>
        <w:t>]</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50" w:firstLine="525"/>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3D4358">
      <w:pPr>
        <w:autoSpaceDE w:val="0"/>
        <w:autoSpaceDN w:val="0"/>
        <w:adjustRightInd w:val="0"/>
        <w:snapToGrid w:val="0"/>
        <w:spacing w:line="360" w:lineRule="auto"/>
        <w:jc w:val="left"/>
        <w:rPr>
          <w:rFonts w:ascii="宋体" w:hAnsi="宋体" w:cs="宋体"/>
          <w:szCs w:val="21"/>
        </w:rPr>
      </w:pPr>
    </w:p>
    <w:p w:rsidR="003D4358" w:rsidRDefault="00D24895">
      <w:pPr>
        <w:rPr>
          <w:rFonts w:ascii="宋体" w:hAnsi="宋体" w:cs="宋体"/>
          <w:b/>
          <w:szCs w:val="21"/>
        </w:rPr>
      </w:pPr>
      <w:r>
        <w:rPr>
          <w:rFonts w:ascii="宋体" w:hAnsi="宋体" w:cs="宋体" w:hint="eastAsia"/>
          <w:b/>
          <w:szCs w:val="21"/>
        </w:rPr>
        <w:br w:type="page"/>
      </w: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Cs w:val="21"/>
        </w:rPr>
      </w:pPr>
      <w:r>
        <w:rPr>
          <w:rFonts w:ascii="宋体" w:hAnsi="宋体" w:cs="宋体" w:hint="eastAsia"/>
          <w:b/>
          <w:szCs w:val="21"/>
        </w:rPr>
        <w:lastRenderedPageBreak/>
        <w:t>已标价工程量清单</w:t>
      </w: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D24895">
      <w:pPr>
        <w:rPr>
          <w:rFonts w:ascii="宋体" w:eastAsia="宋体" w:hAnsi="宋体" w:cs="宋体"/>
          <w:sz w:val="36"/>
          <w:szCs w:val="36"/>
        </w:rPr>
      </w:pPr>
      <w:bookmarkStart w:id="954" w:name="_Toc22740"/>
      <w:bookmarkStart w:id="955" w:name="_Toc32424"/>
      <w:bookmarkStart w:id="956" w:name="_Toc9208"/>
      <w:r>
        <w:rPr>
          <w:rFonts w:ascii="宋体" w:eastAsia="宋体" w:hAnsi="宋体" w:cs="宋体" w:hint="eastAsia"/>
          <w:sz w:val="36"/>
          <w:szCs w:val="36"/>
        </w:rPr>
        <w:br w:type="page"/>
      </w:r>
    </w:p>
    <w:p w:rsidR="003D4358" w:rsidRDefault="00D24895">
      <w:pPr>
        <w:rPr>
          <w:rFonts w:ascii="宋体" w:eastAsia="宋体" w:hAnsi="宋体" w:cs="宋体"/>
          <w:sz w:val="44"/>
          <w:szCs w:val="44"/>
        </w:rPr>
      </w:pPr>
      <w:bookmarkStart w:id="957" w:name="_Toc12176"/>
      <w:r>
        <w:rPr>
          <w:rFonts w:ascii="宋体" w:eastAsia="宋体" w:hAnsi="宋体" w:cs="宋体" w:hint="eastAsia"/>
          <w:sz w:val="36"/>
          <w:szCs w:val="36"/>
        </w:rPr>
        <w:lastRenderedPageBreak/>
        <w:t>三、技术部分</w:t>
      </w:r>
      <w:bookmarkEnd w:id="957"/>
    </w:p>
    <w:p w:rsidR="003D4358" w:rsidRDefault="00D24895">
      <w:pPr>
        <w:spacing w:line="360" w:lineRule="auto"/>
        <w:jc w:val="center"/>
        <w:rPr>
          <w:rFonts w:ascii="宋体" w:eastAsia="宋体" w:hAnsi="宋体" w:cs="宋体"/>
          <w:sz w:val="32"/>
          <w:szCs w:val="32"/>
          <w:u w:val="single"/>
        </w:rPr>
      </w:pPr>
      <w:r>
        <w:rPr>
          <w:rFonts w:ascii="宋体" w:hAnsi="宋体" w:cs="宋体" w:hint="eastAsia"/>
          <w:b/>
          <w:sz w:val="32"/>
          <w:szCs w:val="32"/>
        </w:rPr>
        <w:t xml:space="preserve"> </w:t>
      </w:r>
      <w:r>
        <w:rPr>
          <w:rFonts w:ascii="宋体" w:hAnsi="宋体" w:cs="宋体" w:hint="eastAsia"/>
          <w:b/>
          <w:sz w:val="32"/>
          <w:szCs w:val="32"/>
          <w:u w:val="single"/>
        </w:rPr>
        <w:tab/>
        <w:t xml:space="preserve">                         </w:t>
      </w:r>
      <w:r>
        <w:rPr>
          <w:rFonts w:ascii="宋体" w:hAnsi="宋体" w:cs="宋体" w:hint="eastAsia"/>
          <w:b/>
          <w:w w:val="99"/>
          <w:sz w:val="32"/>
          <w:szCs w:val="32"/>
        </w:rPr>
        <w:t>（项目名称</w:t>
      </w:r>
      <w:r>
        <w:rPr>
          <w:rFonts w:ascii="宋体" w:hAnsi="宋体" w:cs="宋体" w:hint="eastAsia"/>
          <w:b/>
          <w:spacing w:val="1"/>
          <w:w w:val="99"/>
          <w:sz w:val="32"/>
          <w:szCs w:val="32"/>
        </w:rPr>
        <w:t>）施工比选</w:t>
      </w: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200" w:firstLine="643"/>
        <w:jc w:val="center"/>
        <w:rPr>
          <w:rFonts w:ascii="宋体" w:hAnsi="宋体" w:cs="宋体"/>
          <w:b/>
          <w:sz w:val="32"/>
          <w:szCs w:val="32"/>
        </w:rPr>
      </w:pPr>
    </w:p>
    <w:p w:rsidR="003D4358" w:rsidRDefault="003D4358">
      <w:pPr>
        <w:spacing w:line="360" w:lineRule="auto"/>
        <w:ind w:firstLineChars="200" w:firstLine="420"/>
        <w:jc w:val="center"/>
        <w:rPr>
          <w:rFonts w:ascii="宋体" w:hAnsi="宋体" w:cs="宋体"/>
          <w:szCs w:val="21"/>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D24895">
      <w:pPr>
        <w:spacing w:line="360" w:lineRule="auto"/>
        <w:jc w:val="center"/>
        <w:rPr>
          <w:rFonts w:ascii="宋体" w:hAnsi="宋体" w:cs="宋体"/>
          <w:b/>
          <w:sz w:val="72"/>
          <w:szCs w:val="72"/>
        </w:rPr>
      </w:pPr>
      <w:r>
        <w:rPr>
          <w:rFonts w:ascii="宋体" w:hAnsi="宋体" w:cs="宋体" w:hint="eastAsia"/>
          <w:b/>
          <w:sz w:val="72"/>
          <w:szCs w:val="72"/>
        </w:rPr>
        <w:t>竞</w:t>
      </w:r>
      <w:r>
        <w:rPr>
          <w:rFonts w:ascii="宋体" w:hAnsi="宋体" w:cs="宋体" w:hint="eastAsia"/>
          <w:b/>
          <w:sz w:val="72"/>
          <w:szCs w:val="72"/>
        </w:rPr>
        <w:t xml:space="preserve"> </w:t>
      </w:r>
      <w:r>
        <w:rPr>
          <w:rFonts w:ascii="宋体" w:hAnsi="宋体" w:cs="宋体" w:hint="eastAsia"/>
          <w:b/>
          <w:sz w:val="72"/>
          <w:szCs w:val="72"/>
        </w:rPr>
        <w:t>选</w:t>
      </w:r>
      <w:r>
        <w:rPr>
          <w:rFonts w:ascii="宋体" w:hAnsi="宋体" w:cs="宋体" w:hint="eastAsia"/>
          <w:b/>
          <w:sz w:val="72"/>
          <w:szCs w:val="72"/>
        </w:rPr>
        <w:t xml:space="preserve"> </w:t>
      </w:r>
      <w:r>
        <w:rPr>
          <w:rFonts w:ascii="宋体" w:hAnsi="宋体" w:cs="宋体" w:hint="eastAsia"/>
          <w:b/>
          <w:sz w:val="72"/>
          <w:szCs w:val="72"/>
        </w:rPr>
        <w:t>文</w:t>
      </w:r>
      <w:r>
        <w:rPr>
          <w:rFonts w:ascii="宋体" w:hAnsi="宋体" w:cs="宋体" w:hint="eastAsia"/>
          <w:b/>
          <w:sz w:val="72"/>
          <w:szCs w:val="72"/>
        </w:rPr>
        <w:t xml:space="preserve"> </w:t>
      </w:r>
      <w:r>
        <w:rPr>
          <w:rFonts w:ascii="宋体" w:hAnsi="宋体" w:cs="宋体" w:hint="eastAsia"/>
          <w:b/>
          <w:sz w:val="72"/>
          <w:szCs w:val="72"/>
        </w:rPr>
        <w:t>件</w:t>
      </w:r>
    </w:p>
    <w:p w:rsidR="003D4358" w:rsidRDefault="00D24895">
      <w:pPr>
        <w:spacing w:line="360" w:lineRule="auto"/>
        <w:jc w:val="center"/>
        <w:rPr>
          <w:rFonts w:ascii="宋体" w:hAnsi="宋体" w:cs="宋体"/>
          <w:szCs w:val="21"/>
        </w:rPr>
      </w:pPr>
      <w:r>
        <w:rPr>
          <w:rFonts w:ascii="宋体" w:hAnsi="宋体" w:cs="宋体" w:hint="eastAsia"/>
          <w:b/>
          <w:sz w:val="36"/>
          <w:szCs w:val="36"/>
        </w:rPr>
        <w:t>（技术部分）</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rPr>
          <w:rFonts w:ascii="宋体" w:hAnsi="宋体" w:cs="宋体"/>
          <w:szCs w:val="21"/>
        </w:rPr>
      </w:pP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竞</w:t>
      </w:r>
      <w:r>
        <w:rPr>
          <w:rFonts w:ascii="宋体" w:hAnsi="宋体" w:cs="宋体" w:hint="eastAsia"/>
          <w:b/>
          <w:sz w:val="28"/>
          <w:szCs w:val="28"/>
        </w:rPr>
        <w:t xml:space="preserve">  </w:t>
      </w:r>
      <w:r>
        <w:rPr>
          <w:rFonts w:ascii="宋体" w:hAnsi="宋体" w:cs="宋体" w:hint="eastAsia"/>
          <w:b/>
          <w:sz w:val="28"/>
          <w:szCs w:val="28"/>
        </w:rPr>
        <w:t>选</w:t>
      </w:r>
      <w:r>
        <w:rPr>
          <w:rFonts w:ascii="宋体" w:hAnsi="宋体" w:cs="宋体" w:hint="eastAsia"/>
          <w:b/>
          <w:sz w:val="28"/>
          <w:szCs w:val="28"/>
        </w:rPr>
        <w:t xml:space="preserve">  </w:t>
      </w:r>
      <w:r>
        <w:rPr>
          <w:rFonts w:ascii="宋体" w:hAnsi="宋体" w:cs="宋体" w:hint="eastAsia"/>
          <w:b/>
          <w:sz w:val="28"/>
          <w:szCs w:val="28"/>
        </w:rPr>
        <w:t>人：</w:t>
      </w:r>
      <w:r>
        <w:rPr>
          <w:rFonts w:ascii="宋体" w:hAnsi="宋体" w:cs="宋体" w:hint="eastAsia"/>
          <w:b/>
          <w:sz w:val="28"/>
          <w:szCs w:val="28"/>
          <w:u w:val="single"/>
        </w:rPr>
        <w:t xml:space="preserve">                       </w:t>
      </w:r>
      <w:r>
        <w:rPr>
          <w:rFonts w:ascii="宋体" w:hAnsi="宋体" w:cs="宋体" w:hint="eastAsia"/>
          <w:b/>
          <w:sz w:val="28"/>
          <w:szCs w:val="28"/>
        </w:rPr>
        <w:t>（盖单位公章）</w:t>
      </w:r>
      <w:r>
        <w:rPr>
          <w:rFonts w:ascii="宋体" w:hAnsi="宋体" w:cs="宋体" w:hint="eastAsia"/>
          <w:b/>
          <w:sz w:val="28"/>
          <w:szCs w:val="28"/>
        </w:rPr>
        <w:t xml:space="preserve"> </w:t>
      </w: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法定代表人或委托代理人：</w:t>
      </w:r>
      <w:r>
        <w:rPr>
          <w:rFonts w:ascii="宋体" w:hAnsi="宋体" w:cs="宋体" w:hint="eastAsia"/>
          <w:b/>
          <w:sz w:val="28"/>
          <w:szCs w:val="28"/>
          <w:u w:val="single"/>
        </w:rPr>
        <w:t xml:space="preserve">               </w:t>
      </w:r>
      <w:r>
        <w:rPr>
          <w:rFonts w:ascii="宋体" w:hAnsi="宋体" w:cs="宋体" w:hint="eastAsia"/>
          <w:b/>
          <w:sz w:val="28"/>
          <w:szCs w:val="28"/>
          <w:u w:val="single"/>
        </w:rPr>
        <w:t>（签字）</w:t>
      </w:r>
      <w:r>
        <w:rPr>
          <w:rFonts w:ascii="宋体" w:hAnsi="宋体" w:cs="宋体" w:hint="eastAsia"/>
          <w:b/>
          <w:sz w:val="28"/>
          <w:szCs w:val="28"/>
          <w:u w:val="single"/>
        </w:rPr>
        <w:t xml:space="preserve"> </w:t>
      </w:r>
    </w:p>
    <w:p w:rsidR="003D4358" w:rsidRDefault="00D24895">
      <w:pPr>
        <w:spacing w:line="360" w:lineRule="auto"/>
        <w:jc w:val="center"/>
        <w:rPr>
          <w:rFonts w:ascii="宋体" w:hAnsi="宋体" w:cs="宋体"/>
          <w:b/>
          <w:sz w:val="28"/>
          <w:szCs w:val="28"/>
        </w:rPr>
      </w:pPr>
      <w:r>
        <w:rPr>
          <w:rFonts w:ascii="宋体" w:hAnsi="宋体" w:cs="宋体" w:hint="eastAsia"/>
          <w:b/>
          <w:szCs w:val="21"/>
          <w:u w:val="single"/>
        </w:rPr>
        <w:t xml:space="preserve">           </w:t>
      </w:r>
      <w:r>
        <w:rPr>
          <w:rFonts w:ascii="宋体" w:hAnsi="宋体" w:cs="宋体" w:hint="eastAsia"/>
          <w:b/>
          <w:sz w:val="28"/>
          <w:szCs w:val="28"/>
        </w:rPr>
        <w:t>年</w:t>
      </w:r>
      <w:r>
        <w:rPr>
          <w:rFonts w:ascii="宋体" w:hAnsi="宋体" w:cs="宋体" w:hint="eastAsia"/>
          <w:b/>
          <w:sz w:val="28"/>
          <w:szCs w:val="28"/>
          <w:u w:val="single"/>
        </w:rPr>
        <w:t xml:space="preserve">      </w:t>
      </w:r>
      <w:r>
        <w:rPr>
          <w:rFonts w:ascii="宋体" w:hAnsi="宋体" w:cs="宋体" w:hint="eastAsia"/>
          <w:b/>
          <w:sz w:val="28"/>
          <w:szCs w:val="28"/>
        </w:rPr>
        <w:t>月</w:t>
      </w:r>
      <w:r>
        <w:rPr>
          <w:rFonts w:ascii="宋体" w:hAnsi="宋体" w:cs="宋体" w:hint="eastAsia"/>
          <w:b/>
          <w:sz w:val="28"/>
          <w:szCs w:val="28"/>
          <w:u w:val="single"/>
        </w:rPr>
        <w:t xml:space="preserve">      </w:t>
      </w:r>
      <w:r>
        <w:rPr>
          <w:rFonts w:ascii="宋体" w:hAnsi="宋体" w:cs="宋体" w:hint="eastAsia"/>
          <w:b/>
          <w:sz w:val="28"/>
          <w:szCs w:val="28"/>
        </w:rPr>
        <w:t>日</w:t>
      </w:r>
    </w:p>
    <w:p w:rsidR="003D4358" w:rsidRDefault="003D4358">
      <w:pPr>
        <w:rPr>
          <w:rFonts w:ascii="宋体" w:hAnsi="宋体" w:cs="宋体"/>
          <w:b/>
          <w:sz w:val="28"/>
          <w:szCs w:val="28"/>
        </w:rPr>
      </w:pPr>
    </w:p>
    <w:p w:rsidR="003D4358" w:rsidRDefault="00D24895">
      <w:pPr>
        <w:jc w:val="center"/>
        <w:rPr>
          <w:rFonts w:eastAsia="宋体"/>
          <w:bCs/>
        </w:rPr>
      </w:pPr>
      <w:r>
        <w:rPr>
          <w:rFonts w:ascii="宋体" w:hAnsi="宋体" w:cs="宋体" w:hint="eastAsia"/>
          <w:bCs/>
          <w:sz w:val="28"/>
          <w:szCs w:val="28"/>
        </w:rPr>
        <w:t>技术方案</w:t>
      </w:r>
    </w:p>
    <w:p w:rsidR="003D4358" w:rsidRDefault="00D24895">
      <w:pPr>
        <w:rPr>
          <w:rFonts w:ascii="宋体" w:eastAsia="宋体" w:hAnsi="宋体" w:cs="宋体"/>
          <w:sz w:val="36"/>
          <w:szCs w:val="36"/>
        </w:rPr>
      </w:pPr>
      <w:r>
        <w:rPr>
          <w:rFonts w:ascii="宋体" w:eastAsia="宋体" w:hAnsi="宋体" w:cs="宋体" w:hint="eastAsia"/>
          <w:sz w:val="36"/>
          <w:szCs w:val="36"/>
        </w:rPr>
        <w:br w:type="page"/>
      </w:r>
    </w:p>
    <w:p w:rsidR="003D4358" w:rsidRDefault="00D24895">
      <w:pPr>
        <w:rPr>
          <w:rFonts w:ascii="宋体" w:eastAsia="宋体" w:hAnsi="宋体" w:cs="宋体"/>
          <w:sz w:val="44"/>
          <w:szCs w:val="44"/>
        </w:rPr>
      </w:pPr>
      <w:bookmarkStart w:id="958" w:name="_Toc29537"/>
      <w:r>
        <w:rPr>
          <w:rFonts w:ascii="宋体" w:eastAsia="宋体" w:hAnsi="宋体" w:cs="宋体" w:hint="eastAsia"/>
          <w:sz w:val="36"/>
          <w:szCs w:val="36"/>
        </w:rPr>
        <w:lastRenderedPageBreak/>
        <w:t>四、资格审查资料</w:t>
      </w:r>
      <w:bookmarkEnd w:id="954"/>
      <w:bookmarkEnd w:id="955"/>
      <w:bookmarkEnd w:id="956"/>
      <w:bookmarkEnd w:id="958"/>
    </w:p>
    <w:p w:rsidR="003D4358" w:rsidRDefault="00D24895">
      <w:pPr>
        <w:spacing w:line="360" w:lineRule="auto"/>
        <w:jc w:val="center"/>
        <w:rPr>
          <w:rFonts w:ascii="宋体" w:eastAsia="宋体" w:hAnsi="宋体" w:cs="宋体"/>
          <w:sz w:val="32"/>
          <w:szCs w:val="32"/>
          <w:u w:val="single"/>
        </w:rPr>
      </w:pPr>
      <w:r>
        <w:rPr>
          <w:rFonts w:ascii="宋体" w:hAnsi="宋体" w:cs="宋体" w:hint="eastAsia"/>
          <w:b/>
          <w:sz w:val="32"/>
          <w:szCs w:val="32"/>
        </w:rPr>
        <w:t xml:space="preserve"> </w:t>
      </w:r>
      <w:r>
        <w:rPr>
          <w:rFonts w:ascii="宋体" w:hAnsi="宋体" w:cs="宋体" w:hint="eastAsia"/>
          <w:b/>
          <w:sz w:val="32"/>
          <w:szCs w:val="32"/>
          <w:u w:val="single"/>
        </w:rPr>
        <w:tab/>
        <w:t xml:space="preserve">                         </w:t>
      </w:r>
      <w:r>
        <w:rPr>
          <w:rFonts w:ascii="宋体" w:hAnsi="宋体" w:cs="宋体" w:hint="eastAsia"/>
          <w:b/>
          <w:w w:val="99"/>
          <w:sz w:val="32"/>
          <w:szCs w:val="32"/>
        </w:rPr>
        <w:t>（项目名称</w:t>
      </w:r>
      <w:r>
        <w:rPr>
          <w:rFonts w:ascii="宋体" w:hAnsi="宋体" w:cs="宋体" w:hint="eastAsia"/>
          <w:b/>
          <w:spacing w:val="1"/>
          <w:w w:val="99"/>
          <w:sz w:val="32"/>
          <w:szCs w:val="32"/>
        </w:rPr>
        <w:t>）施工比选</w:t>
      </w: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150" w:firstLine="450"/>
        <w:rPr>
          <w:rFonts w:ascii="宋体" w:hAnsi="宋体" w:cs="宋体"/>
          <w:sz w:val="30"/>
          <w:szCs w:val="30"/>
        </w:rPr>
      </w:pPr>
    </w:p>
    <w:p w:rsidR="003D4358" w:rsidRDefault="003D4358">
      <w:pPr>
        <w:spacing w:line="360" w:lineRule="auto"/>
        <w:ind w:firstLineChars="200" w:firstLine="643"/>
        <w:jc w:val="center"/>
        <w:rPr>
          <w:rFonts w:ascii="宋体" w:hAnsi="宋体" w:cs="宋体"/>
          <w:b/>
          <w:sz w:val="32"/>
          <w:szCs w:val="32"/>
        </w:rPr>
      </w:pPr>
    </w:p>
    <w:p w:rsidR="003D4358" w:rsidRDefault="003D4358">
      <w:pPr>
        <w:spacing w:line="360" w:lineRule="auto"/>
        <w:ind w:firstLineChars="200" w:firstLine="420"/>
        <w:jc w:val="center"/>
        <w:rPr>
          <w:rFonts w:ascii="宋体" w:hAnsi="宋体" w:cs="宋体"/>
          <w:szCs w:val="21"/>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3D4358">
      <w:pPr>
        <w:spacing w:line="360" w:lineRule="auto"/>
        <w:jc w:val="center"/>
        <w:rPr>
          <w:rFonts w:ascii="宋体" w:hAnsi="宋体" w:cs="宋体"/>
          <w:sz w:val="72"/>
          <w:szCs w:val="72"/>
        </w:rPr>
      </w:pPr>
    </w:p>
    <w:p w:rsidR="003D4358" w:rsidRDefault="00D24895">
      <w:pPr>
        <w:spacing w:line="360" w:lineRule="auto"/>
        <w:jc w:val="center"/>
        <w:rPr>
          <w:rFonts w:ascii="宋体" w:hAnsi="宋体" w:cs="宋体"/>
          <w:b/>
          <w:sz w:val="72"/>
          <w:szCs w:val="72"/>
        </w:rPr>
      </w:pPr>
      <w:r>
        <w:rPr>
          <w:rFonts w:ascii="宋体" w:hAnsi="宋体" w:cs="宋体" w:hint="eastAsia"/>
          <w:b/>
          <w:sz w:val="72"/>
          <w:szCs w:val="72"/>
        </w:rPr>
        <w:t>竞</w:t>
      </w:r>
      <w:r>
        <w:rPr>
          <w:rFonts w:ascii="宋体" w:hAnsi="宋体" w:cs="宋体" w:hint="eastAsia"/>
          <w:b/>
          <w:sz w:val="72"/>
          <w:szCs w:val="72"/>
        </w:rPr>
        <w:t xml:space="preserve"> </w:t>
      </w:r>
      <w:r>
        <w:rPr>
          <w:rFonts w:ascii="宋体" w:hAnsi="宋体" w:cs="宋体" w:hint="eastAsia"/>
          <w:b/>
          <w:sz w:val="72"/>
          <w:szCs w:val="72"/>
        </w:rPr>
        <w:t>选</w:t>
      </w:r>
      <w:r>
        <w:rPr>
          <w:rFonts w:ascii="宋体" w:hAnsi="宋体" w:cs="宋体" w:hint="eastAsia"/>
          <w:b/>
          <w:sz w:val="72"/>
          <w:szCs w:val="72"/>
        </w:rPr>
        <w:t xml:space="preserve"> </w:t>
      </w:r>
      <w:r>
        <w:rPr>
          <w:rFonts w:ascii="宋体" w:hAnsi="宋体" w:cs="宋体" w:hint="eastAsia"/>
          <w:b/>
          <w:sz w:val="72"/>
          <w:szCs w:val="72"/>
        </w:rPr>
        <w:t>文</w:t>
      </w:r>
      <w:r>
        <w:rPr>
          <w:rFonts w:ascii="宋体" w:hAnsi="宋体" w:cs="宋体" w:hint="eastAsia"/>
          <w:b/>
          <w:sz w:val="72"/>
          <w:szCs w:val="72"/>
        </w:rPr>
        <w:t xml:space="preserve"> </w:t>
      </w:r>
      <w:r>
        <w:rPr>
          <w:rFonts w:ascii="宋体" w:hAnsi="宋体" w:cs="宋体" w:hint="eastAsia"/>
          <w:b/>
          <w:sz w:val="72"/>
          <w:szCs w:val="72"/>
        </w:rPr>
        <w:t>件</w:t>
      </w:r>
    </w:p>
    <w:p w:rsidR="003D4358" w:rsidRDefault="00D24895">
      <w:pPr>
        <w:spacing w:line="360" w:lineRule="auto"/>
        <w:jc w:val="center"/>
        <w:rPr>
          <w:rFonts w:ascii="宋体" w:hAnsi="宋体" w:cs="宋体"/>
          <w:szCs w:val="21"/>
        </w:rPr>
      </w:pPr>
      <w:r>
        <w:rPr>
          <w:rFonts w:ascii="宋体" w:hAnsi="宋体" w:cs="宋体" w:hint="eastAsia"/>
          <w:b/>
          <w:sz w:val="36"/>
          <w:szCs w:val="36"/>
        </w:rPr>
        <w:t>（资格审查资料）</w:t>
      </w: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ind w:firstLineChars="200" w:firstLine="420"/>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jc w:val="center"/>
        <w:rPr>
          <w:rFonts w:ascii="宋体" w:hAnsi="宋体" w:cs="宋体"/>
          <w:szCs w:val="21"/>
        </w:rPr>
      </w:pPr>
    </w:p>
    <w:p w:rsidR="003D4358" w:rsidRDefault="003D4358">
      <w:pPr>
        <w:spacing w:line="360" w:lineRule="auto"/>
        <w:rPr>
          <w:rFonts w:ascii="宋体" w:hAnsi="宋体" w:cs="宋体"/>
          <w:szCs w:val="21"/>
        </w:rPr>
      </w:pP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竞</w:t>
      </w:r>
      <w:r>
        <w:rPr>
          <w:rFonts w:ascii="宋体" w:hAnsi="宋体" w:cs="宋体" w:hint="eastAsia"/>
          <w:b/>
          <w:sz w:val="28"/>
          <w:szCs w:val="28"/>
        </w:rPr>
        <w:t xml:space="preserve">  </w:t>
      </w:r>
      <w:r>
        <w:rPr>
          <w:rFonts w:ascii="宋体" w:hAnsi="宋体" w:cs="宋体" w:hint="eastAsia"/>
          <w:b/>
          <w:sz w:val="28"/>
          <w:szCs w:val="28"/>
        </w:rPr>
        <w:t>选</w:t>
      </w:r>
      <w:r>
        <w:rPr>
          <w:rFonts w:ascii="宋体" w:hAnsi="宋体" w:cs="宋体" w:hint="eastAsia"/>
          <w:b/>
          <w:sz w:val="28"/>
          <w:szCs w:val="28"/>
        </w:rPr>
        <w:t xml:space="preserve">  </w:t>
      </w:r>
      <w:r>
        <w:rPr>
          <w:rFonts w:ascii="宋体" w:hAnsi="宋体" w:cs="宋体" w:hint="eastAsia"/>
          <w:b/>
          <w:sz w:val="28"/>
          <w:szCs w:val="28"/>
        </w:rPr>
        <w:t>人：</w:t>
      </w:r>
      <w:r>
        <w:rPr>
          <w:rFonts w:ascii="宋体" w:hAnsi="宋体" w:cs="宋体" w:hint="eastAsia"/>
          <w:b/>
          <w:sz w:val="28"/>
          <w:szCs w:val="28"/>
          <w:u w:val="single"/>
        </w:rPr>
        <w:t xml:space="preserve">                       </w:t>
      </w:r>
      <w:r>
        <w:rPr>
          <w:rFonts w:ascii="宋体" w:hAnsi="宋体" w:cs="宋体" w:hint="eastAsia"/>
          <w:b/>
          <w:sz w:val="28"/>
          <w:szCs w:val="28"/>
        </w:rPr>
        <w:t>（盖单位公章）</w:t>
      </w:r>
      <w:r>
        <w:rPr>
          <w:rFonts w:ascii="宋体" w:hAnsi="宋体" w:cs="宋体" w:hint="eastAsia"/>
          <w:b/>
          <w:sz w:val="28"/>
          <w:szCs w:val="28"/>
        </w:rPr>
        <w:t xml:space="preserve"> </w:t>
      </w:r>
    </w:p>
    <w:p w:rsidR="003D4358" w:rsidRDefault="00D24895">
      <w:pPr>
        <w:spacing w:line="360" w:lineRule="auto"/>
        <w:ind w:firstLineChars="450" w:firstLine="1265"/>
        <w:rPr>
          <w:rFonts w:ascii="宋体" w:hAnsi="宋体" w:cs="宋体"/>
          <w:b/>
          <w:sz w:val="28"/>
          <w:szCs w:val="28"/>
        </w:rPr>
      </w:pPr>
      <w:r>
        <w:rPr>
          <w:rFonts w:ascii="宋体" w:hAnsi="宋体" w:cs="宋体" w:hint="eastAsia"/>
          <w:b/>
          <w:sz w:val="28"/>
          <w:szCs w:val="28"/>
        </w:rPr>
        <w:t>法定代表人或委托代理人：</w:t>
      </w:r>
      <w:r>
        <w:rPr>
          <w:rFonts w:ascii="宋体" w:hAnsi="宋体" w:cs="宋体" w:hint="eastAsia"/>
          <w:b/>
          <w:sz w:val="28"/>
          <w:szCs w:val="28"/>
          <w:u w:val="single"/>
        </w:rPr>
        <w:t xml:space="preserve">               </w:t>
      </w:r>
      <w:r>
        <w:rPr>
          <w:rFonts w:ascii="宋体" w:hAnsi="宋体" w:cs="宋体" w:hint="eastAsia"/>
          <w:b/>
          <w:sz w:val="28"/>
          <w:szCs w:val="28"/>
          <w:u w:val="single"/>
        </w:rPr>
        <w:t>（签字）</w:t>
      </w:r>
      <w:r>
        <w:rPr>
          <w:rFonts w:ascii="宋体" w:hAnsi="宋体" w:cs="宋体" w:hint="eastAsia"/>
          <w:b/>
          <w:sz w:val="28"/>
          <w:szCs w:val="28"/>
          <w:u w:val="single"/>
        </w:rPr>
        <w:t xml:space="preserve"> </w:t>
      </w:r>
    </w:p>
    <w:p w:rsidR="003D4358" w:rsidRDefault="00D24895">
      <w:pPr>
        <w:spacing w:line="360" w:lineRule="auto"/>
        <w:jc w:val="center"/>
        <w:rPr>
          <w:rFonts w:ascii="宋体" w:hAnsi="宋体" w:cs="宋体"/>
          <w:b/>
          <w:sz w:val="28"/>
          <w:szCs w:val="28"/>
        </w:rPr>
      </w:pPr>
      <w:r>
        <w:rPr>
          <w:rFonts w:ascii="宋体" w:hAnsi="宋体" w:cs="宋体" w:hint="eastAsia"/>
          <w:b/>
          <w:szCs w:val="21"/>
          <w:u w:val="single"/>
        </w:rPr>
        <w:t xml:space="preserve">           </w:t>
      </w:r>
      <w:r>
        <w:rPr>
          <w:rFonts w:ascii="宋体" w:hAnsi="宋体" w:cs="宋体" w:hint="eastAsia"/>
          <w:b/>
          <w:sz w:val="28"/>
          <w:szCs w:val="28"/>
        </w:rPr>
        <w:t>年</w:t>
      </w:r>
      <w:r>
        <w:rPr>
          <w:rFonts w:ascii="宋体" w:hAnsi="宋体" w:cs="宋体" w:hint="eastAsia"/>
          <w:b/>
          <w:sz w:val="28"/>
          <w:szCs w:val="28"/>
          <w:u w:val="single"/>
        </w:rPr>
        <w:t xml:space="preserve">      </w:t>
      </w:r>
      <w:r>
        <w:rPr>
          <w:rFonts w:ascii="宋体" w:hAnsi="宋体" w:cs="宋体" w:hint="eastAsia"/>
          <w:b/>
          <w:sz w:val="28"/>
          <w:szCs w:val="28"/>
        </w:rPr>
        <w:t>月</w:t>
      </w:r>
      <w:r>
        <w:rPr>
          <w:rFonts w:ascii="宋体" w:hAnsi="宋体" w:cs="宋体" w:hint="eastAsia"/>
          <w:b/>
          <w:sz w:val="28"/>
          <w:szCs w:val="28"/>
          <w:u w:val="single"/>
        </w:rPr>
        <w:t xml:space="preserve">      </w:t>
      </w:r>
      <w:r>
        <w:rPr>
          <w:rFonts w:ascii="宋体" w:hAnsi="宋体" w:cs="宋体" w:hint="eastAsia"/>
          <w:b/>
          <w:sz w:val="28"/>
          <w:szCs w:val="28"/>
        </w:rPr>
        <w:t>日</w:t>
      </w:r>
    </w:p>
    <w:p w:rsidR="003D4358" w:rsidRDefault="003D4358">
      <w:pPr>
        <w:spacing w:line="360" w:lineRule="auto"/>
        <w:jc w:val="center"/>
        <w:rPr>
          <w:rFonts w:ascii="宋体" w:hAnsi="宋体" w:cs="宋体"/>
        </w:rPr>
      </w:pPr>
    </w:p>
    <w:p w:rsidR="003D4358" w:rsidRDefault="00D24895">
      <w:pPr>
        <w:autoSpaceDE w:val="0"/>
        <w:autoSpaceDN w:val="0"/>
        <w:adjustRightInd w:val="0"/>
        <w:snapToGrid w:val="0"/>
        <w:spacing w:line="360" w:lineRule="auto"/>
        <w:jc w:val="center"/>
        <w:rPr>
          <w:rFonts w:ascii="宋体" w:hAnsi="宋体" w:cs="宋体"/>
          <w:b/>
          <w:sz w:val="32"/>
          <w:szCs w:val="32"/>
        </w:rPr>
      </w:pPr>
      <w:r>
        <w:rPr>
          <w:rFonts w:ascii="宋体" w:hAnsi="宋体" w:cs="宋体" w:hint="eastAsia"/>
          <w:b/>
          <w:sz w:val="32"/>
          <w:szCs w:val="32"/>
        </w:rPr>
        <w:lastRenderedPageBreak/>
        <w:t>目</w:t>
      </w:r>
      <w:r>
        <w:rPr>
          <w:rFonts w:ascii="宋体" w:hAnsi="宋体" w:cs="宋体" w:hint="eastAsia"/>
          <w:b/>
          <w:sz w:val="32"/>
          <w:szCs w:val="32"/>
        </w:rPr>
        <w:t xml:space="preserve">     </w:t>
      </w:r>
      <w:r>
        <w:rPr>
          <w:rFonts w:ascii="宋体" w:hAnsi="宋体" w:cs="宋体" w:hint="eastAsia"/>
          <w:b/>
          <w:sz w:val="32"/>
          <w:szCs w:val="32"/>
        </w:rPr>
        <w:t>录</w:t>
      </w:r>
    </w:p>
    <w:p w:rsidR="003D4358" w:rsidRDefault="00D24895">
      <w:pPr>
        <w:spacing w:line="360" w:lineRule="auto"/>
        <w:rPr>
          <w:rFonts w:ascii="宋体" w:hAnsi="宋体" w:cs="宋体"/>
          <w:szCs w:val="21"/>
        </w:rPr>
      </w:pPr>
      <w:r>
        <w:rPr>
          <w:rFonts w:ascii="宋体" w:hAnsi="宋体" w:cs="宋体" w:hint="eastAsia"/>
          <w:szCs w:val="21"/>
        </w:rPr>
        <w:t>（一）法定代表人身份证明及授权委托书</w:t>
      </w:r>
    </w:p>
    <w:p w:rsidR="003D4358" w:rsidRDefault="00D24895">
      <w:pPr>
        <w:spacing w:line="360" w:lineRule="auto"/>
        <w:rPr>
          <w:rFonts w:ascii="宋体" w:hAnsi="宋体" w:cs="宋体"/>
          <w:szCs w:val="21"/>
        </w:rPr>
      </w:pPr>
      <w:r>
        <w:rPr>
          <w:rFonts w:ascii="宋体" w:hAnsi="宋体" w:cs="宋体" w:hint="eastAsia"/>
          <w:szCs w:val="21"/>
        </w:rPr>
        <w:t>（二）竞选人基本情况表</w:t>
      </w:r>
    </w:p>
    <w:p w:rsidR="003D4358" w:rsidRDefault="00D24895">
      <w:pPr>
        <w:spacing w:line="360" w:lineRule="auto"/>
        <w:rPr>
          <w:rFonts w:ascii="宋体" w:hAnsi="宋体" w:cs="宋体"/>
          <w:szCs w:val="21"/>
        </w:rPr>
      </w:pPr>
      <w:r>
        <w:rPr>
          <w:rFonts w:ascii="宋体" w:hAnsi="宋体" w:cs="宋体" w:hint="eastAsia"/>
          <w:szCs w:val="21"/>
        </w:rPr>
        <w:t>（三）项目管理机构</w:t>
      </w:r>
    </w:p>
    <w:p w:rsidR="003D4358" w:rsidRDefault="00D24895">
      <w:pPr>
        <w:spacing w:line="360" w:lineRule="auto"/>
        <w:rPr>
          <w:rFonts w:ascii="宋体" w:hAnsi="宋体" w:cs="宋体"/>
          <w:szCs w:val="21"/>
        </w:rPr>
      </w:pPr>
      <w:r>
        <w:rPr>
          <w:rFonts w:ascii="宋体" w:hAnsi="宋体" w:cs="宋体" w:hint="eastAsia"/>
          <w:szCs w:val="21"/>
        </w:rPr>
        <w:t>（四）竞选截止日竞选资格情况</w:t>
      </w:r>
    </w:p>
    <w:p w:rsidR="003D4358" w:rsidRDefault="00D24895">
      <w:pPr>
        <w:spacing w:line="360" w:lineRule="auto"/>
        <w:rPr>
          <w:rFonts w:ascii="宋体" w:hAnsi="宋体" w:cs="宋体"/>
          <w:szCs w:val="21"/>
        </w:rPr>
      </w:pPr>
      <w:r>
        <w:rPr>
          <w:rFonts w:ascii="宋体" w:hAnsi="宋体" w:cs="宋体" w:hint="eastAsia"/>
          <w:szCs w:val="21"/>
        </w:rPr>
        <w:t>（五）其他资料</w:t>
      </w: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tabs>
          <w:tab w:val="left" w:pos="6000"/>
          <w:tab w:val="left" w:pos="7040"/>
          <w:tab w:val="left" w:pos="8100"/>
        </w:tabs>
        <w:autoSpaceDE w:val="0"/>
        <w:autoSpaceDN w:val="0"/>
        <w:adjustRightInd w:val="0"/>
        <w:spacing w:line="360" w:lineRule="auto"/>
        <w:ind w:right="-20"/>
        <w:rPr>
          <w:rFonts w:ascii="宋体" w:hAnsi="宋体" w:cs="宋体"/>
          <w:b/>
          <w:sz w:val="28"/>
          <w:szCs w:val="28"/>
        </w:rPr>
      </w:pP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snapToGrid w:val="0"/>
          <w:sz w:val="24"/>
          <w:szCs w:val="24"/>
        </w:rPr>
      </w:pPr>
      <w:r>
        <w:rPr>
          <w:rFonts w:ascii="宋体" w:hAnsi="宋体" w:cs="宋体" w:hint="eastAsia"/>
          <w:b/>
          <w:sz w:val="28"/>
          <w:szCs w:val="28"/>
        </w:rPr>
        <w:lastRenderedPageBreak/>
        <w:t>（一）法定代表人身份证明及授权委托书</w:t>
      </w:r>
    </w:p>
    <w:p w:rsidR="003D4358" w:rsidRDefault="003D4358">
      <w:pPr>
        <w:jc w:val="center"/>
        <w:rPr>
          <w:rFonts w:ascii="宋体" w:hAnsi="宋体" w:cs="宋体"/>
          <w:b/>
          <w:sz w:val="28"/>
        </w:rPr>
      </w:pPr>
    </w:p>
    <w:p w:rsidR="003D4358" w:rsidRDefault="00D24895">
      <w:pPr>
        <w:jc w:val="center"/>
        <w:rPr>
          <w:rFonts w:ascii="宋体" w:hAnsi="宋体" w:cs="宋体"/>
          <w:b/>
          <w:sz w:val="24"/>
          <w:szCs w:val="24"/>
        </w:rPr>
      </w:pPr>
      <w:r>
        <w:rPr>
          <w:rFonts w:ascii="宋体" w:hAnsi="宋体" w:cs="宋体" w:hint="eastAsia"/>
          <w:b/>
          <w:sz w:val="24"/>
          <w:szCs w:val="24"/>
        </w:rPr>
        <w:t>法定代表人身份证明</w:t>
      </w:r>
    </w:p>
    <w:p w:rsidR="003D4358" w:rsidRDefault="003D4358">
      <w:pPr>
        <w:ind w:left="765"/>
        <w:rPr>
          <w:rFonts w:ascii="宋体" w:hAnsi="宋体" w:cs="宋体"/>
        </w:rPr>
      </w:pPr>
    </w:p>
    <w:p w:rsidR="003D4358" w:rsidRDefault="003D4358">
      <w:pPr>
        <w:ind w:left="765"/>
        <w:rPr>
          <w:rFonts w:ascii="宋体" w:hAnsi="宋体" w:cs="宋体"/>
        </w:rPr>
      </w:pPr>
    </w:p>
    <w:p w:rsidR="003D4358" w:rsidRDefault="003D4358">
      <w:pPr>
        <w:ind w:left="765"/>
        <w:rPr>
          <w:rFonts w:ascii="宋体" w:hAnsi="宋体" w:cs="宋体"/>
        </w:rPr>
      </w:pPr>
    </w:p>
    <w:p w:rsidR="003D4358" w:rsidRDefault="00D24895" w:rsidP="005A79A9">
      <w:pPr>
        <w:tabs>
          <w:tab w:val="left" w:pos="556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竞选人名称：</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单位性质：</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地址：</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2520"/>
          <w:tab w:val="left" w:pos="3836"/>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成立时间：</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pacing w:val="-1"/>
          <w:szCs w:val="21"/>
        </w:rPr>
        <w:t>年</w:t>
      </w:r>
      <w:r>
        <w:rPr>
          <w:rFonts w:ascii="宋体" w:hAnsi="宋体" w:cs="宋体" w:hint="eastAsia"/>
          <w:w w:val="200"/>
          <w:szCs w:val="21"/>
          <w:u w:val="single"/>
        </w:rPr>
        <w:t xml:space="preserve"> </w:t>
      </w:r>
      <w:r>
        <w:rPr>
          <w:rFonts w:ascii="宋体" w:hAnsi="宋体" w:cs="宋体" w:hint="eastAsia"/>
          <w:szCs w:val="21"/>
          <w:u w:val="single"/>
        </w:rPr>
        <w:tab/>
        <w:t xml:space="preserve"> </w:t>
      </w:r>
      <w:r>
        <w:rPr>
          <w:rFonts w:ascii="宋体" w:hAnsi="宋体" w:cs="宋体" w:hint="eastAsia"/>
          <w:szCs w:val="21"/>
        </w:rPr>
        <w:t xml:space="preserve"> </w:t>
      </w:r>
      <w:r>
        <w:rPr>
          <w:rFonts w:ascii="宋体" w:hAnsi="宋体" w:cs="宋体" w:hint="eastAsia"/>
          <w:spacing w:val="-1"/>
          <w:szCs w:val="21"/>
        </w:rPr>
        <w:t>月</w:t>
      </w:r>
      <w:r>
        <w:rPr>
          <w:rFonts w:ascii="宋体" w:hAnsi="宋体" w:cs="宋体" w:hint="eastAsia"/>
          <w:w w:val="200"/>
          <w:szCs w:val="21"/>
          <w:u w:val="single"/>
        </w:rPr>
        <w:t xml:space="preserve"> </w:t>
      </w:r>
      <w:r>
        <w:rPr>
          <w:rFonts w:ascii="宋体" w:hAnsi="宋体" w:cs="宋体" w:hint="eastAsia"/>
          <w:szCs w:val="21"/>
          <w:u w:val="single"/>
        </w:rPr>
        <w:t xml:space="preserve">         </w:t>
      </w:r>
      <w:r>
        <w:rPr>
          <w:rFonts w:ascii="宋体" w:hAnsi="宋体" w:cs="宋体" w:hint="eastAsia"/>
          <w:szCs w:val="21"/>
        </w:rPr>
        <w:t>日</w:t>
      </w:r>
    </w:p>
    <w:p w:rsidR="003D4358" w:rsidRDefault="003D4358">
      <w:pPr>
        <w:autoSpaceDE w:val="0"/>
        <w:autoSpaceDN w:val="0"/>
        <w:adjustRightInd w:val="0"/>
        <w:snapToGrid w:val="0"/>
        <w:spacing w:line="320" w:lineRule="exact"/>
        <w:ind w:firstLineChars="186" w:firstLine="186"/>
        <w:jc w:val="left"/>
        <w:rPr>
          <w:rFonts w:ascii="宋体" w:hAnsi="宋体" w:cs="宋体"/>
          <w:sz w:val="10"/>
          <w:szCs w:val="10"/>
        </w:rPr>
      </w:pPr>
    </w:p>
    <w:p w:rsidR="003D4358" w:rsidRDefault="00D24895" w:rsidP="005A79A9">
      <w:pPr>
        <w:tabs>
          <w:tab w:val="left" w:pos="5475"/>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经营期限：</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1580"/>
          <w:tab w:val="left" w:pos="3260"/>
          <w:tab w:val="left" w:pos="4840"/>
          <w:tab w:val="left" w:pos="6300"/>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姓名：</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zCs w:val="21"/>
        </w:rPr>
        <w:t>性别</w:t>
      </w:r>
      <w:r>
        <w:rPr>
          <w:rFonts w:ascii="宋体" w:hAnsi="宋体" w:cs="宋体" w:hint="eastAsia"/>
          <w:spacing w:val="-1"/>
          <w:szCs w:val="21"/>
        </w:rPr>
        <w:t>：</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pacing w:val="-1"/>
          <w:szCs w:val="21"/>
        </w:rPr>
        <w:t>年</w:t>
      </w:r>
      <w:r>
        <w:rPr>
          <w:rFonts w:ascii="宋体" w:hAnsi="宋体" w:cs="宋体" w:hint="eastAsia"/>
          <w:szCs w:val="21"/>
        </w:rPr>
        <w:t>龄：</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职务：</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20" w:lineRule="exact"/>
        <w:ind w:firstLineChars="186" w:firstLine="372"/>
        <w:jc w:val="left"/>
        <w:rPr>
          <w:rFonts w:ascii="宋体" w:hAnsi="宋体" w:cs="宋体"/>
          <w:sz w:val="20"/>
        </w:rPr>
      </w:pPr>
    </w:p>
    <w:p w:rsidR="003D4358" w:rsidRDefault="00D24895" w:rsidP="005A79A9">
      <w:pPr>
        <w:tabs>
          <w:tab w:val="left" w:pos="3360"/>
        </w:tabs>
        <w:autoSpaceDE w:val="0"/>
        <w:autoSpaceDN w:val="0"/>
        <w:adjustRightInd w:val="0"/>
        <w:snapToGrid w:val="0"/>
        <w:spacing w:line="320" w:lineRule="exact"/>
        <w:ind w:firstLineChars="186" w:firstLine="391"/>
        <w:jc w:val="left"/>
        <w:rPr>
          <w:rFonts w:ascii="宋体" w:hAnsi="宋体" w:cs="宋体"/>
          <w:szCs w:val="21"/>
        </w:rPr>
      </w:pPr>
      <w:r>
        <w:rPr>
          <w:rFonts w:ascii="宋体" w:hAnsi="宋体" w:cs="宋体" w:hint="eastAsia"/>
          <w:szCs w:val="21"/>
        </w:rPr>
        <w:t>系</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 xml:space="preserve"> </w:t>
      </w:r>
      <w:r>
        <w:rPr>
          <w:rFonts w:ascii="宋体" w:hAnsi="宋体" w:cs="宋体" w:hint="eastAsia"/>
          <w:szCs w:val="21"/>
        </w:rPr>
        <w:t>（竞选人名称）的法定代表人。</w:t>
      </w:r>
    </w:p>
    <w:p w:rsidR="003D4358" w:rsidRDefault="003D4358">
      <w:pPr>
        <w:autoSpaceDE w:val="0"/>
        <w:autoSpaceDN w:val="0"/>
        <w:adjustRightInd w:val="0"/>
        <w:snapToGrid w:val="0"/>
        <w:spacing w:line="320" w:lineRule="exact"/>
        <w:ind w:firstLineChars="186" w:firstLine="186"/>
        <w:jc w:val="left"/>
        <w:rPr>
          <w:rFonts w:ascii="宋体" w:hAnsi="宋体" w:cs="宋体"/>
          <w:sz w:val="10"/>
          <w:szCs w:val="10"/>
        </w:rPr>
      </w:pPr>
    </w:p>
    <w:p w:rsidR="003D4358" w:rsidRDefault="00D24895" w:rsidP="005A79A9">
      <w:pPr>
        <w:autoSpaceDE w:val="0"/>
        <w:autoSpaceDN w:val="0"/>
        <w:adjustRightInd w:val="0"/>
        <w:snapToGrid w:val="0"/>
        <w:spacing w:line="320" w:lineRule="exact"/>
        <w:ind w:firstLineChars="386" w:firstLine="811"/>
        <w:jc w:val="left"/>
        <w:rPr>
          <w:rFonts w:ascii="宋体" w:hAnsi="宋体" w:cs="宋体"/>
          <w:sz w:val="18"/>
          <w:szCs w:val="18"/>
        </w:rPr>
      </w:pPr>
      <w:r>
        <w:rPr>
          <w:rFonts w:ascii="宋体" w:hAnsi="宋体" w:cs="宋体" w:hint="eastAsia"/>
          <w:szCs w:val="21"/>
        </w:rPr>
        <w:t>特此证明</w:t>
      </w:r>
    </w:p>
    <w:p w:rsidR="003D4358" w:rsidRDefault="003D4358">
      <w:pPr>
        <w:autoSpaceDE w:val="0"/>
        <w:autoSpaceDN w:val="0"/>
        <w:adjustRightInd w:val="0"/>
        <w:snapToGrid w:val="0"/>
        <w:spacing w:line="320" w:lineRule="exact"/>
        <w:jc w:val="left"/>
        <w:rPr>
          <w:rFonts w:ascii="宋体" w:hAnsi="宋体" w:cs="宋体"/>
          <w:sz w:val="20"/>
        </w:rPr>
      </w:pPr>
    </w:p>
    <w:p w:rsidR="003D4358" w:rsidRDefault="00D24895">
      <w:pPr>
        <w:tabs>
          <w:tab w:val="left" w:pos="5460"/>
        </w:tabs>
        <w:autoSpaceDE w:val="0"/>
        <w:autoSpaceDN w:val="0"/>
        <w:adjustRightInd w:val="0"/>
        <w:snapToGrid w:val="0"/>
        <w:spacing w:line="320" w:lineRule="exact"/>
        <w:ind w:firstLine="2100"/>
        <w:jc w:val="left"/>
        <w:rPr>
          <w:rFonts w:ascii="宋体" w:hAnsi="宋体" w:cs="宋体"/>
          <w:szCs w:val="21"/>
        </w:rPr>
      </w:pPr>
      <w:r>
        <w:rPr>
          <w:rFonts w:ascii="宋体" w:hAnsi="宋体" w:cs="宋体" w:hint="eastAsia"/>
          <w:szCs w:val="21"/>
        </w:rPr>
        <w:t>竞选人：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pacing w:val="-1"/>
          <w:szCs w:val="21"/>
        </w:rPr>
        <w:t>（</w:t>
      </w:r>
      <w:r>
        <w:rPr>
          <w:rFonts w:ascii="宋体" w:hAnsi="宋体" w:cs="宋体" w:hint="eastAsia"/>
          <w:szCs w:val="21"/>
        </w:rPr>
        <w:t>盖单位公章）</w:t>
      </w:r>
    </w:p>
    <w:p w:rsidR="003D4358" w:rsidRDefault="003D4358">
      <w:pPr>
        <w:autoSpaceDE w:val="0"/>
        <w:autoSpaceDN w:val="0"/>
        <w:adjustRightInd w:val="0"/>
        <w:snapToGrid w:val="0"/>
        <w:spacing w:line="320" w:lineRule="exact"/>
        <w:jc w:val="left"/>
        <w:rPr>
          <w:rFonts w:ascii="宋体" w:hAnsi="宋体" w:cs="宋体"/>
          <w:sz w:val="20"/>
        </w:rPr>
      </w:pPr>
    </w:p>
    <w:p w:rsidR="003D4358" w:rsidRDefault="00D24895">
      <w:pPr>
        <w:tabs>
          <w:tab w:val="left" w:pos="4935"/>
          <w:tab w:val="left" w:pos="5460"/>
          <w:tab w:val="left" w:pos="6400"/>
        </w:tabs>
        <w:autoSpaceDE w:val="0"/>
        <w:autoSpaceDN w:val="0"/>
        <w:adjustRightInd w:val="0"/>
        <w:snapToGrid w:val="0"/>
        <w:spacing w:line="320" w:lineRule="exact"/>
        <w:ind w:firstLine="3780"/>
        <w:jc w:val="left"/>
        <w:rPr>
          <w:rFonts w:ascii="宋体" w:hAnsi="宋体" w:cs="宋体"/>
          <w:szCs w:val="21"/>
        </w:rPr>
      </w:pP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pacing w:val="-1"/>
          <w:szCs w:val="21"/>
        </w:rPr>
        <w:t>年</w:t>
      </w:r>
      <w:r>
        <w:rPr>
          <w:rFonts w:ascii="宋体" w:hAnsi="宋体" w:cs="宋体" w:hint="eastAsia"/>
          <w:w w:val="200"/>
          <w:szCs w:val="21"/>
          <w:u w:val="single"/>
        </w:rPr>
        <w:t xml:space="preserve">   </w:t>
      </w:r>
      <w:r>
        <w:rPr>
          <w:rFonts w:ascii="宋体" w:hAnsi="宋体" w:cs="宋体" w:hint="eastAsia"/>
          <w:szCs w:val="21"/>
        </w:rPr>
        <w:t>月</w:t>
      </w:r>
      <w:r>
        <w:rPr>
          <w:rFonts w:ascii="宋体" w:hAnsi="宋体" w:cs="宋体" w:hint="eastAsia"/>
          <w:w w:val="200"/>
          <w:szCs w:val="21"/>
          <w:u w:val="single"/>
        </w:rPr>
        <w:t xml:space="preserve">   </w:t>
      </w:r>
      <w:r>
        <w:rPr>
          <w:rFonts w:ascii="宋体" w:hAnsi="宋体" w:cs="宋体" w:hint="eastAsia"/>
          <w:szCs w:val="21"/>
        </w:rPr>
        <w:t>日</w:t>
      </w:r>
    </w:p>
    <w:p w:rsidR="003D4358" w:rsidRDefault="003D4358">
      <w:pPr>
        <w:autoSpaceDE w:val="0"/>
        <w:autoSpaceDN w:val="0"/>
        <w:adjustRightInd w:val="0"/>
        <w:snapToGrid w:val="0"/>
        <w:spacing w:line="360" w:lineRule="auto"/>
        <w:jc w:val="left"/>
        <w:rPr>
          <w:rFonts w:ascii="宋体" w:hAnsi="宋体" w:cs="宋体"/>
        </w:rPr>
      </w:pPr>
    </w:p>
    <w:tbl>
      <w:tblPr>
        <w:tblpPr w:leftFromText="180" w:rightFromText="180" w:vertAnchor="text" w:horzAnchor="page" w:tblpX="2024" w:tblpY="205"/>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法定代表人身份证正面复印件</w:t>
            </w:r>
          </w:p>
          <w:p w:rsidR="003D4358" w:rsidRDefault="003D4358">
            <w:pPr>
              <w:spacing w:line="520" w:lineRule="exact"/>
              <w:jc w:val="center"/>
              <w:rPr>
                <w:rFonts w:ascii="宋体" w:hAnsi="宋体" w:cs="宋体"/>
                <w:b/>
                <w:szCs w:val="21"/>
              </w:rPr>
            </w:pPr>
          </w:p>
        </w:tc>
      </w:tr>
    </w:tbl>
    <w:tbl>
      <w:tblPr>
        <w:tblpPr w:leftFromText="180" w:rightFromText="180" w:vertAnchor="text" w:horzAnchor="page" w:tblpX="7247" w:tblpY="164"/>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法定代表人身份证背面复印件</w:t>
            </w:r>
          </w:p>
          <w:p w:rsidR="003D4358" w:rsidRDefault="003D4358">
            <w:pPr>
              <w:spacing w:line="520" w:lineRule="exact"/>
              <w:jc w:val="center"/>
              <w:rPr>
                <w:rFonts w:ascii="宋体" w:hAnsi="宋体" w:cs="宋体"/>
                <w:b/>
                <w:szCs w:val="21"/>
              </w:rPr>
            </w:pPr>
          </w:p>
        </w:tc>
      </w:tr>
    </w:tbl>
    <w:p w:rsidR="003D4358" w:rsidRDefault="003D4358">
      <w:pPr>
        <w:autoSpaceDE w:val="0"/>
        <w:autoSpaceDN w:val="0"/>
        <w:adjustRightInd w:val="0"/>
        <w:snapToGrid w:val="0"/>
        <w:spacing w:line="360" w:lineRule="auto"/>
        <w:jc w:val="left"/>
        <w:rPr>
          <w:rFonts w:ascii="宋体" w:hAnsi="宋体" w:cs="宋体"/>
        </w:rPr>
      </w:pPr>
    </w:p>
    <w:p w:rsidR="003D4358" w:rsidRDefault="003D4358">
      <w:pPr>
        <w:rPr>
          <w:rFonts w:ascii="宋体" w:hAnsi="宋体" w:cs="宋体"/>
          <w:vanish/>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3D4358">
      <w:pPr>
        <w:autoSpaceDE w:val="0"/>
        <w:autoSpaceDN w:val="0"/>
        <w:adjustRightInd w:val="0"/>
        <w:snapToGrid w:val="0"/>
        <w:spacing w:line="360" w:lineRule="auto"/>
        <w:jc w:val="left"/>
        <w:rPr>
          <w:rFonts w:ascii="宋体" w:hAnsi="宋体" w:cs="宋体"/>
        </w:rPr>
      </w:pPr>
    </w:p>
    <w:p w:rsidR="003D4358" w:rsidRDefault="00D24895">
      <w:pPr>
        <w:spacing w:line="360" w:lineRule="auto"/>
        <w:ind w:firstLineChars="200" w:firstLine="420"/>
        <w:rPr>
          <w:rFonts w:ascii="宋体" w:hAnsi="宋体"/>
        </w:rPr>
      </w:pPr>
      <w:r>
        <w:rPr>
          <w:rFonts w:ascii="宋体" w:hAnsi="宋体" w:hint="eastAsia"/>
        </w:rPr>
        <w:t>注</w:t>
      </w:r>
      <w:r>
        <w:rPr>
          <w:rFonts w:ascii="宋体" w:hAnsi="宋体"/>
        </w:rPr>
        <w:t>：</w:t>
      </w:r>
      <w:r>
        <w:rPr>
          <w:rFonts w:ascii="宋体" w:hAnsi="宋体" w:hint="eastAsia"/>
        </w:rPr>
        <w:t>1</w:t>
      </w:r>
      <w:r>
        <w:rPr>
          <w:rFonts w:ascii="宋体" w:hAnsi="宋体" w:hint="eastAsia"/>
        </w:rPr>
        <w:t>、</w:t>
      </w:r>
      <w:r>
        <w:rPr>
          <w:rFonts w:ascii="宋体" w:hAnsi="宋体"/>
        </w:rPr>
        <w:t>法定代表人身份证明需按上述格式填写完整，不可缺少内容。在此基础上增加内容的不影响其有效性。</w:t>
      </w:r>
    </w:p>
    <w:p w:rsidR="003D4358" w:rsidRDefault="00D24895">
      <w:pPr>
        <w:pStyle w:val="a3"/>
        <w:ind w:left="420" w:firstLine="420"/>
        <w:rPr>
          <w:rFonts w:ascii="宋体" w:hAnsi="宋体"/>
        </w:rPr>
      </w:pPr>
      <w:r>
        <w:rPr>
          <w:rFonts w:ascii="宋体" w:hAnsi="宋体" w:hint="eastAsia"/>
        </w:rPr>
        <w:t>2</w:t>
      </w:r>
      <w:r>
        <w:rPr>
          <w:rFonts w:ascii="宋体" w:hAnsi="宋体" w:hint="eastAsia"/>
        </w:rPr>
        <w:t>、</w:t>
      </w:r>
      <w:r>
        <w:rPr>
          <w:rFonts w:ascii="宋体" w:hAnsi="宋体"/>
        </w:rPr>
        <w:t>另外须准备一份</w:t>
      </w:r>
      <w:r>
        <w:rPr>
          <w:rFonts w:ascii="宋体" w:hAnsi="宋体"/>
        </w:rPr>
        <w:t>法定代表人身份证明</w:t>
      </w:r>
      <w:r>
        <w:rPr>
          <w:rFonts w:ascii="宋体" w:hAnsi="宋体"/>
        </w:rPr>
        <w:t>原件在开标现场出具。</w:t>
      </w:r>
    </w:p>
    <w:p w:rsidR="003D4358" w:rsidRDefault="003D4358">
      <w:pPr>
        <w:tabs>
          <w:tab w:val="left" w:pos="1680"/>
          <w:tab w:val="left" w:pos="4215"/>
          <w:tab w:val="left" w:pos="4305"/>
          <w:tab w:val="left" w:pos="8000"/>
        </w:tabs>
        <w:autoSpaceDE w:val="0"/>
        <w:autoSpaceDN w:val="0"/>
        <w:adjustRightInd w:val="0"/>
        <w:snapToGrid w:val="0"/>
        <w:spacing w:line="360" w:lineRule="auto"/>
        <w:jc w:val="center"/>
        <w:rPr>
          <w:rFonts w:ascii="宋体" w:hAnsi="宋体" w:cs="宋体"/>
          <w:b/>
          <w:sz w:val="24"/>
          <w:szCs w:val="24"/>
        </w:rPr>
      </w:pPr>
    </w:p>
    <w:p w:rsidR="003D4358" w:rsidRDefault="003D4358">
      <w:pPr>
        <w:tabs>
          <w:tab w:val="left" w:pos="1680"/>
          <w:tab w:val="left" w:pos="4215"/>
          <w:tab w:val="left" w:pos="4305"/>
          <w:tab w:val="left" w:pos="8000"/>
        </w:tabs>
        <w:autoSpaceDE w:val="0"/>
        <w:autoSpaceDN w:val="0"/>
        <w:adjustRightInd w:val="0"/>
        <w:snapToGrid w:val="0"/>
        <w:spacing w:line="360" w:lineRule="auto"/>
        <w:jc w:val="center"/>
        <w:rPr>
          <w:rFonts w:ascii="宋体" w:hAnsi="宋体" w:cs="宋体"/>
          <w:b/>
          <w:sz w:val="24"/>
          <w:szCs w:val="24"/>
        </w:rPr>
      </w:pPr>
    </w:p>
    <w:p w:rsidR="003D4358" w:rsidRDefault="00D24895">
      <w:pPr>
        <w:tabs>
          <w:tab w:val="left" w:pos="1680"/>
          <w:tab w:val="left" w:pos="4215"/>
          <w:tab w:val="left" w:pos="4305"/>
          <w:tab w:val="left" w:pos="8000"/>
        </w:tabs>
        <w:autoSpaceDE w:val="0"/>
        <w:autoSpaceDN w:val="0"/>
        <w:adjustRightInd w:val="0"/>
        <w:snapToGrid w:val="0"/>
        <w:spacing w:line="360" w:lineRule="auto"/>
        <w:jc w:val="center"/>
        <w:rPr>
          <w:rFonts w:ascii="宋体" w:hAnsi="宋体" w:cs="宋体"/>
          <w:b/>
          <w:sz w:val="24"/>
          <w:szCs w:val="24"/>
        </w:rPr>
      </w:pPr>
      <w:r>
        <w:rPr>
          <w:rFonts w:ascii="宋体" w:hAnsi="宋体" w:cs="宋体" w:hint="eastAsia"/>
          <w:b/>
          <w:sz w:val="24"/>
          <w:szCs w:val="24"/>
        </w:rPr>
        <w:t>授权委托书</w:t>
      </w:r>
    </w:p>
    <w:p w:rsidR="003D4358" w:rsidRDefault="003D4358">
      <w:pPr>
        <w:autoSpaceDE w:val="0"/>
        <w:autoSpaceDN w:val="0"/>
        <w:adjustRightInd w:val="0"/>
        <w:snapToGrid w:val="0"/>
        <w:spacing w:line="360" w:lineRule="auto"/>
        <w:jc w:val="left"/>
        <w:rPr>
          <w:rFonts w:ascii="宋体" w:hAnsi="宋体" w:cs="宋体"/>
          <w:sz w:val="12"/>
          <w:szCs w:val="12"/>
        </w:rPr>
      </w:pP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本人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（姓名）系</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w:t>
      </w:r>
      <w:r>
        <w:rPr>
          <w:rFonts w:ascii="宋体" w:hAnsi="宋体" w:cs="宋体" w:hint="eastAsia"/>
          <w:spacing w:val="-1"/>
          <w:szCs w:val="21"/>
        </w:rPr>
        <w:t>竞选人</w:t>
      </w:r>
      <w:r>
        <w:rPr>
          <w:rFonts w:ascii="宋体" w:hAnsi="宋体" w:cs="宋体" w:hint="eastAsia"/>
          <w:szCs w:val="21"/>
        </w:rPr>
        <w:t>名称</w:t>
      </w:r>
      <w:r>
        <w:rPr>
          <w:rFonts w:ascii="宋体" w:hAnsi="宋体" w:cs="宋体" w:hint="eastAsia"/>
          <w:spacing w:val="1"/>
          <w:szCs w:val="21"/>
        </w:rPr>
        <w:t>）</w:t>
      </w:r>
      <w:r>
        <w:rPr>
          <w:rFonts w:ascii="宋体" w:hAnsi="宋体" w:cs="宋体" w:hint="eastAsia"/>
          <w:szCs w:val="21"/>
        </w:rPr>
        <w:t>的法定代</w:t>
      </w:r>
      <w:r>
        <w:rPr>
          <w:rFonts w:ascii="宋体" w:hAnsi="宋体" w:cs="宋体" w:hint="eastAsia"/>
          <w:spacing w:val="1"/>
          <w:szCs w:val="21"/>
        </w:rPr>
        <w:t>表</w:t>
      </w:r>
      <w:r>
        <w:rPr>
          <w:rFonts w:ascii="宋体" w:hAnsi="宋体" w:cs="宋体" w:hint="eastAsia"/>
          <w:szCs w:val="21"/>
        </w:rPr>
        <w:t>人，现委托</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（姓</w:t>
      </w:r>
      <w:r>
        <w:rPr>
          <w:rFonts w:ascii="宋体" w:hAnsi="宋体" w:cs="宋体" w:hint="eastAsia"/>
          <w:szCs w:val="21"/>
        </w:rPr>
        <w:t xml:space="preserve"> </w:t>
      </w:r>
      <w:r>
        <w:rPr>
          <w:rFonts w:ascii="宋体" w:hAnsi="宋体" w:cs="宋体" w:hint="eastAsia"/>
          <w:szCs w:val="21"/>
        </w:rPr>
        <w:t>名）为我方代理人。代理人根据授权，以我方名义签署、澄清、说明、补正、递交、撤回、</w:t>
      </w:r>
      <w:r>
        <w:rPr>
          <w:rFonts w:ascii="宋体" w:hAnsi="宋体" w:cs="宋体" w:hint="eastAsia"/>
          <w:szCs w:val="21"/>
        </w:rPr>
        <w:t xml:space="preserve"> </w:t>
      </w:r>
      <w:r>
        <w:rPr>
          <w:rFonts w:ascii="宋体" w:hAnsi="宋体" w:cs="宋体" w:hint="eastAsia"/>
          <w:szCs w:val="21"/>
        </w:rPr>
        <w:t>修改</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（项</w:t>
      </w:r>
      <w:r>
        <w:rPr>
          <w:rFonts w:ascii="宋体" w:hAnsi="宋体" w:cs="宋体" w:hint="eastAsia"/>
          <w:spacing w:val="-1"/>
          <w:szCs w:val="21"/>
        </w:rPr>
        <w:t>目</w:t>
      </w:r>
      <w:r>
        <w:rPr>
          <w:rFonts w:ascii="宋体" w:hAnsi="宋体" w:cs="宋体" w:hint="eastAsia"/>
          <w:szCs w:val="21"/>
        </w:rPr>
        <w:t>名称）施工竞选文件、签订合同和处理有关事宜，</w:t>
      </w:r>
      <w:r>
        <w:rPr>
          <w:rFonts w:ascii="宋体" w:hAnsi="宋体" w:cs="宋体" w:hint="eastAsia"/>
          <w:szCs w:val="21"/>
        </w:rPr>
        <w:t xml:space="preserve"> </w:t>
      </w:r>
      <w:r>
        <w:rPr>
          <w:rFonts w:ascii="宋体" w:hAnsi="宋体" w:cs="宋体" w:hint="eastAsia"/>
          <w:szCs w:val="21"/>
        </w:rPr>
        <w:t>其法律后果由我方承担。</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委托</w:t>
      </w:r>
      <w:r>
        <w:rPr>
          <w:rFonts w:ascii="宋体" w:hAnsi="宋体" w:cs="宋体" w:hint="eastAsia"/>
          <w:spacing w:val="-1"/>
          <w:szCs w:val="21"/>
        </w:rPr>
        <w:t>期</w:t>
      </w:r>
      <w:r>
        <w:rPr>
          <w:rFonts w:ascii="宋体" w:hAnsi="宋体" w:cs="宋体" w:hint="eastAsia"/>
          <w:szCs w:val="21"/>
        </w:rPr>
        <w:t>限：</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w:t>
      </w:r>
      <w:r>
        <w:rPr>
          <w:rFonts w:ascii="宋体" w:hAnsi="宋体" w:cs="宋体" w:hint="eastAsia"/>
          <w:szCs w:val="21"/>
        </w:rPr>
        <w:t xml:space="preserve"> </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代理人无转委托权。</w:t>
      </w:r>
    </w:p>
    <w:p w:rsidR="003D4358" w:rsidRDefault="00D24895">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宋体"/>
          <w:szCs w:val="21"/>
        </w:rPr>
      </w:pPr>
      <w:r>
        <w:rPr>
          <w:rFonts w:ascii="宋体" w:hAnsi="宋体" w:cs="宋体" w:hint="eastAsia"/>
          <w:szCs w:val="21"/>
        </w:rPr>
        <w:t>附：法定代表人身份证明。</w:t>
      </w:r>
    </w:p>
    <w:p w:rsidR="003D4358" w:rsidRDefault="003D4358">
      <w:pPr>
        <w:autoSpaceDE w:val="0"/>
        <w:autoSpaceDN w:val="0"/>
        <w:adjustRightInd w:val="0"/>
        <w:snapToGrid w:val="0"/>
        <w:spacing w:line="360" w:lineRule="auto"/>
        <w:jc w:val="left"/>
        <w:rPr>
          <w:rFonts w:ascii="宋体" w:hAnsi="宋体" w:cs="宋体"/>
          <w:sz w:val="12"/>
          <w:szCs w:val="12"/>
        </w:rPr>
      </w:pPr>
    </w:p>
    <w:p w:rsidR="003D4358" w:rsidRDefault="003D4358">
      <w:pPr>
        <w:autoSpaceDE w:val="0"/>
        <w:autoSpaceDN w:val="0"/>
        <w:adjustRightInd w:val="0"/>
        <w:snapToGrid w:val="0"/>
        <w:spacing w:line="360" w:lineRule="auto"/>
        <w:jc w:val="left"/>
        <w:rPr>
          <w:rFonts w:ascii="宋体" w:hAnsi="宋体" w:cs="宋体"/>
          <w:sz w:val="20"/>
        </w:rPr>
      </w:pPr>
    </w:p>
    <w:p w:rsidR="003D4358" w:rsidRDefault="00D24895">
      <w:pPr>
        <w:tabs>
          <w:tab w:val="left" w:pos="4200"/>
          <w:tab w:val="left" w:pos="4620"/>
        </w:tabs>
        <w:autoSpaceDE w:val="0"/>
        <w:autoSpaceDN w:val="0"/>
        <w:adjustRightInd w:val="0"/>
        <w:snapToGrid w:val="0"/>
        <w:spacing w:line="360" w:lineRule="auto"/>
        <w:ind w:firstLine="1694"/>
        <w:jc w:val="left"/>
        <w:rPr>
          <w:rFonts w:ascii="宋体" w:hAnsi="宋体" w:cs="宋体"/>
          <w:szCs w:val="21"/>
        </w:rPr>
      </w:pPr>
      <w:r>
        <w:rPr>
          <w:rFonts w:ascii="宋体" w:hAnsi="宋体" w:cs="宋体" w:hint="eastAsia"/>
          <w:snapToGrid w:val="0"/>
          <w:szCs w:val="21"/>
        </w:rPr>
        <w:t>竞</w:t>
      </w:r>
      <w:r>
        <w:rPr>
          <w:rFonts w:ascii="宋体" w:hAnsi="宋体" w:cs="宋体" w:hint="eastAsia"/>
          <w:snapToGrid w:val="0"/>
          <w:szCs w:val="21"/>
        </w:rPr>
        <w:t xml:space="preserve">  </w:t>
      </w:r>
      <w:r>
        <w:rPr>
          <w:rFonts w:ascii="宋体" w:hAnsi="宋体" w:cs="宋体" w:hint="eastAsia"/>
          <w:snapToGrid w:val="0"/>
          <w:szCs w:val="21"/>
        </w:rPr>
        <w:t>选</w:t>
      </w:r>
      <w:r>
        <w:rPr>
          <w:rFonts w:ascii="宋体" w:hAnsi="宋体" w:cs="宋体" w:hint="eastAsia"/>
          <w:snapToGrid w:val="0"/>
          <w:szCs w:val="21"/>
        </w:rPr>
        <w:t xml:space="preserve">  </w:t>
      </w:r>
      <w:r>
        <w:rPr>
          <w:rFonts w:ascii="宋体" w:hAnsi="宋体" w:cs="宋体" w:hint="eastAsia"/>
          <w:szCs w:val="21"/>
        </w:rPr>
        <w:t>人：</w:t>
      </w:r>
      <w:r>
        <w:rPr>
          <w:rFonts w:ascii="宋体" w:hAnsi="宋体" w:cs="宋体" w:hint="eastAsia"/>
          <w:w w:val="200"/>
          <w:szCs w:val="21"/>
          <w:u w:val="single"/>
        </w:rPr>
        <w:t xml:space="preserve">              </w:t>
      </w:r>
      <w:r>
        <w:rPr>
          <w:rFonts w:ascii="宋体" w:hAnsi="宋体" w:cs="宋体" w:hint="eastAsia"/>
          <w:szCs w:val="21"/>
          <w:u w:val="single"/>
        </w:rPr>
        <w:tab/>
        <w:t xml:space="preserve">    </w:t>
      </w:r>
      <w:r>
        <w:rPr>
          <w:rFonts w:ascii="宋体" w:hAnsi="宋体" w:cs="宋体" w:hint="eastAsia"/>
          <w:szCs w:val="21"/>
        </w:rPr>
        <w:t>（</w:t>
      </w:r>
      <w:r>
        <w:rPr>
          <w:rFonts w:ascii="宋体" w:hAnsi="宋体" w:cs="宋体" w:hint="eastAsia"/>
          <w:spacing w:val="-1"/>
          <w:szCs w:val="21"/>
        </w:rPr>
        <w:t>盖</w:t>
      </w:r>
      <w:r>
        <w:rPr>
          <w:rFonts w:ascii="宋体" w:hAnsi="宋体" w:cs="宋体" w:hint="eastAsia"/>
          <w:szCs w:val="21"/>
        </w:rPr>
        <w:t>单位章）</w:t>
      </w:r>
      <w:r>
        <w:rPr>
          <w:rFonts w:ascii="宋体" w:hAnsi="宋体" w:cs="宋体" w:hint="eastAsia"/>
          <w:szCs w:val="21"/>
        </w:rPr>
        <w:t xml:space="preserve"> </w:t>
      </w:r>
    </w:p>
    <w:p w:rsidR="003D4358" w:rsidRDefault="00D24895">
      <w:pPr>
        <w:tabs>
          <w:tab w:val="left" w:pos="630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法定代表人：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u w:val="single"/>
        </w:rPr>
        <w:tab/>
      </w:r>
      <w:r>
        <w:rPr>
          <w:rFonts w:ascii="宋体" w:hAnsi="宋体" w:cs="宋体" w:hint="eastAsia"/>
          <w:szCs w:val="21"/>
        </w:rPr>
        <w:t>（签字）</w:t>
      </w:r>
    </w:p>
    <w:p w:rsidR="003D4358" w:rsidRDefault="00D24895">
      <w:pPr>
        <w:tabs>
          <w:tab w:val="left" w:pos="526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身份证号码：</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D24895">
      <w:pPr>
        <w:tabs>
          <w:tab w:val="left" w:pos="6720"/>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委托代理人：</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（签</w:t>
      </w:r>
      <w:r>
        <w:rPr>
          <w:rFonts w:ascii="宋体" w:hAnsi="宋体" w:cs="宋体" w:hint="eastAsia"/>
          <w:spacing w:val="-1"/>
          <w:szCs w:val="21"/>
        </w:rPr>
        <w:t>字</w:t>
      </w:r>
      <w:r>
        <w:rPr>
          <w:rFonts w:ascii="宋体" w:hAnsi="宋体" w:cs="宋体" w:hint="eastAsia"/>
          <w:szCs w:val="21"/>
        </w:rPr>
        <w:t>）</w:t>
      </w:r>
    </w:p>
    <w:p w:rsidR="003D4358" w:rsidRDefault="00D24895">
      <w:pPr>
        <w:tabs>
          <w:tab w:val="left" w:pos="6825"/>
        </w:tabs>
        <w:autoSpaceDE w:val="0"/>
        <w:autoSpaceDN w:val="0"/>
        <w:adjustRightInd w:val="0"/>
        <w:snapToGrid w:val="0"/>
        <w:spacing w:line="360" w:lineRule="auto"/>
        <w:ind w:firstLine="1680"/>
        <w:jc w:val="left"/>
        <w:rPr>
          <w:rFonts w:ascii="宋体" w:hAnsi="宋体" w:cs="宋体"/>
          <w:szCs w:val="21"/>
        </w:rPr>
      </w:pPr>
      <w:r>
        <w:rPr>
          <w:rFonts w:ascii="宋体" w:hAnsi="宋体" w:cs="宋体" w:hint="eastAsia"/>
          <w:szCs w:val="21"/>
        </w:rPr>
        <w:t>身份证号码：</w:t>
      </w:r>
      <w:r>
        <w:rPr>
          <w:rFonts w:ascii="宋体" w:hAnsi="宋体" w:cs="宋体" w:hint="eastAsia"/>
          <w:w w:val="200"/>
          <w:szCs w:val="21"/>
          <w:u w:val="single"/>
        </w:rPr>
        <w:t xml:space="preserve"> </w:t>
      </w:r>
      <w:r>
        <w:rPr>
          <w:rFonts w:ascii="宋体" w:hAnsi="宋体" w:cs="宋体" w:hint="eastAsia"/>
          <w:szCs w:val="21"/>
          <w:u w:val="single"/>
        </w:rPr>
        <w:tab/>
      </w:r>
    </w:p>
    <w:p w:rsidR="003D4358" w:rsidRDefault="003D4358">
      <w:pPr>
        <w:autoSpaceDE w:val="0"/>
        <w:autoSpaceDN w:val="0"/>
        <w:adjustRightInd w:val="0"/>
        <w:snapToGrid w:val="0"/>
        <w:spacing w:line="360" w:lineRule="auto"/>
        <w:jc w:val="left"/>
        <w:rPr>
          <w:rFonts w:ascii="宋体" w:hAnsi="宋体" w:cs="宋体"/>
          <w:sz w:val="20"/>
        </w:rPr>
      </w:pPr>
    </w:p>
    <w:p w:rsidR="003D4358" w:rsidRDefault="003D4358">
      <w:pPr>
        <w:autoSpaceDE w:val="0"/>
        <w:autoSpaceDN w:val="0"/>
        <w:adjustRightInd w:val="0"/>
        <w:snapToGrid w:val="0"/>
        <w:spacing w:line="360" w:lineRule="auto"/>
        <w:jc w:val="left"/>
        <w:rPr>
          <w:rFonts w:ascii="宋体" w:hAnsi="宋体" w:cs="宋体"/>
          <w:sz w:val="28"/>
          <w:szCs w:val="28"/>
        </w:rPr>
      </w:pPr>
    </w:p>
    <w:p w:rsidR="003D4358" w:rsidRDefault="00D24895">
      <w:pPr>
        <w:tabs>
          <w:tab w:val="left" w:pos="4005"/>
          <w:tab w:val="left" w:pos="4100"/>
          <w:tab w:val="left" w:pos="5040"/>
        </w:tabs>
        <w:autoSpaceDE w:val="0"/>
        <w:autoSpaceDN w:val="0"/>
        <w:adjustRightInd w:val="0"/>
        <w:snapToGrid w:val="0"/>
        <w:spacing w:line="360" w:lineRule="auto"/>
        <w:ind w:firstLine="3780"/>
        <w:jc w:val="left"/>
        <w:rPr>
          <w:rFonts w:ascii="宋体" w:hAnsi="宋体" w:cs="宋体"/>
          <w:szCs w:val="21"/>
        </w:rPr>
      </w:pP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年</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月</w:t>
      </w:r>
      <w:r>
        <w:rPr>
          <w:rFonts w:ascii="宋体" w:hAnsi="宋体" w:cs="宋体" w:hint="eastAsia"/>
          <w:w w:val="200"/>
          <w:szCs w:val="21"/>
          <w:u w:val="single"/>
        </w:rPr>
        <w:t xml:space="preserve"> </w:t>
      </w:r>
      <w:r>
        <w:rPr>
          <w:rFonts w:ascii="宋体" w:hAnsi="宋体" w:cs="宋体" w:hint="eastAsia"/>
          <w:szCs w:val="21"/>
          <w:u w:val="single"/>
        </w:rPr>
        <w:tab/>
      </w:r>
      <w:r>
        <w:rPr>
          <w:rFonts w:ascii="宋体" w:hAnsi="宋体" w:cs="宋体" w:hint="eastAsia"/>
          <w:szCs w:val="21"/>
        </w:rPr>
        <w:t>日</w:t>
      </w:r>
    </w:p>
    <w:p w:rsidR="003D4358" w:rsidRDefault="003D4358">
      <w:pPr>
        <w:autoSpaceDE w:val="0"/>
        <w:autoSpaceDN w:val="0"/>
        <w:adjustRightInd w:val="0"/>
        <w:snapToGrid w:val="0"/>
        <w:spacing w:line="360" w:lineRule="auto"/>
        <w:jc w:val="left"/>
        <w:rPr>
          <w:rFonts w:ascii="宋体" w:hAnsi="宋体" w:cs="宋体"/>
        </w:rPr>
      </w:pPr>
    </w:p>
    <w:tbl>
      <w:tblPr>
        <w:tblpPr w:leftFromText="180" w:rightFromText="180" w:vertAnchor="text" w:horzAnchor="page" w:tblpX="1964"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委托代理人身份证正面复印件</w:t>
            </w:r>
          </w:p>
          <w:p w:rsidR="003D4358" w:rsidRDefault="003D4358">
            <w:pPr>
              <w:spacing w:line="520" w:lineRule="exact"/>
              <w:jc w:val="center"/>
              <w:rPr>
                <w:rFonts w:ascii="宋体" w:hAnsi="宋体" w:cs="宋体"/>
                <w:b/>
                <w:szCs w:val="21"/>
              </w:rPr>
            </w:pPr>
          </w:p>
        </w:tc>
      </w:tr>
    </w:tbl>
    <w:p w:rsidR="003D4358" w:rsidRDefault="003D4358">
      <w:pPr>
        <w:rPr>
          <w:rFonts w:ascii="宋体" w:hAnsi="宋体" w:cs="宋体"/>
          <w:vanish/>
        </w:rPr>
      </w:pPr>
    </w:p>
    <w:tbl>
      <w:tblPr>
        <w:tblpPr w:leftFromText="180" w:rightFromText="180" w:vertAnchor="text" w:horzAnchor="margin" w:tblpXSpec="right" w:tblpY="383"/>
        <w:tblW w:w="0" w:type="auto"/>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firstRow="1" w:lastRow="0" w:firstColumn="1" w:lastColumn="0" w:noHBand="0" w:noVBand="1"/>
      </w:tblPr>
      <w:tblGrid>
        <w:gridCol w:w="3678"/>
      </w:tblGrid>
      <w:tr w:rsidR="003D4358">
        <w:trPr>
          <w:trHeight w:val="2016"/>
        </w:trPr>
        <w:tc>
          <w:tcPr>
            <w:tcW w:w="3678" w:type="dxa"/>
            <w:tcBorders>
              <w:top w:val="dotDotDash" w:sz="4" w:space="0" w:color="auto"/>
              <w:left w:val="dotDotDash" w:sz="4" w:space="0" w:color="auto"/>
              <w:bottom w:val="dotDotDash" w:sz="4" w:space="0" w:color="auto"/>
              <w:right w:val="dotDotDash" w:sz="4" w:space="0" w:color="auto"/>
            </w:tcBorders>
          </w:tcPr>
          <w:p w:rsidR="003D4358" w:rsidRDefault="003D4358">
            <w:pPr>
              <w:spacing w:line="520" w:lineRule="exact"/>
              <w:ind w:firstLineChars="100" w:firstLine="211"/>
              <w:jc w:val="center"/>
              <w:rPr>
                <w:rFonts w:ascii="宋体" w:hAnsi="宋体" w:cs="宋体"/>
                <w:b/>
                <w:szCs w:val="21"/>
              </w:rPr>
            </w:pPr>
          </w:p>
          <w:p w:rsidR="003D4358" w:rsidRDefault="00D24895">
            <w:pPr>
              <w:spacing w:line="520" w:lineRule="exact"/>
              <w:ind w:firstLineChars="100" w:firstLine="211"/>
              <w:jc w:val="center"/>
              <w:rPr>
                <w:rFonts w:ascii="宋体" w:hAnsi="宋体" w:cs="宋体"/>
                <w:b/>
                <w:szCs w:val="21"/>
              </w:rPr>
            </w:pPr>
            <w:r>
              <w:rPr>
                <w:rFonts w:ascii="宋体" w:hAnsi="宋体" w:cs="宋体" w:hint="eastAsia"/>
                <w:b/>
                <w:szCs w:val="21"/>
              </w:rPr>
              <w:t>委托代理人身份证背面复印件</w:t>
            </w:r>
          </w:p>
          <w:p w:rsidR="003D4358" w:rsidRDefault="003D4358">
            <w:pPr>
              <w:spacing w:line="520" w:lineRule="exact"/>
              <w:jc w:val="center"/>
              <w:rPr>
                <w:rFonts w:ascii="宋体" w:hAnsi="宋体" w:cs="宋体"/>
                <w:b/>
                <w:szCs w:val="21"/>
              </w:rPr>
            </w:pPr>
          </w:p>
        </w:tc>
      </w:tr>
    </w:tbl>
    <w:p w:rsidR="003D4358" w:rsidRDefault="003D4358">
      <w:pPr>
        <w:autoSpaceDE w:val="0"/>
        <w:autoSpaceDN w:val="0"/>
        <w:adjustRightInd w:val="0"/>
        <w:snapToGrid w:val="0"/>
        <w:spacing w:line="360" w:lineRule="auto"/>
        <w:jc w:val="left"/>
        <w:rPr>
          <w:rFonts w:ascii="宋体" w:hAnsi="宋体" w:cs="宋体"/>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3D4358">
      <w:pPr>
        <w:spacing w:line="360" w:lineRule="auto"/>
        <w:rPr>
          <w:rFonts w:ascii="宋体" w:hAnsi="宋体" w:cs="宋体"/>
          <w:sz w:val="24"/>
          <w:szCs w:val="24"/>
        </w:rPr>
      </w:pPr>
    </w:p>
    <w:p w:rsidR="003D4358" w:rsidRDefault="00D24895">
      <w:pPr>
        <w:tabs>
          <w:tab w:val="left" w:pos="4005"/>
          <w:tab w:val="left" w:pos="4100"/>
          <w:tab w:val="left" w:pos="5040"/>
        </w:tabs>
        <w:autoSpaceDE w:val="0"/>
        <w:autoSpaceDN w:val="0"/>
        <w:adjustRightInd w:val="0"/>
        <w:snapToGrid w:val="0"/>
        <w:spacing w:line="360" w:lineRule="auto"/>
        <w:ind w:firstLineChars="200" w:firstLine="420"/>
        <w:jc w:val="left"/>
        <w:rPr>
          <w:rFonts w:ascii="宋体" w:hAnsi="宋体"/>
          <w:szCs w:val="21"/>
        </w:rPr>
      </w:pPr>
      <w:r>
        <w:rPr>
          <w:rFonts w:ascii="宋体" w:hAnsi="宋体"/>
          <w:szCs w:val="21"/>
        </w:rPr>
        <w:t>注：</w:t>
      </w:r>
      <w:r>
        <w:rPr>
          <w:rFonts w:ascii="宋体" w:hAnsi="宋体"/>
          <w:szCs w:val="21"/>
        </w:rPr>
        <w:t>1</w:t>
      </w:r>
      <w:r>
        <w:rPr>
          <w:rFonts w:ascii="宋体" w:hAnsi="宋体"/>
          <w:szCs w:val="21"/>
        </w:rPr>
        <w:t>、法定代表人参加投标活动并签署文件的不需要授权委托书，只需提供法定代表人身份证明；非法定代表人参加投标活动及签署文件的除提供法定代表人身份证明外还须提供授权委托书。</w:t>
      </w:r>
    </w:p>
    <w:p w:rsidR="003D4358" w:rsidRDefault="00D24895">
      <w:pPr>
        <w:tabs>
          <w:tab w:val="left" w:pos="5760"/>
        </w:tabs>
        <w:autoSpaceDE w:val="0"/>
        <w:autoSpaceDN w:val="0"/>
        <w:adjustRightInd w:val="0"/>
        <w:spacing w:line="360" w:lineRule="auto"/>
        <w:ind w:firstLineChars="400" w:firstLine="840"/>
        <w:jc w:val="left"/>
        <w:rPr>
          <w:rFonts w:ascii="宋体" w:hAnsi="宋体"/>
          <w:szCs w:val="21"/>
        </w:rPr>
      </w:pPr>
      <w:r>
        <w:rPr>
          <w:rFonts w:ascii="宋体" w:hAnsi="宋体"/>
          <w:szCs w:val="21"/>
        </w:rPr>
        <w:t>2</w:t>
      </w:r>
      <w:r>
        <w:rPr>
          <w:rFonts w:ascii="宋体" w:hAnsi="宋体"/>
          <w:szCs w:val="21"/>
        </w:rPr>
        <w:t>、法定代表人身份证明及授权委托书原件装入</w:t>
      </w:r>
      <w:r>
        <w:rPr>
          <w:rFonts w:ascii="宋体" w:hAnsi="宋体" w:hint="eastAsia"/>
          <w:szCs w:val="21"/>
        </w:rPr>
        <w:t>竞选</w:t>
      </w:r>
      <w:r>
        <w:rPr>
          <w:rFonts w:ascii="宋体" w:hAnsi="宋体"/>
          <w:szCs w:val="21"/>
        </w:rPr>
        <w:t>文件一并递交。另外须准备一份授权委托书原件在开标现场出具。</w:t>
      </w:r>
    </w:p>
    <w:p w:rsidR="003D4358" w:rsidRDefault="00D24895">
      <w:pPr>
        <w:spacing w:line="360" w:lineRule="auto"/>
        <w:ind w:firstLineChars="400" w:firstLine="840"/>
        <w:jc w:val="left"/>
        <w:rPr>
          <w:rFonts w:ascii="宋体" w:hAnsi="宋体"/>
        </w:rPr>
      </w:pPr>
      <w:r>
        <w:rPr>
          <w:rFonts w:ascii="宋体" w:hAnsi="宋体" w:hint="eastAsia"/>
          <w:szCs w:val="21"/>
        </w:rPr>
        <w:t>3</w:t>
      </w:r>
      <w:r>
        <w:rPr>
          <w:rFonts w:ascii="宋体" w:hAnsi="宋体" w:hint="eastAsia"/>
          <w:szCs w:val="21"/>
        </w:rPr>
        <w:t>、</w:t>
      </w:r>
      <w:r>
        <w:rPr>
          <w:rFonts w:ascii="宋体" w:hAnsi="宋体" w:hint="eastAsia"/>
        </w:rPr>
        <w:t>授权委托书</w:t>
      </w:r>
      <w:r>
        <w:rPr>
          <w:rFonts w:ascii="宋体" w:hAnsi="宋体"/>
        </w:rPr>
        <w:t>需按上述格式填写完整，不可缺少内容。在此基础上增加内容的不影响其有效性。</w:t>
      </w:r>
    </w:p>
    <w:p w:rsidR="003D4358" w:rsidRDefault="003D4358">
      <w:pPr>
        <w:spacing w:line="360" w:lineRule="auto"/>
        <w:rPr>
          <w:rFonts w:ascii="宋体" w:hAnsi="宋体" w:cs="宋体"/>
          <w:sz w:val="24"/>
          <w:szCs w:val="24"/>
        </w:rPr>
      </w:pPr>
    </w:p>
    <w:bookmarkEnd w:id="948"/>
    <w:bookmarkEnd w:id="949"/>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r>
        <w:rPr>
          <w:rFonts w:ascii="宋体" w:hAnsi="宋体" w:cs="宋体" w:hint="eastAsia"/>
          <w:b/>
          <w:sz w:val="28"/>
          <w:szCs w:val="28"/>
        </w:rPr>
        <w:lastRenderedPageBreak/>
        <w:t>（二）竞选人基本情况表</w:t>
      </w:r>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6"/>
        <w:gridCol w:w="1119"/>
        <w:gridCol w:w="1874"/>
        <w:gridCol w:w="740"/>
        <w:gridCol w:w="560"/>
        <w:gridCol w:w="1128"/>
        <w:gridCol w:w="184"/>
        <w:gridCol w:w="748"/>
        <w:gridCol w:w="1489"/>
      </w:tblGrid>
      <w:tr w:rsidR="003D4358">
        <w:trPr>
          <w:trHeight w:val="572"/>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竞选人名称</w:t>
            </w:r>
          </w:p>
        </w:tc>
        <w:tc>
          <w:tcPr>
            <w:tcW w:w="3961" w:type="pct"/>
            <w:gridSpan w:val="8"/>
            <w:vAlign w:val="center"/>
          </w:tcPr>
          <w:p w:rsidR="003D4358" w:rsidRDefault="003D4358">
            <w:pPr>
              <w:spacing w:line="360" w:lineRule="auto"/>
              <w:jc w:val="center"/>
              <w:rPr>
                <w:rFonts w:ascii="宋体" w:hAnsi="宋体" w:cs="宋体"/>
                <w:szCs w:val="21"/>
              </w:rPr>
            </w:pPr>
          </w:p>
        </w:tc>
      </w:tr>
      <w:tr w:rsidR="003D4358">
        <w:trPr>
          <w:trHeight w:val="572"/>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注册地址</w:t>
            </w:r>
          </w:p>
        </w:tc>
        <w:tc>
          <w:tcPr>
            <w:tcW w:w="2168" w:type="pct"/>
            <w:gridSpan w:val="4"/>
            <w:vAlign w:val="center"/>
          </w:tcPr>
          <w:p w:rsidR="003D4358" w:rsidRDefault="003D4358">
            <w:pPr>
              <w:spacing w:line="360" w:lineRule="auto"/>
              <w:jc w:val="center"/>
              <w:rPr>
                <w:rFonts w:ascii="宋体" w:hAnsi="宋体" w:cs="宋体"/>
                <w:szCs w:val="21"/>
              </w:rPr>
            </w:pPr>
          </w:p>
        </w:tc>
        <w:tc>
          <w:tcPr>
            <w:tcW w:w="570"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邮政编码</w:t>
            </w:r>
          </w:p>
        </w:tc>
        <w:tc>
          <w:tcPr>
            <w:tcW w:w="1221" w:type="pct"/>
            <w:gridSpan w:val="3"/>
            <w:vAlign w:val="center"/>
          </w:tcPr>
          <w:p w:rsidR="003D4358" w:rsidRDefault="003D4358">
            <w:pPr>
              <w:spacing w:line="360" w:lineRule="auto"/>
              <w:jc w:val="center"/>
              <w:rPr>
                <w:rFonts w:ascii="宋体" w:hAnsi="宋体" w:cs="宋体"/>
                <w:szCs w:val="21"/>
              </w:rPr>
            </w:pPr>
          </w:p>
        </w:tc>
      </w:tr>
      <w:tr w:rsidR="003D4358">
        <w:trPr>
          <w:trHeight w:val="730"/>
        </w:trPr>
        <w:tc>
          <w:tcPr>
            <w:tcW w:w="1038" w:type="pct"/>
            <w:vMerge w:val="restart"/>
            <w:vAlign w:val="center"/>
          </w:tcPr>
          <w:p w:rsidR="003D4358" w:rsidRDefault="00D24895">
            <w:pPr>
              <w:spacing w:line="360" w:lineRule="auto"/>
              <w:jc w:val="center"/>
              <w:rPr>
                <w:rFonts w:ascii="宋体" w:hAnsi="宋体" w:cs="宋体"/>
                <w:szCs w:val="21"/>
              </w:rPr>
            </w:pPr>
            <w:r>
              <w:rPr>
                <w:rFonts w:ascii="宋体" w:hAnsi="宋体" w:cs="宋体" w:hint="eastAsia"/>
                <w:szCs w:val="21"/>
              </w:rPr>
              <w:t>联系方式</w:t>
            </w:r>
          </w:p>
        </w:tc>
        <w:tc>
          <w:tcPr>
            <w:tcW w:w="565"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联系人</w:t>
            </w:r>
          </w:p>
        </w:tc>
        <w:tc>
          <w:tcPr>
            <w:tcW w:w="1603" w:type="pct"/>
            <w:gridSpan w:val="3"/>
            <w:vAlign w:val="center"/>
          </w:tcPr>
          <w:p w:rsidR="003D4358" w:rsidRDefault="003D4358">
            <w:pPr>
              <w:spacing w:line="360" w:lineRule="auto"/>
              <w:jc w:val="center"/>
              <w:rPr>
                <w:rFonts w:ascii="宋体" w:hAnsi="宋体" w:cs="宋体"/>
                <w:szCs w:val="21"/>
              </w:rPr>
            </w:pPr>
          </w:p>
        </w:tc>
        <w:tc>
          <w:tcPr>
            <w:tcW w:w="570"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电话</w:t>
            </w:r>
          </w:p>
        </w:tc>
        <w:tc>
          <w:tcPr>
            <w:tcW w:w="1221" w:type="pct"/>
            <w:gridSpan w:val="3"/>
            <w:vAlign w:val="center"/>
          </w:tcPr>
          <w:p w:rsidR="003D4358" w:rsidRDefault="003D4358">
            <w:pPr>
              <w:spacing w:line="360" w:lineRule="auto"/>
              <w:jc w:val="center"/>
              <w:rPr>
                <w:rFonts w:ascii="宋体" w:hAnsi="宋体" w:cs="宋体"/>
                <w:szCs w:val="21"/>
              </w:rPr>
            </w:pPr>
          </w:p>
        </w:tc>
      </w:tr>
      <w:tr w:rsidR="003D4358">
        <w:trPr>
          <w:trHeight w:val="746"/>
        </w:trPr>
        <w:tc>
          <w:tcPr>
            <w:tcW w:w="1038" w:type="pct"/>
            <w:vMerge/>
            <w:vAlign w:val="center"/>
          </w:tcPr>
          <w:p w:rsidR="003D4358" w:rsidRDefault="003D4358">
            <w:pPr>
              <w:spacing w:line="360" w:lineRule="auto"/>
              <w:jc w:val="center"/>
              <w:rPr>
                <w:rFonts w:ascii="宋体" w:hAnsi="宋体" w:cs="宋体"/>
                <w:szCs w:val="21"/>
              </w:rPr>
            </w:pPr>
          </w:p>
        </w:tc>
        <w:tc>
          <w:tcPr>
            <w:tcW w:w="565"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传真</w:t>
            </w:r>
          </w:p>
        </w:tc>
        <w:tc>
          <w:tcPr>
            <w:tcW w:w="1603" w:type="pct"/>
            <w:gridSpan w:val="3"/>
            <w:vAlign w:val="center"/>
          </w:tcPr>
          <w:p w:rsidR="003D4358" w:rsidRDefault="003D4358">
            <w:pPr>
              <w:spacing w:line="360" w:lineRule="auto"/>
              <w:jc w:val="center"/>
              <w:rPr>
                <w:rFonts w:ascii="宋体" w:hAnsi="宋体" w:cs="宋体"/>
                <w:szCs w:val="21"/>
              </w:rPr>
            </w:pPr>
          </w:p>
        </w:tc>
        <w:tc>
          <w:tcPr>
            <w:tcW w:w="570"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网址</w:t>
            </w:r>
          </w:p>
        </w:tc>
        <w:tc>
          <w:tcPr>
            <w:tcW w:w="1221" w:type="pct"/>
            <w:gridSpan w:val="3"/>
            <w:vAlign w:val="center"/>
          </w:tcPr>
          <w:p w:rsidR="003D4358" w:rsidRDefault="003D4358">
            <w:pPr>
              <w:spacing w:line="360" w:lineRule="auto"/>
              <w:jc w:val="center"/>
              <w:rPr>
                <w:rFonts w:ascii="宋体" w:hAnsi="宋体" w:cs="宋体"/>
                <w:szCs w:val="21"/>
              </w:rPr>
            </w:pPr>
          </w:p>
        </w:tc>
      </w:tr>
      <w:tr w:rsidR="003D4358">
        <w:trPr>
          <w:trHeight w:val="74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组织结构</w:t>
            </w:r>
          </w:p>
        </w:tc>
        <w:tc>
          <w:tcPr>
            <w:tcW w:w="3961" w:type="pct"/>
            <w:gridSpan w:val="8"/>
            <w:vAlign w:val="center"/>
          </w:tcPr>
          <w:p w:rsidR="003D4358" w:rsidRDefault="003D4358">
            <w:pPr>
              <w:spacing w:line="360" w:lineRule="auto"/>
              <w:jc w:val="center"/>
              <w:rPr>
                <w:rFonts w:ascii="宋体" w:hAnsi="宋体" w:cs="宋体"/>
                <w:szCs w:val="21"/>
              </w:rPr>
            </w:pPr>
          </w:p>
        </w:tc>
      </w:tr>
      <w:tr w:rsidR="003D4358">
        <w:trPr>
          <w:trHeight w:val="731"/>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法定代表人</w:t>
            </w:r>
          </w:p>
        </w:tc>
        <w:tc>
          <w:tcPr>
            <w:tcW w:w="565"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姓名</w:t>
            </w:r>
          </w:p>
        </w:tc>
        <w:tc>
          <w:tcPr>
            <w:tcW w:w="946" w:type="pct"/>
            <w:vAlign w:val="center"/>
          </w:tcPr>
          <w:p w:rsidR="003D4358" w:rsidRDefault="003D4358">
            <w:pPr>
              <w:spacing w:line="360" w:lineRule="auto"/>
              <w:jc w:val="center"/>
              <w:rPr>
                <w:rFonts w:ascii="宋体" w:hAnsi="宋体" w:cs="宋体"/>
                <w:szCs w:val="21"/>
              </w:rPr>
            </w:pPr>
          </w:p>
        </w:tc>
        <w:tc>
          <w:tcPr>
            <w:tcW w:w="657" w:type="pct"/>
            <w:gridSpan w:val="2"/>
            <w:vAlign w:val="center"/>
          </w:tcPr>
          <w:p w:rsidR="003D4358" w:rsidRDefault="00D24895">
            <w:pPr>
              <w:spacing w:line="360" w:lineRule="auto"/>
              <w:jc w:val="center"/>
              <w:rPr>
                <w:rFonts w:ascii="宋体" w:hAnsi="宋体" w:cs="宋体"/>
                <w:szCs w:val="21"/>
              </w:rPr>
            </w:pPr>
            <w:r>
              <w:rPr>
                <w:rFonts w:ascii="宋体" w:hAnsi="宋体" w:cs="宋体" w:hint="eastAsia"/>
                <w:szCs w:val="21"/>
              </w:rPr>
              <w:t>技术职称</w:t>
            </w:r>
          </w:p>
        </w:tc>
        <w:tc>
          <w:tcPr>
            <w:tcW w:w="663" w:type="pct"/>
            <w:gridSpan w:val="2"/>
            <w:vAlign w:val="center"/>
          </w:tcPr>
          <w:p w:rsidR="003D4358" w:rsidRDefault="003D4358">
            <w:pPr>
              <w:spacing w:line="360" w:lineRule="auto"/>
              <w:jc w:val="center"/>
              <w:rPr>
                <w:rFonts w:ascii="宋体" w:hAnsi="宋体" w:cs="宋体"/>
                <w:szCs w:val="21"/>
              </w:rPr>
            </w:pPr>
          </w:p>
        </w:tc>
        <w:tc>
          <w:tcPr>
            <w:tcW w:w="37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电话</w:t>
            </w:r>
          </w:p>
        </w:tc>
        <w:tc>
          <w:tcPr>
            <w:tcW w:w="750" w:type="pct"/>
            <w:vAlign w:val="center"/>
          </w:tcPr>
          <w:p w:rsidR="003D4358" w:rsidRDefault="003D4358">
            <w:pPr>
              <w:spacing w:line="360" w:lineRule="auto"/>
              <w:jc w:val="center"/>
              <w:rPr>
                <w:rFonts w:ascii="宋体" w:hAnsi="宋体" w:cs="宋体"/>
                <w:szCs w:val="21"/>
              </w:rPr>
            </w:pPr>
          </w:p>
        </w:tc>
      </w:tr>
      <w:tr w:rsidR="003D4358">
        <w:trPr>
          <w:trHeight w:val="761"/>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技术负责人</w:t>
            </w:r>
          </w:p>
        </w:tc>
        <w:tc>
          <w:tcPr>
            <w:tcW w:w="565"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姓名</w:t>
            </w:r>
          </w:p>
        </w:tc>
        <w:tc>
          <w:tcPr>
            <w:tcW w:w="946" w:type="pct"/>
            <w:vAlign w:val="center"/>
          </w:tcPr>
          <w:p w:rsidR="003D4358" w:rsidRDefault="003D4358">
            <w:pPr>
              <w:spacing w:line="360" w:lineRule="auto"/>
              <w:jc w:val="center"/>
              <w:rPr>
                <w:rFonts w:ascii="宋体" w:hAnsi="宋体" w:cs="宋体"/>
                <w:szCs w:val="21"/>
              </w:rPr>
            </w:pPr>
          </w:p>
        </w:tc>
        <w:tc>
          <w:tcPr>
            <w:tcW w:w="657" w:type="pct"/>
            <w:gridSpan w:val="2"/>
            <w:vAlign w:val="center"/>
          </w:tcPr>
          <w:p w:rsidR="003D4358" w:rsidRDefault="00D24895">
            <w:pPr>
              <w:spacing w:line="360" w:lineRule="auto"/>
              <w:jc w:val="center"/>
              <w:rPr>
                <w:rFonts w:ascii="宋体" w:hAnsi="宋体" w:cs="宋体"/>
                <w:szCs w:val="21"/>
              </w:rPr>
            </w:pPr>
            <w:r>
              <w:rPr>
                <w:rFonts w:ascii="宋体" w:hAnsi="宋体" w:cs="宋体" w:hint="eastAsia"/>
                <w:szCs w:val="21"/>
              </w:rPr>
              <w:t>技术职称</w:t>
            </w:r>
          </w:p>
        </w:tc>
        <w:tc>
          <w:tcPr>
            <w:tcW w:w="663" w:type="pct"/>
            <w:gridSpan w:val="2"/>
            <w:vAlign w:val="center"/>
          </w:tcPr>
          <w:p w:rsidR="003D4358" w:rsidRDefault="003D4358">
            <w:pPr>
              <w:spacing w:line="360" w:lineRule="auto"/>
              <w:jc w:val="center"/>
              <w:rPr>
                <w:rFonts w:ascii="宋体" w:hAnsi="宋体" w:cs="宋体"/>
                <w:szCs w:val="21"/>
              </w:rPr>
            </w:pPr>
          </w:p>
        </w:tc>
        <w:tc>
          <w:tcPr>
            <w:tcW w:w="37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电话</w:t>
            </w:r>
          </w:p>
        </w:tc>
        <w:tc>
          <w:tcPr>
            <w:tcW w:w="750" w:type="pct"/>
            <w:vAlign w:val="center"/>
          </w:tcPr>
          <w:p w:rsidR="003D4358" w:rsidRDefault="003D4358">
            <w:pPr>
              <w:spacing w:line="360" w:lineRule="auto"/>
              <w:jc w:val="center"/>
              <w:rPr>
                <w:rFonts w:ascii="宋体" w:hAnsi="宋体" w:cs="宋体"/>
                <w:szCs w:val="21"/>
              </w:rPr>
            </w:pPr>
          </w:p>
        </w:tc>
      </w:tr>
      <w:tr w:rsidR="003D4358">
        <w:trPr>
          <w:trHeight w:val="74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成立时间</w:t>
            </w:r>
          </w:p>
        </w:tc>
        <w:tc>
          <w:tcPr>
            <w:tcW w:w="1511" w:type="pct"/>
            <w:gridSpan w:val="2"/>
            <w:vAlign w:val="center"/>
          </w:tcPr>
          <w:p w:rsidR="003D4358" w:rsidRDefault="003D4358">
            <w:pPr>
              <w:spacing w:line="360" w:lineRule="auto"/>
              <w:jc w:val="center"/>
              <w:rPr>
                <w:rFonts w:ascii="宋体" w:hAnsi="宋体" w:cs="宋体"/>
                <w:szCs w:val="21"/>
              </w:rPr>
            </w:pPr>
          </w:p>
        </w:tc>
        <w:tc>
          <w:tcPr>
            <w:tcW w:w="2449" w:type="pct"/>
            <w:gridSpan w:val="6"/>
            <w:vAlign w:val="center"/>
          </w:tcPr>
          <w:p w:rsidR="003D4358" w:rsidRDefault="00D24895">
            <w:pPr>
              <w:spacing w:line="360" w:lineRule="auto"/>
              <w:jc w:val="center"/>
              <w:rPr>
                <w:rFonts w:ascii="宋体" w:hAnsi="宋体" w:cs="宋体"/>
                <w:szCs w:val="21"/>
              </w:rPr>
            </w:pPr>
            <w:r>
              <w:rPr>
                <w:rFonts w:ascii="宋体" w:hAnsi="宋体" w:cs="宋体" w:hint="eastAsia"/>
                <w:szCs w:val="21"/>
              </w:rPr>
              <w:t>员工总人数：</w:t>
            </w:r>
          </w:p>
        </w:tc>
      </w:tr>
      <w:tr w:rsidR="003D4358">
        <w:trPr>
          <w:trHeight w:val="74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企业资质等级</w:t>
            </w:r>
          </w:p>
        </w:tc>
        <w:tc>
          <w:tcPr>
            <w:tcW w:w="1511" w:type="pct"/>
            <w:gridSpan w:val="2"/>
            <w:vAlign w:val="center"/>
          </w:tcPr>
          <w:p w:rsidR="003D4358" w:rsidRDefault="003D4358">
            <w:pPr>
              <w:spacing w:line="360" w:lineRule="auto"/>
              <w:jc w:val="center"/>
              <w:rPr>
                <w:rFonts w:ascii="宋体" w:hAnsi="宋体" w:cs="宋体"/>
                <w:szCs w:val="21"/>
              </w:rPr>
            </w:pPr>
          </w:p>
        </w:tc>
        <w:tc>
          <w:tcPr>
            <w:tcW w:w="374" w:type="pct"/>
            <w:vMerge w:val="restart"/>
            <w:vAlign w:val="center"/>
          </w:tcPr>
          <w:p w:rsidR="003D4358" w:rsidRDefault="00D24895">
            <w:pPr>
              <w:spacing w:line="360" w:lineRule="auto"/>
              <w:jc w:val="center"/>
              <w:rPr>
                <w:rFonts w:ascii="宋体" w:hAnsi="宋体" w:cs="宋体"/>
                <w:szCs w:val="21"/>
              </w:rPr>
            </w:pPr>
            <w:r>
              <w:rPr>
                <w:rFonts w:ascii="宋体" w:hAnsi="宋体" w:cs="宋体" w:hint="eastAsia"/>
                <w:szCs w:val="21"/>
              </w:rPr>
              <w:t>其</w:t>
            </w:r>
          </w:p>
          <w:p w:rsidR="003D4358" w:rsidRDefault="00D24895">
            <w:pPr>
              <w:spacing w:line="360" w:lineRule="auto"/>
              <w:jc w:val="center"/>
              <w:rPr>
                <w:rFonts w:ascii="宋体" w:hAnsi="宋体" w:cs="宋体"/>
                <w:szCs w:val="21"/>
              </w:rPr>
            </w:pPr>
            <w:r>
              <w:rPr>
                <w:rFonts w:ascii="宋体" w:hAnsi="宋体" w:cs="宋体" w:hint="eastAsia"/>
                <w:szCs w:val="21"/>
              </w:rPr>
              <w:t>中</w:t>
            </w:r>
          </w:p>
        </w:tc>
        <w:tc>
          <w:tcPr>
            <w:tcW w:w="945" w:type="pct"/>
            <w:gridSpan w:val="3"/>
            <w:vAlign w:val="center"/>
          </w:tcPr>
          <w:p w:rsidR="003D4358" w:rsidRDefault="00D24895">
            <w:pPr>
              <w:spacing w:line="360" w:lineRule="auto"/>
              <w:jc w:val="center"/>
              <w:rPr>
                <w:rFonts w:ascii="宋体" w:hAnsi="宋体" w:cs="宋体"/>
                <w:szCs w:val="21"/>
              </w:rPr>
            </w:pPr>
            <w:r>
              <w:rPr>
                <w:rFonts w:ascii="宋体" w:hAnsi="宋体" w:cs="宋体" w:hint="eastAsia"/>
                <w:szCs w:val="21"/>
              </w:rPr>
              <w:t>项目经理</w:t>
            </w:r>
          </w:p>
        </w:tc>
        <w:tc>
          <w:tcPr>
            <w:tcW w:w="1129" w:type="pct"/>
            <w:gridSpan w:val="2"/>
            <w:vAlign w:val="center"/>
          </w:tcPr>
          <w:p w:rsidR="003D4358" w:rsidRDefault="003D4358">
            <w:pPr>
              <w:spacing w:line="360" w:lineRule="auto"/>
              <w:jc w:val="center"/>
              <w:rPr>
                <w:rFonts w:ascii="宋体" w:hAnsi="宋体" w:cs="宋体"/>
                <w:szCs w:val="21"/>
              </w:rPr>
            </w:pPr>
          </w:p>
        </w:tc>
      </w:tr>
      <w:tr w:rsidR="003D4358">
        <w:trPr>
          <w:trHeight w:val="92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营业执照号</w:t>
            </w:r>
          </w:p>
        </w:tc>
        <w:tc>
          <w:tcPr>
            <w:tcW w:w="1511" w:type="pct"/>
            <w:gridSpan w:val="2"/>
            <w:vAlign w:val="center"/>
          </w:tcPr>
          <w:p w:rsidR="003D4358" w:rsidRDefault="003D4358">
            <w:pPr>
              <w:spacing w:line="360" w:lineRule="auto"/>
              <w:jc w:val="center"/>
              <w:rPr>
                <w:rFonts w:ascii="宋体" w:hAnsi="宋体" w:cs="宋体"/>
                <w:szCs w:val="21"/>
              </w:rPr>
            </w:pPr>
          </w:p>
        </w:tc>
        <w:tc>
          <w:tcPr>
            <w:tcW w:w="374" w:type="pct"/>
            <w:vMerge/>
            <w:vAlign w:val="center"/>
          </w:tcPr>
          <w:p w:rsidR="003D4358" w:rsidRDefault="003D4358">
            <w:pPr>
              <w:spacing w:line="360" w:lineRule="auto"/>
              <w:jc w:val="center"/>
              <w:rPr>
                <w:rFonts w:ascii="宋体" w:hAnsi="宋体" w:cs="宋体"/>
                <w:szCs w:val="21"/>
              </w:rPr>
            </w:pPr>
          </w:p>
        </w:tc>
        <w:tc>
          <w:tcPr>
            <w:tcW w:w="945" w:type="pct"/>
            <w:gridSpan w:val="3"/>
            <w:vAlign w:val="center"/>
          </w:tcPr>
          <w:p w:rsidR="003D4358" w:rsidRDefault="00D24895">
            <w:pPr>
              <w:spacing w:line="360" w:lineRule="auto"/>
              <w:jc w:val="center"/>
              <w:rPr>
                <w:rFonts w:ascii="宋体" w:hAnsi="宋体" w:cs="宋体"/>
                <w:szCs w:val="21"/>
              </w:rPr>
            </w:pPr>
            <w:r>
              <w:rPr>
                <w:rFonts w:ascii="宋体" w:hAnsi="宋体" w:cs="宋体" w:hint="eastAsia"/>
                <w:szCs w:val="21"/>
              </w:rPr>
              <w:t>高级职称人员</w:t>
            </w:r>
          </w:p>
        </w:tc>
        <w:tc>
          <w:tcPr>
            <w:tcW w:w="1129" w:type="pct"/>
            <w:gridSpan w:val="2"/>
            <w:vAlign w:val="center"/>
          </w:tcPr>
          <w:p w:rsidR="003D4358" w:rsidRDefault="003D4358">
            <w:pPr>
              <w:spacing w:line="360" w:lineRule="auto"/>
              <w:jc w:val="center"/>
              <w:rPr>
                <w:rFonts w:ascii="宋体" w:hAnsi="宋体" w:cs="宋体"/>
                <w:szCs w:val="21"/>
              </w:rPr>
            </w:pPr>
          </w:p>
        </w:tc>
      </w:tr>
      <w:tr w:rsidR="003D4358">
        <w:trPr>
          <w:trHeight w:val="761"/>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注册资金</w:t>
            </w:r>
          </w:p>
        </w:tc>
        <w:tc>
          <w:tcPr>
            <w:tcW w:w="1511" w:type="pct"/>
            <w:gridSpan w:val="2"/>
            <w:vAlign w:val="center"/>
          </w:tcPr>
          <w:p w:rsidR="003D4358" w:rsidRDefault="003D4358">
            <w:pPr>
              <w:spacing w:line="360" w:lineRule="auto"/>
              <w:jc w:val="center"/>
              <w:rPr>
                <w:rFonts w:ascii="宋体" w:hAnsi="宋体" w:cs="宋体"/>
                <w:szCs w:val="21"/>
              </w:rPr>
            </w:pPr>
          </w:p>
        </w:tc>
        <w:tc>
          <w:tcPr>
            <w:tcW w:w="374" w:type="pct"/>
            <w:vMerge/>
            <w:vAlign w:val="center"/>
          </w:tcPr>
          <w:p w:rsidR="003D4358" w:rsidRDefault="003D4358">
            <w:pPr>
              <w:spacing w:line="360" w:lineRule="auto"/>
              <w:jc w:val="center"/>
              <w:rPr>
                <w:rFonts w:ascii="宋体" w:hAnsi="宋体" w:cs="宋体"/>
                <w:szCs w:val="21"/>
              </w:rPr>
            </w:pPr>
          </w:p>
        </w:tc>
        <w:tc>
          <w:tcPr>
            <w:tcW w:w="945" w:type="pct"/>
            <w:gridSpan w:val="3"/>
            <w:vAlign w:val="center"/>
          </w:tcPr>
          <w:p w:rsidR="003D4358" w:rsidRDefault="00D24895">
            <w:pPr>
              <w:spacing w:line="360" w:lineRule="auto"/>
              <w:jc w:val="center"/>
              <w:rPr>
                <w:rFonts w:ascii="宋体" w:hAnsi="宋体" w:cs="宋体"/>
                <w:szCs w:val="21"/>
              </w:rPr>
            </w:pPr>
            <w:r>
              <w:rPr>
                <w:rFonts w:ascii="宋体" w:hAnsi="宋体" w:cs="宋体" w:hint="eastAsia"/>
                <w:szCs w:val="21"/>
              </w:rPr>
              <w:t>中级职称人员</w:t>
            </w:r>
          </w:p>
        </w:tc>
        <w:tc>
          <w:tcPr>
            <w:tcW w:w="1129" w:type="pct"/>
            <w:gridSpan w:val="2"/>
            <w:vAlign w:val="center"/>
          </w:tcPr>
          <w:p w:rsidR="003D4358" w:rsidRDefault="003D4358">
            <w:pPr>
              <w:spacing w:line="360" w:lineRule="auto"/>
              <w:jc w:val="center"/>
              <w:rPr>
                <w:rFonts w:ascii="宋体" w:hAnsi="宋体" w:cs="宋体"/>
                <w:szCs w:val="21"/>
              </w:rPr>
            </w:pPr>
          </w:p>
        </w:tc>
      </w:tr>
      <w:tr w:rsidR="003D4358">
        <w:trPr>
          <w:trHeight w:val="92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开户银行</w:t>
            </w:r>
          </w:p>
        </w:tc>
        <w:tc>
          <w:tcPr>
            <w:tcW w:w="1511" w:type="pct"/>
            <w:gridSpan w:val="2"/>
            <w:vAlign w:val="center"/>
          </w:tcPr>
          <w:p w:rsidR="003D4358" w:rsidRDefault="003D4358">
            <w:pPr>
              <w:spacing w:line="360" w:lineRule="auto"/>
              <w:jc w:val="center"/>
              <w:rPr>
                <w:rFonts w:ascii="宋体" w:hAnsi="宋体" w:cs="宋体"/>
                <w:szCs w:val="21"/>
              </w:rPr>
            </w:pPr>
          </w:p>
        </w:tc>
        <w:tc>
          <w:tcPr>
            <w:tcW w:w="374" w:type="pct"/>
            <w:vMerge/>
            <w:vAlign w:val="center"/>
          </w:tcPr>
          <w:p w:rsidR="003D4358" w:rsidRDefault="003D4358">
            <w:pPr>
              <w:spacing w:line="360" w:lineRule="auto"/>
              <w:jc w:val="center"/>
              <w:rPr>
                <w:rFonts w:ascii="宋体" w:hAnsi="宋体" w:cs="宋体"/>
                <w:szCs w:val="21"/>
              </w:rPr>
            </w:pPr>
          </w:p>
        </w:tc>
        <w:tc>
          <w:tcPr>
            <w:tcW w:w="945" w:type="pct"/>
            <w:gridSpan w:val="3"/>
            <w:vAlign w:val="center"/>
          </w:tcPr>
          <w:p w:rsidR="003D4358" w:rsidRDefault="00D24895">
            <w:pPr>
              <w:spacing w:line="360" w:lineRule="auto"/>
              <w:jc w:val="center"/>
              <w:rPr>
                <w:rFonts w:ascii="宋体" w:hAnsi="宋体" w:cs="宋体"/>
                <w:szCs w:val="21"/>
              </w:rPr>
            </w:pPr>
            <w:r>
              <w:rPr>
                <w:rFonts w:ascii="宋体" w:hAnsi="宋体" w:cs="宋体" w:hint="eastAsia"/>
                <w:szCs w:val="21"/>
              </w:rPr>
              <w:t>初级职称人员</w:t>
            </w:r>
          </w:p>
        </w:tc>
        <w:tc>
          <w:tcPr>
            <w:tcW w:w="1129" w:type="pct"/>
            <w:gridSpan w:val="2"/>
            <w:vAlign w:val="center"/>
          </w:tcPr>
          <w:p w:rsidR="003D4358" w:rsidRDefault="003D4358">
            <w:pPr>
              <w:spacing w:line="360" w:lineRule="auto"/>
              <w:jc w:val="center"/>
              <w:rPr>
                <w:rFonts w:ascii="宋体" w:hAnsi="宋体" w:cs="宋体"/>
                <w:szCs w:val="21"/>
              </w:rPr>
            </w:pPr>
          </w:p>
        </w:tc>
      </w:tr>
      <w:tr w:rsidR="003D4358">
        <w:trPr>
          <w:trHeight w:val="746"/>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账号</w:t>
            </w:r>
          </w:p>
        </w:tc>
        <w:tc>
          <w:tcPr>
            <w:tcW w:w="1511" w:type="pct"/>
            <w:gridSpan w:val="2"/>
            <w:vAlign w:val="center"/>
          </w:tcPr>
          <w:p w:rsidR="003D4358" w:rsidRDefault="003D4358">
            <w:pPr>
              <w:spacing w:line="360" w:lineRule="auto"/>
              <w:jc w:val="center"/>
              <w:rPr>
                <w:rFonts w:ascii="宋体" w:hAnsi="宋体" w:cs="宋体"/>
                <w:szCs w:val="21"/>
              </w:rPr>
            </w:pPr>
          </w:p>
        </w:tc>
        <w:tc>
          <w:tcPr>
            <w:tcW w:w="374" w:type="pct"/>
            <w:vMerge/>
            <w:vAlign w:val="center"/>
          </w:tcPr>
          <w:p w:rsidR="003D4358" w:rsidRDefault="003D4358">
            <w:pPr>
              <w:spacing w:line="360" w:lineRule="auto"/>
              <w:jc w:val="center"/>
              <w:rPr>
                <w:rFonts w:ascii="宋体" w:hAnsi="宋体" w:cs="宋体"/>
                <w:szCs w:val="21"/>
              </w:rPr>
            </w:pPr>
          </w:p>
        </w:tc>
        <w:tc>
          <w:tcPr>
            <w:tcW w:w="945" w:type="pct"/>
            <w:gridSpan w:val="3"/>
            <w:vAlign w:val="center"/>
          </w:tcPr>
          <w:p w:rsidR="003D4358" w:rsidRDefault="00D24895">
            <w:pPr>
              <w:spacing w:line="360" w:lineRule="auto"/>
              <w:jc w:val="center"/>
              <w:rPr>
                <w:rFonts w:ascii="宋体" w:hAnsi="宋体" w:cs="宋体"/>
                <w:szCs w:val="21"/>
              </w:rPr>
            </w:pPr>
            <w:r>
              <w:rPr>
                <w:rFonts w:ascii="宋体" w:hAnsi="宋体" w:cs="宋体" w:hint="eastAsia"/>
                <w:szCs w:val="21"/>
              </w:rPr>
              <w:t>技工</w:t>
            </w:r>
          </w:p>
        </w:tc>
        <w:tc>
          <w:tcPr>
            <w:tcW w:w="1129" w:type="pct"/>
            <w:gridSpan w:val="2"/>
            <w:vAlign w:val="center"/>
          </w:tcPr>
          <w:p w:rsidR="003D4358" w:rsidRDefault="003D4358">
            <w:pPr>
              <w:spacing w:line="360" w:lineRule="auto"/>
              <w:jc w:val="center"/>
              <w:rPr>
                <w:rFonts w:ascii="宋体" w:hAnsi="宋体" w:cs="宋体"/>
                <w:szCs w:val="21"/>
              </w:rPr>
            </w:pPr>
          </w:p>
        </w:tc>
      </w:tr>
      <w:tr w:rsidR="003D4358">
        <w:trPr>
          <w:trHeight w:val="1480"/>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经营范围</w:t>
            </w:r>
          </w:p>
        </w:tc>
        <w:tc>
          <w:tcPr>
            <w:tcW w:w="3961" w:type="pct"/>
            <w:gridSpan w:val="8"/>
          </w:tcPr>
          <w:p w:rsidR="003D4358" w:rsidRDefault="003D4358">
            <w:pPr>
              <w:spacing w:line="360" w:lineRule="auto"/>
              <w:ind w:firstLineChars="200" w:firstLine="420"/>
              <w:rPr>
                <w:rFonts w:ascii="宋体" w:hAnsi="宋体" w:cs="宋体"/>
                <w:szCs w:val="21"/>
              </w:rPr>
            </w:pPr>
          </w:p>
        </w:tc>
      </w:tr>
      <w:tr w:rsidR="003D4358">
        <w:trPr>
          <w:trHeight w:val="935"/>
        </w:trPr>
        <w:tc>
          <w:tcPr>
            <w:tcW w:w="1038" w:type="pct"/>
            <w:vAlign w:val="center"/>
          </w:tcPr>
          <w:p w:rsidR="003D4358" w:rsidRDefault="00D24895">
            <w:pPr>
              <w:spacing w:line="360" w:lineRule="auto"/>
              <w:jc w:val="center"/>
              <w:rPr>
                <w:rFonts w:ascii="宋体" w:hAnsi="宋体" w:cs="宋体"/>
                <w:szCs w:val="21"/>
              </w:rPr>
            </w:pPr>
            <w:r>
              <w:rPr>
                <w:rFonts w:ascii="宋体" w:hAnsi="宋体" w:cs="宋体" w:hint="eastAsia"/>
                <w:szCs w:val="21"/>
              </w:rPr>
              <w:t>备注</w:t>
            </w:r>
          </w:p>
        </w:tc>
        <w:tc>
          <w:tcPr>
            <w:tcW w:w="3961" w:type="pct"/>
            <w:gridSpan w:val="8"/>
          </w:tcPr>
          <w:p w:rsidR="003D4358" w:rsidRDefault="003D4358">
            <w:pPr>
              <w:spacing w:line="360" w:lineRule="auto"/>
              <w:ind w:firstLineChars="200" w:firstLine="420"/>
              <w:rPr>
                <w:rFonts w:ascii="宋体" w:hAnsi="宋体" w:cs="宋体"/>
                <w:szCs w:val="21"/>
              </w:rPr>
            </w:pPr>
          </w:p>
        </w:tc>
      </w:tr>
    </w:tbl>
    <w:p w:rsidR="003D4358" w:rsidRDefault="003D4358">
      <w:pPr>
        <w:spacing w:line="360" w:lineRule="auto"/>
        <w:rPr>
          <w:rFonts w:ascii="宋体" w:hAnsi="宋体" w:cs="宋体"/>
          <w:b/>
          <w:sz w:val="28"/>
          <w:szCs w:val="28"/>
        </w:rPr>
      </w:pP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bookmarkStart w:id="959" w:name="_Toc381195191"/>
      <w:bookmarkStart w:id="960" w:name="_Toc381112859"/>
      <w:bookmarkStart w:id="961" w:name="_Toc377562485"/>
      <w:bookmarkStart w:id="962" w:name="_Toc381113539"/>
      <w:bookmarkStart w:id="963" w:name="_Toc467163811"/>
      <w:r>
        <w:rPr>
          <w:rFonts w:ascii="宋体" w:hAnsi="宋体" w:cs="宋体" w:hint="eastAsia"/>
          <w:b/>
          <w:sz w:val="28"/>
          <w:szCs w:val="28"/>
        </w:rPr>
        <w:lastRenderedPageBreak/>
        <w:t>（三）项目管理机构</w:t>
      </w:r>
      <w:bookmarkEnd w:id="959"/>
      <w:bookmarkEnd w:id="960"/>
      <w:bookmarkEnd w:id="961"/>
      <w:bookmarkEnd w:id="962"/>
      <w:bookmarkEnd w:id="963"/>
    </w:p>
    <w:p w:rsidR="003D4358" w:rsidRDefault="003D4358">
      <w:pPr>
        <w:autoSpaceDE w:val="0"/>
        <w:autoSpaceDN w:val="0"/>
        <w:adjustRightInd w:val="0"/>
        <w:snapToGrid w:val="0"/>
        <w:spacing w:line="360" w:lineRule="auto"/>
        <w:jc w:val="center"/>
        <w:rPr>
          <w:rFonts w:ascii="宋体" w:hAnsi="宋体" w:cs="宋体"/>
          <w:b/>
          <w:sz w:val="24"/>
          <w:szCs w:val="24"/>
        </w:rPr>
      </w:pPr>
    </w:p>
    <w:p w:rsidR="003D4358" w:rsidRDefault="00D24895">
      <w:pPr>
        <w:autoSpaceDE w:val="0"/>
        <w:autoSpaceDN w:val="0"/>
        <w:adjustRightInd w:val="0"/>
        <w:snapToGrid w:val="0"/>
        <w:spacing w:line="360" w:lineRule="auto"/>
        <w:jc w:val="center"/>
        <w:rPr>
          <w:rFonts w:ascii="宋体" w:hAnsi="宋体" w:cs="宋体"/>
          <w:b/>
          <w:sz w:val="24"/>
          <w:szCs w:val="24"/>
        </w:rPr>
      </w:pPr>
      <w:r>
        <w:rPr>
          <w:rFonts w:ascii="宋体" w:hAnsi="宋体" w:cs="宋体" w:hint="eastAsia"/>
          <w:b/>
          <w:sz w:val="24"/>
          <w:szCs w:val="24"/>
        </w:rPr>
        <w:t>项目管理机构组成表</w:t>
      </w:r>
    </w:p>
    <w:tbl>
      <w:tblPr>
        <w:tblW w:w="5003" w:type="pct"/>
        <w:tblCellMar>
          <w:left w:w="0" w:type="dxa"/>
          <w:right w:w="0" w:type="dxa"/>
        </w:tblCellMar>
        <w:tblLook w:val="04A0" w:firstRow="1" w:lastRow="0" w:firstColumn="1" w:lastColumn="0" w:noHBand="0" w:noVBand="1"/>
      </w:tblPr>
      <w:tblGrid>
        <w:gridCol w:w="1774"/>
        <w:gridCol w:w="1328"/>
        <w:gridCol w:w="1391"/>
        <w:gridCol w:w="875"/>
        <w:gridCol w:w="1375"/>
        <w:gridCol w:w="751"/>
        <w:gridCol w:w="622"/>
        <w:gridCol w:w="927"/>
        <w:gridCol w:w="612"/>
      </w:tblGrid>
      <w:tr w:rsidR="003D4358">
        <w:trPr>
          <w:cantSplit/>
          <w:trHeight w:hRule="exact" w:val="450"/>
        </w:trPr>
        <w:tc>
          <w:tcPr>
            <w:tcW w:w="918" w:type="pct"/>
            <w:vMerge w:val="restar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职务</w:t>
            </w:r>
          </w:p>
        </w:tc>
        <w:tc>
          <w:tcPr>
            <w:tcW w:w="687" w:type="pct"/>
            <w:vMerge w:val="restar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姓名</w:t>
            </w:r>
          </w:p>
        </w:tc>
        <w:tc>
          <w:tcPr>
            <w:tcW w:w="720" w:type="pct"/>
            <w:vMerge w:val="restar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职称</w:t>
            </w:r>
          </w:p>
        </w:tc>
        <w:tc>
          <w:tcPr>
            <w:tcW w:w="2356" w:type="pct"/>
            <w:gridSpan w:val="5"/>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Cs w:val="21"/>
              </w:rPr>
            </w:pPr>
            <w:r>
              <w:rPr>
                <w:rFonts w:ascii="宋体" w:hAnsi="宋体" w:cs="宋体" w:hint="eastAsia"/>
                <w:szCs w:val="21"/>
              </w:rPr>
              <w:t>执业或职业资格证明</w:t>
            </w:r>
          </w:p>
        </w:tc>
        <w:tc>
          <w:tcPr>
            <w:tcW w:w="317"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备注</w:t>
            </w:r>
          </w:p>
        </w:tc>
      </w:tr>
      <w:tr w:rsidR="003D4358">
        <w:trPr>
          <w:cantSplit/>
          <w:trHeight w:hRule="exact" w:val="957"/>
        </w:trPr>
        <w:tc>
          <w:tcPr>
            <w:tcW w:w="918" w:type="pct"/>
            <w:vMerge/>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vMerge/>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vMerge/>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eastAsia="宋体" w:hAnsi="宋体" w:cs="宋体"/>
                <w:szCs w:val="21"/>
              </w:rPr>
            </w:pPr>
            <w:r>
              <w:rPr>
                <w:rFonts w:ascii="宋体" w:eastAsia="宋体" w:hAnsi="宋体" w:cs="宋体" w:hint="eastAsia"/>
                <w:szCs w:val="21"/>
              </w:rPr>
              <w:t>证书名称</w:t>
            </w:r>
          </w:p>
        </w:tc>
        <w:tc>
          <w:tcPr>
            <w:tcW w:w="712"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eastAsia="宋体" w:hAnsi="宋体" w:cs="宋体"/>
                <w:szCs w:val="21"/>
              </w:rPr>
            </w:pPr>
            <w:r>
              <w:rPr>
                <w:rFonts w:ascii="宋体" w:eastAsia="宋体" w:hAnsi="宋体" w:cs="宋体" w:hint="eastAsia"/>
                <w:szCs w:val="21"/>
              </w:rPr>
              <w:t>级别</w:t>
            </w:r>
          </w:p>
        </w:tc>
        <w:tc>
          <w:tcPr>
            <w:tcW w:w="389"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eastAsia="宋体" w:hAnsi="宋体" w:cs="宋体"/>
                <w:szCs w:val="21"/>
              </w:rPr>
            </w:pPr>
            <w:r>
              <w:rPr>
                <w:rFonts w:ascii="宋体" w:eastAsia="宋体" w:hAnsi="宋体" w:cs="宋体" w:hint="eastAsia"/>
                <w:szCs w:val="21"/>
              </w:rPr>
              <w:t>证号</w:t>
            </w:r>
          </w:p>
        </w:tc>
        <w:tc>
          <w:tcPr>
            <w:tcW w:w="322"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eastAsia="宋体" w:hAnsi="宋体" w:cs="宋体"/>
                <w:szCs w:val="21"/>
              </w:rPr>
            </w:pPr>
            <w:r>
              <w:rPr>
                <w:rFonts w:ascii="宋体" w:eastAsia="宋体" w:hAnsi="宋体" w:cs="宋体" w:hint="eastAsia"/>
                <w:szCs w:val="21"/>
              </w:rPr>
              <w:t>专业</w:t>
            </w:r>
          </w:p>
        </w:tc>
        <w:tc>
          <w:tcPr>
            <w:tcW w:w="479"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eastAsia="宋体" w:hAnsi="宋体" w:cs="宋体"/>
                <w:szCs w:val="21"/>
              </w:rPr>
            </w:pPr>
            <w:r>
              <w:rPr>
                <w:rFonts w:ascii="宋体" w:eastAsia="宋体" w:hAnsi="宋体" w:cs="宋体" w:hint="eastAsia"/>
                <w:szCs w:val="21"/>
              </w:rPr>
              <w:t>养老保险</w:t>
            </w: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Cs w:val="21"/>
              </w:rPr>
            </w:pPr>
            <w:r>
              <w:rPr>
                <w:rFonts w:ascii="宋体" w:hAnsi="宋体" w:cs="宋体" w:hint="eastAsia"/>
                <w:szCs w:val="21"/>
              </w:rPr>
              <w:t>项目经理</w:t>
            </w: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Cs w:val="21"/>
              </w:rPr>
            </w:pPr>
            <w:r>
              <w:rPr>
                <w:rFonts w:ascii="宋体" w:hAnsi="宋体" w:cs="宋体" w:hint="eastAsia"/>
                <w:szCs w:val="21"/>
              </w:rPr>
              <w:t>项目技术负责人</w:t>
            </w: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450"/>
        </w:trPr>
        <w:tc>
          <w:tcPr>
            <w:tcW w:w="918"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68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20"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53"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1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8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22"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47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317"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bl>
    <w:p w:rsidR="003D4358" w:rsidRDefault="00D24895">
      <w:pPr>
        <w:jc w:val="center"/>
        <w:rPr>
          <w:rFonts w:ascii="宋体" w:hAnsi="宋体" w:cs="宋体"/>
          <w:sz w:val="24"/>
          <w:szCs w:val="24"/>
        </w:rPr>
      </w:pPr>
      <w:r>
        <w:rPr>
          <w:rFonts w:ascii="宋体" w:hAnsi="宋体" w:cs="宋体" w:hint="eastAsia"/>
        </w:rPr>
        <w:br w:type="page"/>
      </w:r>
      <w:r>
        <w:rPr>
          <w:rFonts w:ascii="宋体" w:hAnsi="宋体" w:cs="宋体" w:hint="eastAsia"/>
          <w:b/>
          <w:sz w:val="24"/>
          <w:szCs w:val="24"/>
        </w:rPr>
        <w:lastRenderedPageBreak/>
        <w:t>主要人员简历表</w:t>
      </w:r>
    </w:p>
    <w:tbl>
      <w:tblPr>
        <w:tblW w:w="5000" w:type="pct"/>
        <w:tblInd w:w="-5" w:type="dxa"/>
        <w:tblCellMar>
          <w:left w:w="0" w:type="dxa"/>
          <w:right w:w="0" w:type="dxa"/>
        </w:tblCellMar>
        <w:tblLook w:val="04A0" w:firstRow="1" w:lastRow="0" w:firstColumn="1" w:lastColumn="0" w:noHBand="0" w:noVBand="1"/>
      </w:tblPr>
      <w:tblGrid>
        <w:gridCol w:w="1344"/>
        <w:gridCol w:w="407"/>
        <w:gridCol w:w="816"/>
        <w:gridCol w:w="1048"/>
        <w:gridCol w:w="1206"/>
        <w:gridCol w:w="801"/>
        <w:gridCol w:w="1426"/>
        <w:gridCol w:w="185"/>
        <w:gridCol w:w="2416"/>
      </w:tblGrid>
      <w:tr w:rsidR="003D4358">
        <w:trPr>
          <w:trHeight w:hRule="exact" w:val="696"/>
        </w:trPr>
        <w:tc>
          <w:tcPr>
            <w:tcW w:w="696" w:type="pct"/>
            <w:tcBorders>
              <w:top w:val="single" w:sz="4" w:space="0" w:color="000000"/>
              <w:left w:val="single" w:sz="4" w:space="0" w:color="000000"/>
              <w:bottom w:val="single" w:sz="4" w:space="0" w:color="000000"/>
              <w:right w:val="single" w:sz="4" w:space="0" w:color="000000"/>
            </w:tcBorders>
            <w:vAlign w:val="center"/>
          </w:tcPr>
          <w:p w:rsidR="003D4358" w:rsidRDefault="00D24895">
            <w:pPr>
              <w:tabs>
                <w:tab w:val="left" w:pos="520"/>
              </w:tabs>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姓</w:t>
            </w:r>
            <w:r>
              <w:rPr>
                <w:rFonts w:ascii="宋体" w:hAnsi="宋体" w:cs="宋体" w:hint="eastAsia"/>
                <w:szCs w:val="21"/>
              </w:rPr>
              <w:tab/>
            </w:r>
            <w:r>
              <w:rPr>
                <w:rFonts w:ascii="宋体" w:hAnsi="宋体" w:cs="宋体" w:hint="eastAsia"/>
                <w:szCs w:val="21"/>
              </w:rPr>
              <w:t>名</w:t>
            </w:r>
          </w:p>
        </w:tc>
        <w:tc>
          <w:tcPr>
            <w:tcW w:w="634" w:type="pct"/>
            <w:gridSpan w:val="2"/>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c>
          <w:tcPr>
            <w:tcW w:w="543"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年</w:t>
            </w:r>
            <w:r>
              <w:rPr>
                <w:rFonts w:ascii="宋体" w:hAnsi="宋体" w:cs="宋体" w:hint="eastAsia"/>
                <w:szCs w:val="21"/>
              </w:rPr>
              <w:t xml:space="preserve">  </w:t>
            </w:r>
            <w:r>
              <w:rPr>
                <w:rFonts w:ascii="宋体" w:hAnsi="宋体" w:cs="宋体" w:hint="eastAsia"/>
                <w:szCs w:val="21"/>
              </w:rPr>
              <w:t>龄</w:t>
            </w:r>
          </w:p>
        </w:tc>
        <w:tc>
          <w:tcPr>
            <w:tcW w:w="625" w:type="pct"/>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c>
          <w:tcPr>
            <w:tcW w:w="1250" w:type="pct"/>
            <w:gridSpan w:val="3"/>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学历</w:t>
            </w:r>
          </w:p>
        </w:tc>
        <w:tc>
          <w:tcPr>
            <w:tcW w:w="1252" w:type="pct"/>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r>
      <w:tr w:rsidR="003D4358">
        <w:trPr>
          <w:trHeight w:hRule="exact" w:val="706"/>
        </w:trPr>
        <w:tc>
          <w:tcPr>
            <w:tcW w:w="696" w:type="pct"/>
            <w:tcBorders>
              <w:top w:val="single" w:sz="4" w:space="0" w:color="000000"/>
              <w:left w:val="single" w:sz="4" w:space="0" w:color="000000"/>
              <w:bottom w:val="single" w:sz="4" w:space="0" w:color="000000"/>
              <w:right w:val="single" w:sz="4" w:space="0" w:color="000000"/>
            </w:tcBorders>
            <w:vAlign w:val="center"/>
          </w:tcPr>
          <w:p w:rsidR="003D4358" w:rsidRDefault="00D24895">
            <w:pPr>
              <w:tabs>
                <w:tab w:val="left" w:pos="520"/>
              </w:tabs>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职</w:t>
            </w:r>
            <w:r>
              <w:rPr>
                <w:rFonts w:ascii="宋体" w:hAnsi="宋体" w:cs="宋体" w:hint="eastAsia"/>
                <w:szCs w:val="21"/>
              </w:rPr>
              <w:tab/>
            </w:r>
            <w:r>
              <w:rPr>
                <w:rFonts w:ascii="宋体" w:hAnsi="宋体" w:cs="宋体" w:hint="eastAsia"/>
                <w:szCs w:val="21"/>
              </w:rPr>
              <w:t>称</w:t>
            </w:r>
          </w:p>
        </w:tc>
        <w:tc>
          <w:tcPr>
            <w:tcW w:w="634" w:type="pct"/>
            <w:gridSpan w:val="2"/>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c>
          <w:tcPr>
            <w:tcW w:w="543"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职</w:t>
            </w:r>
            <w:r>
              <w:rPr>
                <w:rFonts w:ascii="宋体" w:hAnsi="宋体" w:cs="宋体" w:hint="eastAsia"/>
                <w:szCs w:val="21"/>
              </w:rPr>
              <w:t xml:space="preserve">  </w:t>
            </w:r>
            <w:r>
              <w:rPr>
                <w:rFonts w:ascii="宋体" w:hAnsi="宋体" w:cs="宋体" w:hint="eastAsia"/>
                <w:szCs w:val="21"/>
              </w:rPr>
              <w:t>务</w:t>
            </w:r>
          </w:p>
        </w:tc>
        <w:tc>
          <w:tcPr>
            <w:tcW w:w="625" w:type="pct"/>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c>
          <w:tcPr>
            <w:tcW w:w="1250" w:type="pct"/>
            <w:gridSpan w:val="3"/>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拟在本合同任职</w:t>
            </w:r>
          </w:p>
        </w:tc>
        <w:tc>
          <w:tcPr>
            <w:tcW w:w="1252" w:type="pct"/>
            <w:tcBorders>
              <w:top w:val="single" w:sz="4" w:space="0" w:color="000000"/>
              <w:left w:val="single" w:sz="4" w:space="0" w:color="000000"/>
              <w:bottom w:val="single" w:sz="4" w:space="0" w:color="000000"/>
              <w:right w:val="single" w:sz="4" w:space="0" w:color="000000"/>
            </w:tcBorders>
            <w:vAlign w:val="center"/>
          </w:tcPr>
          <w:p w:rsidR="003D4358" w:rsidRDefault="003D4358">
            <w:pPr>
              <w:autoSpaceDE w:val="0"/>
              <w:autoSpaceDN w:val="0"/>
              <w:adjustRightInd w:val="0"/>
              <w:snapToGrid w:val="0"/>
              <w:spacing w:line="360" w:lineRule="auto"/>
              <w:jc w:val="center"/>
              <w:rPr>
                <w:rFonts w:ascii="宋体" w:hAnsi="宋体" w:cs="宋体"/>
                <w:sz w:val="24"/>
              </w:rPr>
            </w:pPr>
          </w:p>
        </w:tc>
      </w:tr>
      <w:tr w:rsidR="003D4358">
        <w:trPr>
          <w:trHeight w:hRule="exact" w:val="669"/>
        </w:trPr>
        <w:tc>
          <w:tcPr>
            <w:tcW w:w="696"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毕业学校</w:t>
            </w:r>
          </w:p>
        </w:tc>
        <w:tc>
          <w:tcPr>
            <w:tcW w:w="4304" w:type="pct"/>
            <w:gridSpan w:val="8"/>
            <w:tcBorders>
              <w:top w:val="single" w:sz="4" w:space="0" w:color="000000"/>
              <w:left w:val="single" w:sz="4" w:space="0" w:color="000000"/>
              <w:bottom w:val="single" w:sz="4" w:space="0" w:color="000000"/>
              <w:right w:val="single" w:sz="4" w:space="0" w:color="000000"/>
            </w:tcBorders>
            <w:vAlign w:val="center"/>
          </w:tcPr>
          <w:p w:rsidR="003D4358" w:rsidRDefault="00D24895">
            <w:pPr>
              <w:tabs>
                <w:tab w:val="left" w:pos="2820"/>
                <w:tab w:val="left" w:pos="4080"/>
              </w:tabs>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年</w:t>
            </w:r>
            <w:r>
              <w:rPr>
                <w:rFonts w:ascii="宋体" w:hAnsi="宋体" w:cs="宋体" w:hint="eastAsia"/>
                <w:spacing w:val="-1"/>
                <w:szCs w:val="21"/>
              </w:rPr>
              <w:t>毕</w:t>
            </w:r>
            <w:r>
              <w:rPr>
                <w:rFonts w:ascii="宋体" w:hAnsi="宋体" w:cs="宋体" w:hint="eastAsia"/>
                <w:szCs w:val="21"/>
              </w:rPr>
              <w:t>业于</w:t>
            </w:r>
            <w:r>
              <w:rPr>
                <w:rFonts w:ascii="宋体" w:hAnsi="宋体" w:cs="宋体" w:hint="eastAsia"/>
                <w:szCs w:val="21"/>
              </w:rPr>
              <w:tab/>
            </w:r>
            <w:r>
              <w:rPr>
                <w:rFonts w:ascii="宋体" w:hAnsi="宋体" w:cs="宋体" w:hint="eastAsia"/>
                <w:szCs w:val="21"/>
              </w:rPr>
              <w:t>学校</w:t>
            </w:r>
            <w:r>
              <w:rPr>
                <w:rFonts w:ascii="宋体" w:hAnsi="宋体" w:cs="宋体" w:hint="eastAsia"/>
                <w:szCs w:val="21"/>
              </w:rPr>
              <w:tab/>
            </w:r>
            <w:r>
              <w:rPr>
                <w:rFonts w:ascii="宋体" w:hAnsi="宋体" w:cs="宋体" w:hint="eastAsia"/>
                <w:szCs w:val="21"/>
              </w:rPr>
              <w:t>专业</w:t>
            </w:r>
          </w:p>
        </w:tc>
      </w:tr>
      <w:tr w:rsidR="003D4358">
        <w:trPr>
          <w:trHeight w:hRule="exact" w:val="788"/>
        </w:trPr>
        <w:tc>
          <w:tcPr>
            <w:tcW w:w="5000" w:type="pct"/>
            <w:gridSpan w:val="9"/>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主要工作经历</w:t>
            </w:r>
          </w:p>
        </w:tc>
      </w:tr>
      <w:tr w:rsidR="003D4358">
        <w:trPr>
          <w:trHeight w:hRule="exact" w:val="766"/>
        </w:trPr>
        <w:tc>
          <w:tcPr>
            <w:tcW w:w="907" w:type="pct"/>
            <w:gridSpan w:val="2"/>
            <w:tcBorders>
              <w:top w:val="single" w:sz="4" w:space="0" w:color="000000"/>
              <w:left w:val="single" w:sz="4" w:space="0" w:color="000000"/>
              <w:bottom w:val="single" w:sz="4" w:space="0" w:color="000000"/>
              <w:right w:val="single" w:sz="4" w:space="0" w:color="000000"/>
            </w:tcBorders>
            <w:vAlign w:val="center"/>
          </w:tcPr>
          <w:p w:rsidR="003D4358" w:rsidRDefault="00D24895">
            <w:pPr>
              <w:tabs>
                <w:tab w:val="left" w:pos="520"/>
              </w:tabs>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时</w:t>
            </w:r>
            <w:r>
              <w:rPr>
                <w:rFonts w:ascii="宋体" w:hAnsi="宋体" w:cs="宋体" w:hint="eastAsia"/>
                <w:szCs w:val="21"/>
              </w:rPr>
              <w:tab/>
            </w:r>
            <w:r>
              <w:rPr>
                <w:rFonts w:ascii="宋体" w:hAnsi="宋体" w:cs="宋体" w:hint="eastAsia"/>
                <w:szCs w:val="21"/>
              </w:rPr>
              <w:t>间</w:t>
            </w:r>
          </w:p>
        </w:tc>
        <w:tc>
          <w:tcPr>
            <w:tcW w:w="2006" w:type="pct"/>
            <w:gridSpan w:val="4"/>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参加过的类似项目</w:t>
            </w:r>
          </w:p>
        </w:tc>
        <w:tc>
          <w:tcPr>
            <w:tcW w:w="739" w:type="pct"/>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担任职务</w:t>
            </w:r>
          </w:p>
        </w:tc>
        <w:tc>
          <w:tcPr>
            <w:tcW w:w="1348" w:type="pct"/>
            <w:gridSpan w:val="2"/>
            <w:tcBorders>
              <w:top w:val="single" w:sz="4" w:space="0" w:color="000000"/>
              <w:left w:val="single" w:sz="4" w:space="0" w:color="000000"/>
              <w:bottom w:val="single" w:sz="4" w:space="0" w:color="000000"/>
              <w:right w:val="single" w:sz="4" w:space="0" w:color="000000"/>
            </w:tcBorders>
            <w:vAlign w:val="center"/>
          </w:tcPr>
          <w:p w:rsidR="003D4358" w:rsidRDefault="00D24895">
            <w:pPr>
              <w:autoSpaceDE w:val="0"/>
              <w:autoSpaceDN w:val="0"/>
              <w:adjustRightInd w:val="0"/>
              <w:snapToGrid w:val="0"/>
              <w:spacing w:line="360" w:lineRule="auto"/>
              <w:jc w:val="center"/>
              <w:rPr>
                <w:rFonts w:ascii="宋体" w:hAnsi="宋体" w:cs="宋体"/>
                <w:sz w:val="24"/>
              </w:rPr>
            </w:pPr>
            <w:r>
              <w:rPr>
                <w:rFonts w:ascii="宋体" w:hAnsi="宋体" w:cs="宋体" w:hint="eastAsia"/>
                <w:szCs w:val="21"/>
              </w:rPr>
              <w:t>发包人及联系电话</w:t>
            </w:r>
          </w:p>
        </w:tc>
      </w:tr>
      <w:tr w:rsidR="003D4358">
        <w:trPr>
          <w:trHeight w:hRule="exact" w:val="701"/>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1"/>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1"/>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r w:rsidR="003D4358">
        <w:trPr>
          <w:trHeight w:hRule="exact" w:val="700"/>
        </w:trPr>
        <w:tc>
          <w:tcPr>
            <w:tcW w:w="907"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2006" w:type="pct"/>
            <w:gridSpan w:val="4"/>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739" w:type="pct"/>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c>
          <w:tcPr>
            <w:tcW w:w="1348" w:type="pct"/>
            <w:gridSpan w:val="2"/>
            <w:tcBorders>
              <w:top w:val="single" w:sz="4" w:space="0" w:color="000000"/>
              <w:left w:val="single" w:sz="4" w:space="0" w:color="000000"/>
              <w:bottom w:val="single" w:sz="4" w:space="0" w:color="000000"/>
              <w:right w:val="single" w:sz="4" w:space="0" w:color="000000"/>
            </w:tcBorders>
          </w:tcPr>
          <w:p w:rsidR="003D4358" w:rsidRDefault="003D4358">
            <w:pPr>
              <w:autoSpaceDE w:val="0"/>
              <w:autoSpaceDN w:val="0"/>
              <w:adjustRightInd w:val="0"/>
              <w:snapToGrid w:val="0"/>
              <w:spacing w:line="360" w:lineRule="auto"/>
              <w:jc w:val="left"/>
              <w:rPr>
                <w:rFonts w:ascii="宋体" w:hAnsi="宋体" w:cs="宋体"/>
                <w:sz w:val="24"/>
              </w:rPr>
            </w:pPr>
          </w:p>
        </w:tc>
      </w:tr>
    </w:tbl>
    <w:p w:rsidR="003D4358" w:rsidRDefault="003D4358">
      <w:pPr>
        <w:adjustRightInd w:val="0"/>
        <w:snapToGrid w:val="0"/>
        <w:spacing w:line="360" w:lineRule="auto"/>
        <w:ind w:firstLineChars="200" w:firstLine="422"/>
        <w:rPr>
          <w:rFonts w:ascii="宋体" w:hAnsi="宋体" w:cs="宋体"/>
          <w:b/>
          <w:bCs/>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D24895">
      <w:pPr>
        <w:rPr>
          <w:rFonts w:ascii="宋体" w:hAnsi="宋体" w:cs="宋体"/>
          <w:b/>
          <w:sz w:val="28"/>
          <w:szCs w:val="28"/>
        </w:rPr>
      </w:pPr>
      <w:bookmarkStart w:id="964" w:name="_Toc224103520"/>
      <w:bookmarkStart w:id="965" w:name="_Toc287620839"/>
      <w:bookmarkStart w:id="966" w:name="_Toc430530552"/>
      <w:bookmarkStart w:id="967" w:name="_Toc277082663"/>
      <w:bookmarkStart w:id="968" w:name="_Toc287607893"/>
      <w:bookmarkStart w:id="969" w:name="_Toc534185843"/>
      <w:bookmarkStart w:id="970" w:name="_Toc33715834"/>
      <w:bookmarkStart w:id="971" w:name="_Toc509218866"/>
      <w:r>
        <w:rPr>
          <w:rFonts w:ascii="宋体" w:hAnsi="宋体" w:cs="宋体" w:hint="eastAsia"/>
          <w:b/>
          <w:sz w:val="28"/>
          <w:szCs w:val="28"/>
        </w:rPr>
        <w:lastRenderedPageBreak/>
        <w:br w:type="page"/>
      </w:r>
    </w:p>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r>
        <w:rPr>
          <w:rFonts w:ascii="宋体" w:hAnsi="宋体" w:cs="宋体" w:hint="eastAsia"/>
          <w:b/>
          <w:sz w:val="28"/>
          <w:szCs w:val="28"/>
        </w:rPr>
        <w:lastRenderedPageBreak/>
        <w:t>（四）</w:t>
      </w:r>
      <w:bookmarkEnd w:id="964"/>
      <w:bookmarkEnd w:id="965"/>
      <w:bookmarkEnd w:id="966"/>
      <w:bookmarkEnd w:id="967"/>
      <w:bookmarkEnd w:id="968"/>
      <w:r>
        <w:rPr>
          <w:rFonts w:ascii="宋体" w:hAnsi="宋体" w:cs="宋体" w:hint="eastAsia"/>
          <w:b/>
          <w:sz w:val="28"/>
          <w:szCs w:val="28"/>
        </w:rPr>
        <w:t>竞选截止日竞选资格情况</w:t>
      </w:r>
      <w:bookmarkEnd w:id="969"/>
      <w:bookmarkEnd w:id="970"/>
      <w:bookmarkEnd w:id="971"/>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p w:rsidR="003D4358" w:rsidRDefault="003D4358">
      <w:pPr>
        <w:adjustRightInd w:val="0"/>
        <w:snapToGrid w:val="0"/>
        <w:spacing w:line="360" w:lineRule="auto"/>
        <w:ind w:firstLineChars="200" w:firstLine="480"/>
        <w:rPr>
          <w:rFonts w:ascii="宋体" w:hAnsi="宋体" w:cs="宋体"/>
          <w:bCs/>
          <w:sz w:val="24"/>
        </w:rPr>
      </w:pPr>
    </w:p>
    <w:bookmarkEnd w:id="923"/>
    <w:bookmarkEnd w:id="924"/>
    <w:p w:rsidR="003D4358" w:rsidRDefault="00D24895">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r>
        <w:rPr>
          <w:rFonts w:ascii="宋体" w:hAnsi="宋体" w:cs="宋体" w:hint="eastAsia"/>
          <w:b/>
          <w:sz w:val="28"/>
          <w:szCs w:val="28"/>
        </w:rPr>
        <w:lastRenderedPageBreak/>
        <w:t>（五）其他资料</w:t>
      </w:r>
    </w:p>
    <w:p w:rsidR="003D4358" w:rsidRDefault="003D4358">
      <w:pPr>
        <w:tabs>
          <w:tab w:val="left" w:pos="6000"/>
          <w:tab w:val="left" w:pos="7040"/>
          <w:tab w:val="left" w:pos="8100"/>
        </w:tabs>
        <w:autoSpaceDE w:val="0"/>
        <w:autoSpaceDN w:val="0"/>
        <w:adjustRightInd w:val="0"/>
        <w:spacing w:line="360" w:lineRule="auto"/>
        <w:ind w:right="-20"/>
        <w:jc w:val="center"/>
        <w:rPr>
          <w:rFonts w:ascii="宋体" w:hAnsi="宋体" w:cs="宋体"/>
          <w:b/>
          <w:sz w:val="28"/>
          <w:szCs w:val="28"/>
        </w:rPr>
      </w:pPr>
    </w:p>
    <w:sectPr w:rsidR="003D4358">
      <w:footerReference w:type="even" r:id="rId11"/>
      <w:pgSz w:w="11906" w:h="16838"/>
      <w:pgMar w:top="1440" w:right="1133" w:bottom="1440" w:left="113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895" w:rsidRDefault="00D24895">
      <w:r>
        <w:separator/>
      </w:r>
    </w:p>
  </w:endnote>
  <w:endnote w:type="continuationSeparator" w:id="0">
    <w:p w:rsidR="00D24895" w:rsidRDefault="00D24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inherit">
    <w:altName w:val="Times New Roman"/>
    <w:charset w:val="00"/>
    <w:family w:val="auto"/>
    <w:pitch w:val="default"/>
  </w:font>
  <w:font w:name="Times New Roman (Headings C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358" w:rsidRDefault="00D24895">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D4358" w:rsidRDefault="00D24895">
                          <w:pPr>
                            <w:pStyle w:val="a5"/>
                          </w:pPr>
                          <w:r>
                            <w:fldChar w:fldCharType="begin"/>
                          </w:r>
                          <w:r>
                            <w:instrText xml:space="preserve"> PAGE  \* MERGEFORMAT </w:instrText>
                          </w:r>
                          <w:r>
                            <w:fldChar w:fldCharType="separate"/>
                          </w:r>
                          <w:r w:rsidR="005A79A9">
                            <w:rPr>
                              <w:noProof/>
                            </w:rP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3D4358" w:rsidRDefault="00D24895">
                    <w:pPr>
                      <w:pStyle w:val="a5"/>
                    </w:pPr>
                    <w:r>
                      <w:fldChar w:fldCharType="begin"/>
                    </w:r>
                    <w:r>
                      <w:instrText xml:space="preserve"> PAGE  \* MERGEFORMAT </w:instrText>
                    </w:r>
                    <w:r>
                      <w:fldChar w:fldCharType="separate"/>
                    </w:r>
                    <w:r w:rsidR="005A79A9">
                      <w:rPr>
                        <w:noProof/>
                      </w:rPr>
                      <w:t>25</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4358" w:rsidRDefault="003D43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895" w:rsidRDefault="00D24895">
      <w:r>
        <w:separator/>
      </w:r>
    </w:p>
  </w:footnote>
  <w:footnote w:type="continuationSeparator" w:id="0">
    <w:p w:rsidR="00D24895" w:rsidRDefault="00D248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028E5F"/>
    <w:multiLevelType w:val="multilevel"/>
    <w:tmpl w:val="85028E5F"/>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9B3BB153"/>
    <w:multiLevelType w:val="multilevel"/>
    <w:tmpl w:val="9B3BB153"/>
    <w:lvl w:ilvl="0">
      <w:start w:val="10"/>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9BB6EC0C"/>
    <w:multiLevelType w:val="multilevel"/>
    <w:tmpl w:val="9BB6EC0C"/>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9E8F8413"/>
    <w:multiLevelType w:val="multilevel"/>
    <w:tmpl w:val="9E8F8413"/>
    <w:lvl w:ilvl="0">
      <w:start w:val="9"/>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AAA0C84C"/>
    <w:multiLevelType w:val="singleLevel"/>
    <w:tmpl w:val="AAA0C84C"/>
    <w:lvl w:ilvl="0">
      <w:start w:val="3"/>
      <w:numFmt w:val="chineseCounting"/>
      <w:suff w:val="nothing"/>
      <w:lvlText w:val="%1、"/>
      <w:lvlJc w:val="left"/>
      <w:rPr>
        <w:rFonts w:hint="eastAsia"/>
      </w:rPr>
    </w:lvl>
  </w:abstractNum>
  <w:abstractNum w:abstractNumId="5">
    <w:nsid w:val="C0317CA1"/>
    <w:multiLevelType w:val="multilevel"/>
    <w:tmpl w:val="C0317CA1"/>
    <w:lvl w:ilvl="0">
      <w:start w:val="2"/>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C2330739"/>
    <w:multiLevelType w:val="multilevel"/>
    <w:tmpl w:val="C2330739"/>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D96844A1"/>
    <w:multiLevelType w:val="singleLevel"/>
    <w:tmpl w:val="D96844A1"/>
    <w:lvl w:ilvl="0">
      <w:start w:val="4"/>
      <w:numFmt w:val="chineseCounting"/>
      <w:suff w:val="space"/>
      <w:lvlText w:val="第%1章"/>
      <w:lvlJc w:val="left"/>
      <w:rPr>
        <w:rFonts w:hint="eastAsia"/>
      </w:rPr>
    </w:lvl>
  </w:abstractNum>
  <w:abstractNum w:abstractNumId="8">
    <w:nsid w:val="F2FC32C5"/>
    <w:multiLevelType w:val="multilevel"/>
    <w:tmpl w:val="F2FC32C5"/>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0CD36520"/>
    <w:multiLevelType w:val="multilevel"/>
    <w:tmpl w:val="0CD36520"/>
    <w:lvl w:ilvl="0">
      <w:start w:val="8"/>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172A9EDA"/>
    <w:multiLevelType w:val="singleLevel"/>
    <w:tmpl w:val="172A9EDA"/>
    <w:lvl w:ilvl="0">
      <w:start w:val="1"/>
      <w:numFmt w:val="decimal"/>
      <w:lvlText w:val="%1."/>
      <w:lvlJc w:val="left"/>
      <w:pPr>
        <w:tabs>
          <w:tab w:val="left" w:pos="312"/>
        </w:tabs>
      </w:pPr>
    </w:lvl>
  </w:abstractNum>
  <w:abstractNum w:abstractNumId="11">
    <w:nsid w:val="1E7D1E93"/>
    <w:multiLevelType w:val="multilevel"/>
    <w:tmpl w:val="1E7D1E93"/>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2A3E0502"/>
    <w:multiLevelType w:val="multilevel"/>
    <w:tmpl w:val="2A3E0502"/>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2ADE487C"/>
    <w:multiLevelType w:val="multilevel"/>
    <w:tmpl w:val="1060B4D0"/>
    <w:lvl w:ilvl="0">
      <w:numFmt w:val="decimal"/>
      <w:lvlText w:val="%1."/>
      <w:lvlJc w:val="left"/>
      <w:pPr>
        <w:ind w:left="720"/>
      </w:pPr>
    </w:lvl>
    <w:lvl w:ilvl="1">
      <w:numFmt w:val="none"/>
      <w:lvlText w:val=""/>
      <w:lvlJc w:val="left"/>
      <w:pPr>
        <w:tabs>
          <w:tab w:val="num" w:pos="360"/>
        </w:tabs>
      </w:pPr>
    </w:lvl>
    <w:lvl w:ilvl="2">
      <w:start w:val="1"/>
      <w:numFmt w:val="lowerRoman"/>
      <w:lvlText w:val="%3. "/>
      <w:lvlJc w:val="left"/>
      <w:pPr>
        <w:ind w:left="1296" w:hanging="288"/>
      </w:pPr>
      <w:rPr>
        <w:rFonts w:ascii="Times New Roman" w:hAnsi="Times New Roman" w:cs="Times New Roman" w:hint="default"/>
      </w:r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3939075C"/>
    <w:multiLevelType w:val="multilevel"/>
    <w:tmpl w:val="3939075C"/>
    <w:lvl w:ilvl="0">
      <w:start w:val="3"/>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nsid w:val="3B6AA6A2"/>
    <w:multiLevelType w:val="multilevel"/>
    <w:tmpl w:val="3B6AA6A2"/>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nsid w:val="4335E181"/>
    <w:multiLevelType w:val="singleLevel"/>
    <w:tmpl w:val="4335E181"/>
    <w:lvl w:ilvl="0">
      <w:start w:val="1"/>
      <w:numFmt w:val="lowerLetter"/>
      <w:suff w:val="space"/>
      <w:lvlText w:val="%1."/>
      <w:lvlJc w:val="left"/>
    </w:lvl>
  </w:abstractNum>
  <w:abstractNum w:abstractNumId="17">
    <w:nsid w:val="45380054"/>
    <w:multiLevelType w:val="multilevel"/>
    <w:tmpl w:val="45380054"/>
    <w:lvl w:ilvl="0">
      <w:start w:val="1"/>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nsid w:val="48AF0B46"/>
    <w:multiLevelType w:val="multilevel"/>
    <w:tmpl w:val="48AF0B46"/>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4920D4D5"/>
    <w:multiLevelType w:val="multilevel"/>
    <w:tmpl w:val="4920D4D5"/>
    <w:lvl w:ilvl="0">
      <w:start w:val="6"/>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nsid w:val="6B8921A6"/>
    <w:multiLevelType w:val="multilevel"/>
    <w:tmpl w:val="6B8921A6"/>
    <w:lvl w:ilvl="0">
      <w:numFmt w:val="decimal"/>
      <w:lvlText w:val="%1."/>
      <w:lvlJc w:val="left"/>
      <w:pPr>
        <w:ind w:left="720"/>
      </w:pPr>
    </w:lvl>
    <w:lvl w:ilvl="1">
      <w:start w:val="1"/>
      <w:numFmt w:val="lowerLetter"/>
      <w:lvlText w:val="%2. "/>
      <w:lvlJc w:val="left"/>
      <w:pPr>
        <w:ind w:left="863" w:hanging="288"/>
      </w:pPr>
      <w:rPr>
        <w:rFonts w:ascii="Times New Roman" w:hAnsi="Times New Roman" w:cs="Times New Roman"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nsid w:val="780FEF80"/>
    <w:multiLevelType w:val="multilevel"/>
    <w:tmpl w:val="780FEF80"/>
    <w:lvl w:ilvl="0">
      <w:start w:val="7"/>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2">
    <w:nsid w:val="7A75CD4F"/>
    <w:multiLevelType w:val="multilevel"/>
    <w:tmpl w:val="7A75CD4F"/>
    <w:lvl w:ilvl="0">
      <w:start w:val="11"/>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nsid w:val="7DAC494C"/>
    <w:multiLevelType w:val="multilevel"/>
    <w:tmpl w:val="7DAC494C"/>
    <w:lvl w:ilvl="0">
      <w:start w:val="4"/>
      <w:numFmt w:val="decimal"/>
      <w:lvlText w:val="%1. "/>
      <w:lvlJc w:val="left"/>
      <w:pPr>
        <w:ind w:left="431" w:hanging="288"/>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0"/>
  </w:num>
  <w:num w:numId="2">
    <w:abstractNumId w:val="7"/>
  </w:num>
  <w:num w:numId="3">
    <w:abstractNumId w:val="17"/>
  </w:num>
  <w:num w:numId="4">
    <w:abstractNumId w:val="18"/>
  </w:num>
  <w:num w:numId="5">
    <w:abstractNumId w:val="5"/>
  </w:num>
  <w:num w:numId="6">
    <w:abstractNumId w:val="6"/>
  </w:num>
  <w:num w:numId="7">
    <w:abstractNumId w:val="14"/>
  </w:num>
  <w:num w:numId="8">
    <w:abstractNumId w:val="11"/>
  </w:num>
  <w:num w:numId="9">
    <w:abstractNumId w:val="23"/>
  </w:num>
  <w:num w:numId="10">
    <w:abstractNumId w:val="2"/>
  </w:num>
  <w:num w:numId="11">
    <w:abstractNumId w:val="15"/>
  </w:num>
  <w:num w:numId="12">
    <w:abstractNumId w:val="19"/>
  </w:num>
  <w:num w:numId="13">
    <w:abstractNumId w:val="0"/>
  </w:num>
  <w:num w:numId="14">
    <w:abstractNumId w:val="21"/>
  </w:num>
  <w:num w:numId="15">
    <w:abstractNumId w:val="16"/>
  </w:num>
  <w:num w:numId="16">
    <w:abstractNumId w:val="9"/>
  </w:num>
  <w:num w:numId="17">
    <w:abstractNumId w:val="3"/>
  </w:num>
  <w:num w:numId="18">
    <w:abstractNumId w:val="20"/>
  </w:num>
  <w:num w:numId="19">
    <w:abstractNumId w:val="1"/>
  </w:num>
  <w:num w:numId="20">
    <w:abstractNumId w:val="8"/>
  </w:num>
  <w:num w:numId="21">
    <w:abstractNumId w:val="13"/>
  </w:num>
  <w:num w:numId="22">
    <w:abstractNumId w:val="22"/>
  </w:num>
  <w:num w:numId="23">
    <w:abstractNumId w:val="12"/>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defaultTabStop w:val="420"/>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172A27"/>
    <w:rsid w:val="00053383"/>
    <w:rsid w:val="00172A27"/>
    <w:rsid w:val="003D4358"/>
    <w:rsid w:val="005A3F48"/>
    <w:rsid w:val="005A79A9"/>
    <w:rsid w:val="007C57DC"/>
    <w:rsid w:val="00837A19"/>
    <w:rsid w:val="008B2101"/>
    <w:rsid w:val="008D138C"/>
    <w:rsid w:val="00C222DB"/>
    <w:rsid w:val="00D24895"/>
    <w:rsid w:val="00E92767"/>
    <w:rsid w:val="00EA0A46"/>
    <w:rsid w:val="013A05C4"/>
    <w:rsid w:val="02385327"/>
    <w:rsid w:val="02551A35"/>
    <w:rsid w:val="0341509F"/>
    <w:rsid w:val="04A04D97"/>
    <w:rsid w:val="0572467D"/>
    <w:rsid w:val="06630D16"/>
    <w:rsid w:val="0688726D"/>
    <w:rsid w:val="06C05392"/>
    <w:rsid w:val="07C67F25"/>
    <w:rsid w:val="0869448C"/>
    <w:rsid w:val="09D122A1"/>
    <w:rsid w:val="0B083624"/>
    <w:rsid w:val="0B112BB9"/>
    <w:rsid w:val="0B584344"/>
    <w:rsid w:val="0B9F01C5"/>
    <w:rsid w:val="0BA27521"/>
    <w:rsid w:val="0CC021A1"/>
    <w:rsid w:val="0D6E78AC"/>
    <w:rsid w:val="0D7410BD"/>
    <w:rsid w:val="0DC25720"/>
    <w:rsid w:val="0E386ACC"/>
    <w:rsid w:val="0E494A2D"/>
    <w:rsid w:val="0EE06B2A"/>
    <w:rsid w:val="0EE53B99"/>
    <w:rsid w:val="10077A80"/>
    <w:rsid w:val="10215563"/>
    <w:rsid w:val="10B04059"/>
    <w:rsid w:val="11DC5B01"/>
    <w:rsid w:val="12760E74"/>
    <w:rsid w:val="12EC1224"/>
    <w:rsid w:val="13D027C1"/>
    <w:rsid w:val="14467430"/>
    <w:rsid w:val="15211680"/>
    <w:rsid w:val="155D3578"/>
    <w:rsid w:val="15892E91"/>
    <w:rsid w:val="158B46EF"/>
    <w:rsid w:val="15A75916"/>
    <w:rsid w:val="162437A1"/>
    <w:rsid w:val="1678628E"/>
    <w:rsid w:val="169A30AF"/>
    <w:rsid w:val="17BB17AF"/>
    <w:rsid w:val="17E31439"/>
    <w:rsid w:val="184435F6"/>
    <w:rsid w:val="189B3AC2"/>
    <w:rsid w:val="197F4B4E"/>
    <w:rsid w:val="19EA1B95"/>
    <w:rsid w:val="1A16068B"/>
    <w:rsid w:val="1A654C23"/>
    <w:rsid w:val="1A69031C"/>
    <w:rsid w:val="1A6F1974"/>
    <w:rsid w:val="1B4A1EFB"/>
    <w:rsid w:val="1B5728FE"/>
    <w:rsid w:val="1BAD4238"/>
    <w:rsid w:val="1BF73D6A"/>
    <w:rsid w:val="1C681774"/>
    <w:rsid w:val="1C9D0174"/>
    <w:rsid w:val="1D960434"/>
    <w:rsid w:val="1E9D1A1E"/>
    <w:rsid w:val="1F0C0CE4"/>
    <w:rsid w:val="204213F3"/>
    <w:rsid w:val="20F85F56"/>
    <w:rsid w:val="21D8024D"/>
    <w:rsid w:val="227A681E"/>
    <w:rsid w:val="2312251B"/>
    <w:rsid w:val="2636223C"/>
    <w:rsid w:val="26667E05"/>
    <w:rsid w:val="26887D7C"/>
    <w:rsid w:val="275639D6"/>
    <w:rsid w:val="27D05536"/>
    <w:rsid w:val="28246CCB"/>
    <w:rsid w:val="2859020E"/>
    <w:rsid w:val="286133E5"/>
    <w:rsid w:val="28A644E9"/>
    <w:rsid w:val="28E55011"/>
    <w:rsid w:val="2B277B63"/>
    <w:rsid w:val="2B3760E2"/>
    <w:rsid w:val="2BC25ADE"/>
    <w:rsid w:val="2C02237E"/>
    <w:rsid w:val="2D634C17"/>
    <w:rsid w:val="2EE272C5"/>
    <w:rsid w:val="2F0B7759"/>
    <w:rsid w:val="2F4B2C7E"/>
    <w:rsid w:val="2F634EE2"/>
    <w:rsid w:val="2FB10F07"/>
    <w:rsid w:val="30443059"/>
    <w:rsid w:val="31C003CA"/>
    <w:rsid w:val="322C1F32"/>
    <w:rsid w:val="322E0A53"/>
    <w:rsid w:val="333F514D"/>
    <w:rsid w:val="33EC56D0"/>
    <w:rsid w:val="35735B07"/>
    <w:rsid w:val="35DD03A8"/>
    <w:rsid w:val="36681030"/>
    <w:rsid w:val="366D5464"/>
    <w:rsid w:val="370276D6"/>
    <w:rsid w:val="384018E7"/>
    <w:rsid w:val="38547ABE"/>
    <w:rsid w:val="38B2076C"/>
    <w:rsid w:val="39344B40"/>
    <w:rsid w:val="39B5458C"/>
    <w:rsid w:val="3A4E0F93"/>
    <w:rsid w:val="3B8701AA"/>
    <w:rsid w:val="3BF50BF3"/>
    <w:rsid w:val="3CB6602C"/>
    <w:rsid w:val="3D673DEF"/>
    <w:rsid w:val="3D785FFC"/>
    <w:rsid w:val="3DDD2303"/>
    <w:rsid w:val="3E97414F"/>
    <w:rsid w:val="3FC203F1"/>
    <w:rsid w:val="40267F92"/>
    <w:rsid w:val="40534AFF"/>
    <w:rsid w:val="407A716C"/>
    <w:rsid w:val="40C4756C"/>
    <w:rsid w:val="41CC4752"/>
    <w:rsid w:val="420430C3"/>
    <w:rsid w:val="42DC4E95"/>
    <w:rsid w:val="43645323"/>
    <w:rsid w:val="437D2D41"/>
    <w:rsid w:val="440700DA"/>
    <w:rsid w:val="44627A06"/>
    <w:rsid w:val="45815C6A"/>
    <w:rsid w:val="45D343EE"/>
    <w:rsid w:val="46146ADE"/>
    <w:rsid w:val="464A0565"/>
    <w:rsid w:val="46646A2F"/>
    <w:rsid w:val="46882CCA"/>
    <w:rsid w:val="46BF536D"/>
    <w:rsid w:val="47382CFF"/>
    <w:rsid w:val="475523CF"/>
    <w:rsid w:val="47655D96"/>
    <w:rsid w:val="47DC2860"/>
    <w:rsid w:val="48054931"/>
    <w:rsid w:val="48403BBB"/>
    <w:rsid w:val="499046CE"/>
    <w:rsid w:val="49A63EF1"/>
    <w:rsid w:val="4A3C6604"/>
    <w:rsid w:val="4A443E36"/>
    <w:rsid w:val="4AAD0C72"/>
    <w:rsid w:val="4C1C493F"/>
    <w:rsid w:val="4D001B6A"/>
    <w:rsid w:val="4D6807BA"/>
    <w:rsid w:val="4DD75848"/>
    <w:rsid w:val="4ECF7A46"/>
    <w:rsid w:val="50ED2406"/>
    <w:rsid w:val="510C6D30"/>
    <w:rsid w:val="513D739F"/>
    <w:rsid w:val="5199662D"/>
    <w:rsid w:val="51D3292F"/>
    <w:rsid w:val="52105D4F"/>
    <w:rsid w:val="52337EC2"/>
    <w:rsid w:val="52D675F5"/>
    <w:rsid w:val="53BE0165"/>
    <w:rsid w:val="53D64B7B"/>
    <w:rsid w:val="53FA2882"/>
    <w:rsid w:val="543A3BB4"/>
    <w:rsid w:val="544378BA"/>
    <w:rsid w:val="54FE4E4B"/>
    <w:rsid w:val="551705EE"/>
    <w:rsid w:val="55F304BE"/>
    <w:rsid w:val="563A0232"/>
    <w:rsid w:val="56ED315F"/>
    <w:rsid w:val="57087DE6"/>
    <w:rsid w:val="584D2AD6"/>
    <w:rsid w:val="58DF4D2A"/>
    <w:rsid w:val="5AB83F1A"/>
    <w:rsid w:val="5AD453E9"/>
    <w:rsid w:val="5B117979"/>
    <w:rsid w:val="5B5F2152"/>
    <w:rsid w:val="5BAC03AA"/>
    <w:rsid w:val="5C0D4977"/>
    <w:rsid w:val="5CD35CBF"/>
    <w:rsid w:val="5D283143"/>
    <w:rsid w:val="5D2A1920"/>
    <w:rsid w:val="5D63180D"/>
    <w:rsid w:val="5DC4535E"/>
    <w:rsid w:val="5ED8359A"/>
    <w:rsid w:val="600D6620"/>
    <w:rsid w:val="6032665A"/>
    <w:rsid w:val="60534329"/>
    <w:rsid w:val="607E6DF2"/>
    <w:rsid w:val="60FA6013"/>
    <w:rsid w:val="613D4CE3"/>
    <w:rsid w:val="61504A17"/>
    <w:rsid w:val="622163B3"/>
    <w:rsid w:val="62F83384"/>
    <w:rsid w:val="63AE011A"/>
    <w:rsid w:val="63BF5E84"/>
    <w:rsid w:val="63C72F2C"/>
    <w:rsid w:val="64520AA6"/>
    <w:rsid w:val="64992B79"/>
    <w:rsid w:val="64BA0DE9"/>
    <w:rsid w:val="65236770"/>
    <w:rsid w:val="65F75177"/>
    <w:rsid w:val="661A3845"/>
    <w:rsid w:val="664F3A5B"/>
    <w:rsid w:val="664F6E3C"/>
    <w:rsid w:val="66AB5E4B"/>
    <w:rsid w:val="690B07AD"/>
    <w:rsid w:val="698B3B15"/>
    <w:rsid w:val="6A6D03E7"/>
    <w:rsid w:val="6A7720FC"/>
    <w:rsid w:val="6B140B81"/>
    <w:rsid w:val="6BA02A3F"/>
    <w:rsid w:val="6C240F7A"/>
    <w:rsid w:val="6D050DAB"/>
    <w:rsid w:val="6DB40E38"/>
    <w:rsid w:val="6E251C71"/>
    <w:rsid w:val="6E425AF1"/>
    <w:rsid w:val="6F3B6BE6"/>
    <w:rsid w:val="6F9C6EA2"/>
    <w:rsid w:val="6FF62C2D"/>
    <w:rsid w:val="707B1384"/>
    <w:rsid w:val="708244C1"/>
    <w:rsid w:val="73FF7D61"/>
    <w:rsid w:val="74031DBD"/>
    <w:rsid w:val="740578E3"/>
    <w:rsid w:val="79AA0D28"/>
    <w:rsid w:val="7A41719B"/>
    <w:rsid w:val="7B667643"/>
    <w:rsid w:val="7B961F36"/>
    <w:rsid w:val="7BA67BFD"/>
    <w:rsid w:val="7C0A079D"/>
    <w:rsid w:val="7C6D29F4"/>
    <w:rsid w:val="7D67516A"/>
    <w:rsid w:val="7DA5371E"/>
    <w:rsid w:val="7DB80EC8"/>
    <w:rsid w:val="7EFE1AFE"/>
    <w:rsid w:val="7F6365CE"/>
    <w:rsid w:val="7FA24567"/>
    <w:rsid w:val="7FA41A6A"/>
    <w:rsid w:val="7FC56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sz w:val="21"/>
      <w:szCs w:val="22"/>
    </w:rPr>
  </w:style>
  <w:style w:type="paragraph" w:styleId="1">
    <w:name w:val="heading 1"/>
    <w:basedOn w:val="a"/>
    <w:next w:val="a"/>
    <w:qFormat/>
    <w:pPr>
      <w:keepNext/>
      <w:keepLines/>
      <w:spacing w:before="240" w:afterAutospacing="1" w:line="360" w:lineRule="auto"/>
      <w:jc w:val="left"/>
      <w:outlineLvl w:val="0"/>
    </w:pPr>
    <w:rPr>
      <w:rFonts w:ascii="微软雅黑" w:eastAsia="微软雅黑" w:hAnsi="微软雅黑" w:cs="Times New Roman" w:hint="eastAsia"/>
      <w:b/>
      <w:bCs/>
      <w:color w:val="000000"/>
      <w:sz w:val="44"/>
      <w:szCs w:val="44"/>
    </w:rPr>
  </w:style>
  <w:style w:type="paragraph" w:styleId="2">
    <w:name w:val="heading 2"/>
    <w:basedOn w:val="a"/>
    <w:next w:val="a"/>
    <w:semiHidden/>
    <w:unhideWhenUsed/>
    <w:qFormat/>
    <w:pPr>
      <w:keepNext/>
      <w:keepLines/>
      <w:spacing w:before="40" w:afterAutospacing="1" w:line="360" w:lineRule="auto"/>
      <w:jc w:val="left"/>
      <w:outlineLvl w:val="1"/>
    </w:pPr>
    <w:rPr>
      <w:rFonts w:ascii="微软雅黑" w:eastAsia="微软雅黑" w:hAnsi="微软雅黑" w:cs="Times New Roman" w:hint="eastAsia"/>
      <w:b/>
      <w:bCs/>
      <w:color w:val="00000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qFormat/>
    <w:pPr>
      <w:spacing w:after="120"/>
    </w:pPr>
  </w:style>
  <w:style w:type="paragraph" w:styleId="a4">
    <w:name w:val="Body Text Indent"/>
    <w:basedOn w:val="a"/>
    <w:autoRedefine/>
    <w:qFormat/>
    <w:pPr>
      <w:spacing w:line="700" w:lineRule="exact"/>
      <w:ind w:left="960"/>
    </w:pPr>
    <w:rPr>
      <w:sz w:val="44"/>
    </w:rPr>
  </w:style>
  <w:style w:type="paragraph" w:styleId="a5">
    <w:name w:val="footer"/>
    <w:basedOn w:val="a"/>
    <w:autoRedefine/>
    <w:qFormat/>
    <w:pPr>
      <w:tabs>
        <w:tab w:val="center" w:pos="4153"/>
        <w:tab w:val="right" w:pos="8306"/>
      </w:tabs>
      <w:snapToGrid w:val="0"/>
      <w:jc w:val="left"/>
    </w:pPr>
    <w:rPr>
      <w:sz w:val="18"/>
    </w:rPr>
  </w:style>
  <w:style w:type="character" w:styleId="a6">
    <w:name w:val="Hyperlink"/>
    <w:basedOn w:val="a0"/>
    <w:rPr>
      <w:color w:val="0000FF"/>
      <w:u w:val="single"/>
    </w:rPr>
  </w:style>
  <w:style w:type="paragraph" w:customStyle="1" w:styleId="10">
    <w:name w:val="列出段落1"/>
    <w:basedOn w:val="a"/>
    <w:pPr>
      <w:spacing w:line="360" w:lineRule="auto"/>
      <w:jc w:val="left"/>
    </w:pPr>
    <w:rPr>
      <w:rFonts w:ascii="Calibri" w:eastAsia="宋体" w:hAnsi="Calibri" w:cs="Times New Roman"/>
      <w:sz w:val="24"/>
      <w:szCs w:val="24"/>
    </w:rPr>
  </w:style>
  <w:style w:type="character" w:customStyle="1" w:styleId="15">
    <w:name w:val="15"/>
    <w:basedOn w:val="a0"/>
    <w:rPr>
      <w:rFonts w:ascii="Times New Roman" w:hAnsi="Times New Roman" w:cs="Times New Roman" w:hint="default"/>
      <w:color w:val="0000FF"/>
      <w:u w:val="single"/>
    </w:rPr>
  </w:style>
  <w:style w:type="character" w:customStyle="1" w:styleId="100">
    <w:name w:val="10"/>
    <w:basedOn w:val="a0"/>
    <w:qFormat/>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sz w:val="21"/>
      <w:szCs w:val="22"/>
    </w:rPr>
  </w:style>
  <w:style w:type="paragraph" w:styleId="1">
    <w:name w:val="heading 1"/>
    <w:basedOn w:val="a"/>
    <w:next w:val="a"/>
    <w:qFormat/>
    <w:pPr>
      <w:keepNext/>
      <w:keepLines/>
      <w:spacing w:before="240" w:afterAutospacing="1" w:line="360" w:lineRule="auto"/>
      <w:jc w:val="left"/>
      <w:outlineLvl w:val="0"/>
    </w:pPr>
    <w:rPr>
      <w:rFonts w:ascii="微软雅黑" w:eastAsia="微软雅黑" w:hAnsi="微软雅黑" w:cs="Times New Roman" w:hint="eastAsia"/>
      <w:b/>
      <w:bCs/>
      <w:color w:val="000000"/>
      <w:sz w:val="44"/>
      <w:szCs w:val="44"/>
    </w:rPr>
  </w:style>
  <w:style w:type="paragraph" w:styleId="2">
    <w:name w:val="heading 2"/>
    <w:basedOn w:val="a"/>
    <w:next w:val="a"/>
    <w:semiHidden/>
    <w:unhideWhenUsed/>
    <w:qFormat/>
    <w:pPr>
      <w:keepNext/>
      <w:keepLines/>
      <w:spacing w:before="40" w:afterAutospacing="1" w:line="360" w:lineRule="auto"/>
      <w:jc w:val="left"/>
      <w:outlineLvl w:val="1"/>
    </w:pPr>
    <w:rPr>
      <w:rFonts w:ascii="微软雅黑" w:eastAsia="微软雅黑" w:hAnsi="微软雅黑" w:cs="Times New Roman" w:hint="eastAsia"/>
      <w:b/>
      <w:bCs/>
      <w:color w:val="00000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qFormat/>
    <w:pPr>
      <w:spacing w:after="120"/>
    </w:pPr>
  </w:style>
  <w:style w:type="paragraph" w:styleId="a4">
    <w:name w:val="Body Text Indent"/>
    <w:basedOn w:val="a"/>
    <w:autoRedefine/>
    <w:qFormat/>
    <w:pPr>
      <w:spacing w:line="700" w:lineRule="exact"/>
      <w:ind w:left="960"/>
    </w:pPr>
    <w:rPr>
      <w:sz w:val="44"/>
    </w:rPr>
  </w:style>
  <w:style w:type="paragraph" w:styleId="a5">
    <w:name w:val="footer"/>
    <w:basedOn w:val="a"/>
    <w:autoRedefine/>
    <w:qFormat/>
    <w:pPr>
      <w:tabs>
        <w:tab w:val="center" w:pos="4153"/>
        <w:tab w:val="right" w:pos="8306"/>
      </w:tabs>
      <w:snapToGrid w:val="0"/>
      <w:jc w:val="left"/>
    </w:pPr>
    <w:rPr>
      <w:sz w:val="18"/>
    </w:rPr>
  </w:style>
  <w:style w:type="character" w:styleId="a6">
    <w:name w:val="Hyperlink"/>
    <w:basedOn w:val="a0"/>
    <w:rPr>
      <w:color w:val="0000FF"/>
      <w:u w:val="single"/>
    </w:rPr>
  </w:style>
  <w:style w:type="paragraph" w:customStyle="1" w:styleId="10">
    <w:name w:val="列出段落1"/>
    <w:basedOn w:val="a"/>
    <w:pPr>
      <w:spacing w:line="360" w:lineRule="auto"/>
      <w:jc w:val="left"/>
    </w:pPr>
    <w:rPr>
      <w:rFonts w:ascii="Calibri" w:eastAsia="宋体" w:hAnsi="Calibri" w:cs="Times New Roman"/>
      <w:sz w:val="24"/>
      <w:szCs w:val="24"/>
    </w:rPr>
  </w:style>
  <w:style w:type="character" w:customStyle="1" w:styleId="15">
    <w:name w:val="15"/>
    <w:basedOn w:val="a0"/>
    <w:rPr>
      <w:rFonts w:ascii="Times New Roman" w:hAnsi="Times New Roman" w:cs="Times New Roman" w:hint="default"/>
      <w:color w:val="0000FF"/>
      <w:u w:val="single"/>
    </w:rPr>
  </w:style>
  <w:style w:type="character" w:customStyle="1" w:styleId="100">
    <w:name w:val="10"/>
    <w:basedOn w:val="a0"/>
    <w:qFormat/>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yperlink" Target="http://www.longfor.com/contact/36/4/" TargetMode="Externa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68</Pages>
  <Words>5086</Words>
  <Characters>28993</Characters>
  <Application>Microsoft Office Word</Application>
  <DocSecurity>0</DocSecurity>
  <Lines>241</Lines>
  <Paragraphs>68</Paragraphs>
  <ScaleCrop>false</ScaleCrop>
  <Company/>
  <LinksUpToDate>false</LinksUpToDate>
  <CharactersWithSpaces>34011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Administrator.BF-20220613QBHG</dc:creator>
  <cp:lastModifiedBy>xb21cn</cp:lastModifiedBy>
  <cp:revision>2</cp:revision>
  <cp:lastPrinted>2024-01-28T01:59:00Z</cp:lastPrinted>
  <dcterms:created xsi:type="dcterms:W3CDTF">2025-04-29T05:26:00Z</dcterms:created>
  <dcterms:modified xsi:type="dcterms:W3CDTF">2025-04-29T05:26:00Z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C95F23835BAF4565BEDBF4B3E190702D_13</vt:lpwstr>
  </property>
  <property fmtid="{D5CDD505-2E9C-101B-9397-08002B2CF9AE}" pid="4" name="KSOTemplateDocerSaveRecord">
    <vt:lpwstr>eyJoZGlkIjoiZTU1MzgzMTY2YTljN2JjYmFhYzc3ZTlmODlkZjE0NWIiLCJ1c2VySWQiOiI1ODQxNDA4NjAifQ==</vt:lpwstr>
  </property>
</Properties>
</file>