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8D32B7">
      <w:pPr>
        <w:spacing w:line="600" w:lineRule="exact"/>
        <w:jc w:val="center"/>
        <w:rPr>
          <w:rFonts w:eastAsia="方正小标宋_GBK" w:cs="方正小标宋_GBK"/>
          <w:bCs/>
          <w:color w:val="000000"/>
          <w:sz w:val="44"/>
          <w:szCs w:val="44"/>
        </w:rPr>
      </w:pPr>
      <w:r>
        <w:rPr>
          <w:rFonts w:hint="eastAsia" w:eastAsia="方正小标宋_GBK" w:cs="方正小标宋_GBK"/>
          <w:bCs/>
          <w:color w:val="000000"/>
          <w:sz w:val="44"/>
          <w:szCs w:val="44"/>
        </w:rPr>
        <w:t>江苏省人民医院重庆医院重庆市綦江区人民医院</w:t>
      </w:r>
    </w:p>
    <w:p w14:paraId="18133CA0">
      <w:pPr>
        <w:spacing w:line="600" w:lineRule="exact"/>
        <w:jc w:val="center"/>
        <w:rPr>
          <w:rFonts w:hint="eastAsia" w:eastAsia="方正小标宋_GBK"/>
          <w:szCs w:val="32"/>
          <w:lang w:eastAsia="zh-CN"/>
        </w:rPr>
      </w:pPr>
      <w:r>
        <w:rPr>
          <w:rFonts w:hint="eastAsia" w:eastAsia="方正小标宋_GBK" w:cs="方正小标宋_GBK"/>
          <w:bCs/>
          <w:color w:val="000000"/>
          <w:sz w:val="44"/>
          <w:szCs w:val="44"/>
        </w:rPr>
        <w:t>医疗设备采购需求调查公告</w:t>
      </w:r>
      <w:r>
        <w:rPr>
          <w:rFonts w:hint="eastAsia" w:eastAsia="方正小标宋_GBK" w:cs="方正小标宋_GBK"/>
          <w:bCs/>
          <w:color w:val="000000"/>
          <w:sz w:val="44"/>
          <w:szCs w:val="44"/>
          <w:lang w:eastAsia="zh-CN"/>
        </w:rPr>
        <w:t>（第二次）</w:t>
      </w:r>
    </w:p>
    <w:p w14:paraId="435ED72D">
      <w:pPr>
        <w:widowControl/>
        <w:spacing w:line="500" w:lineRule="exact"/>
        <w:ind w:firstLine="640" w:firstLineChars="200"/>
        <w:jc w:val="left"/>
        <w:rPr>
          <w:rFonts w:eastAsia="方正仿宋_GBK"/>
          <w:szCs w:val="32"/>
        </w:rPr>
      </w:pPr>
      <w:r>
        <w:rPr>
          <w:rFonts w:hint="eastAsia" w:eastAsia="方正仿宋_GBK"/>
          <w:szCs w:val="32"/>
        </w:rPr>
        <w:t>我院拟</w:t>
      </w:r>
      <w:r>
        <w:rPr>
          <w:rFonts w:eastAsia="方正仿宋_GBK"/>
          <w:szCs w:val="32"/>
        </w:rPr>
        <w:t>采购</w:t>
      </w:r>
      <w:r>
        <w:rPr>
          <w:rFonts w:hint="eastAsia" w:eastAsia="方正仿宋_GBK"/>
          <w:szCs w:val="32"/>
          <w:lang w:eastAsia="zh-CN"/>
        </w:rPr>
        <w:t>电子支气管镜等设备</w:t>
      </w:r>
      <w:r>
        <w:rPr>
          <w:rFonts w:eastAsia="方正仿宋_GBK"/>
          <w:szCs w:val="32"/>
        </w:rPr>
        <w:t>，欢迎具有合</w:t>
      </w:r>
      <w:bookmarkStart w:id="0" w:name="_GoBack"/>
      <w:bookmarkEnd w:id="0"/>
      <w:r>
        <w:rPr>
          <w:rFonts w:eastAsia="方正仿宋_GBK"/>
          <w:szCs w:val="32"/>
        </w:rPr>
        <w:t>格资质且有良好信誉和售后服务能力的单位（公司）</w:t>
      </w:r>
      <w:r>
        <w:rPr>
          <w:rFonts w:hint="eastAsia" w:eastAsia="方正仿宋_GBK"/>
          <w:szCs w:val="32"/>
        </w:rPr>
        <w:t>参与推介</w:t>
      </w:r>
      <w:r>
        <w:rPr>
          <w:rFonts w:eastAsia="方正仿宋_GBK"/>
          <w:szCs w:val="32"/>
        </w:rPr>
        <w:t>。</w:t>
      </w:r>
    </w:p>
    <w:p w14:paraId="6A405A5E">
      <w:pPr>
        <w:spacing w:line="500" w:lineRule="exact"/>
        <w:ind w:firstLine="560" w:firstLineChars="200"/>
        <w:rPr>
          <w:rFonts w:eastAsia="方正黑体_GBK" w:cs="方正黑体_GBK"/>
          <w:color w:val="000000"/>
          <w:sz w:val="30"/>
          <w:szCs w:val="30"/>
        </w:rPr>
      </w:pPr>
      <w:r>
        <w:rPr>
          <w:rFonts w:hint="eastAsia" w:eastAsia="方正黑体_GBK" w:cs="方正黑体_GBK"/>
          <w:color w:val="000000"/>
          <w:sz w:val="28"/>
          <w:szCs w:val="28"/>
        </w:rPr>
        <w:t>一、采购需求明细</w:t>
      </w:r>
    </w:p>
    <w:tbl>
      <w:tblPr>
        <w:tblStyle w:val="7"/>
        <w:tblW w:w="101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1"/>
        <w:gridCol w:w="2711"/>
        <w:gridCol w:w="803"/>
        <w:gridCol w:w="1200"/>
        <w:gridCol w:w="1329"/>
        <w:gridCol w:w="1832"/>
        <w:gridCol w:w="1732"/>
      </w:tblGrid>
      <w:tr w14:paraId="79D76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571" w:type="dxa"/>
            <w:vAlign w:val="center"/>
          </w:tcPr>
          <w:p w14:paraId="2D727634">
            <w:pPr>
              <w:adjustRightInd w:val="0"/>
              <w:snapToGrid w:val="0"/>
              <w:spacing w:line="440" w:lineRule="exact"/>
              <w:jc w:val="center"/>
              <w:rPr>
                <w:rFonts w:ascii="宋体" w:hAnsi="宋体" w:eastAsia="宋体" w:cs="宋体"/>
                <w:sz w:val="24"/>
              </w:rPr>
            </w:pPr>
            <w:r>
              <w:rPr>
                <w:rFonts w:hint="eastAsia" w:ascii="宋体" w:hAnsi="宋体" w:eastAsia="宋体" w:cs="宋体"/>
                <w:sz w:val="24"/>
              </w:rPr>
              <w:t>序号</w:t>
            </w:r>
          </w:p>
        </w:tc>
        <w:tc>
          <w:tcPr>
            <w:tcW w:w="2711" w:type="dxa"/>
            <w:vAlign w:val="center"/>
          </w:tcPr>
          <w:p w14:paraId="3EF9EF2B">
            <w:pPr>
              <w:adjustRightInd w:val="0"/>
              <w:snapToGrid w:val="0"/>
              <w:spacing w:line="440" w:lineRule="exact"/>
              <w:jc w:val="center"/>
              <w:rPr>
                <w:rFonts w:ascii="宋体" w:hAnsi="宋体" w:eastAsia="宋体" w:cs="宋体"/>
                <w:sz w:val="24"/>
              </w:rPr>
            </w:pPr>
            <w:r>
              <w:rPr>
                <w:rFonts w:hint="eastAsia" w:ascii="宋体" w:hAnsi="宋体" w:eastAsia="宋体" w:cs="宋体"/>
                <w:sz w:val="24"/>
              </w:rPr>
              <w:t>需求设备名称</w:t>
            </w:r>
          </w:p>
        </w:tc>
        <w:tc>
          <w:tcPr>
            <w:tcW w:w="803" w:type="dxa"/>
            <w:vAlign w:val="center"/>
          </w:tcPr>
          <w:p w14:paraId="2D9652A3">
            <w:pPr>
              <w:adjustRightInd w:val="0"/>
              <w:snapToGrid w:val="0"/>
              <w:spacing w:line="440" w:lineRule="exact"/>
              <w:jc w:val="center"/>
              <w:rPr>
                <w:rFonts w:ascii="宋体" w:hAnsi="宋体" w:eastAsia="宋体" w:cs="宋体"/>
                <w:sz w:val="24"/>
              </w:rPr>
            </w:pPr>
            <w:r>
              <w:rPr>
                <w:rFonts w:hint="eastAsia" w:ascii="宋体" w:hAnsi="宋体" w:eastAsia="宋体" w:cs="宋体"/>
                <w:sz w:val="24"/>
              </w:rPr>
              <w:t>数量</w:t>
            </w:r>
          </w:p>
        </w:tc>
        <w:tc>
          <w:tcPr>
            <w:tcW w:w="1200" w:type="dxa"/>
            <w:vAlign w:val="center"/>
          </w:tcPr>
          <w:p w14:paraId="5912DD51">
            <w:pPr>
              <w:adjustRightInd w:val="0"/>
              <w:snapToGrid w:val="0"/>
              <w:spacing w:line="440" w:lineRule="exact"/>
              <w:jc w:val="center"/>
              <w:rPr>
                <w:rFonts w:hint="default" w:ascii="宋体" w:hAnsi="宋体" w:eastAsia="宋体" w:cs="宋体"/>
                <w:b/>
                <w:bCs/>
                <w:color w:val="000000"/>
                <w:sz w:val="24"/>
                <w:lang w:val="en-US" w:eastAsia="zh-CN"/>
              </w:rPr>
            </w:pPr>
            <w:r>
              <w:rPr>
                <w:rFonts w:hint="eastAsia" w:ascii="宋体" w:hAnsi="宋体" w:eastAsia="宋体" w:cs="宋体"/>
                <w:sz w:val="24"/>
              </w:rPr>
              <w:t>总预算金额</w:t>
            </w:r>
            <w:r>
              <w:rPr>
                <w:rFonts w:hint="eastAsia" w:ascii="宋体" w:hAnsi="宋体" w:eastAsia="宋体" w:cs="宋体"/>
                <w:sz w:val="24"/>
                <w:lang w:val="en-US" w:eastAsia="zh-CN"/>
              </w:rPr>
              <w:t>(万元)</w:t>
            </w:r>
          </w:p>
        </w:tc>
        <w:tc>
          <w:tcPr>
            <w:tcW w:w="1329" w:type="dxa"/>
            <w:vAlign w:val="center"/>
          </w:tcPr>
          <w:p w14:paraId="0C5F29BB">
            <w:pPr>
              <w:spacing w:line="440" w:lineRule="exact"/>
              <w:jc w:val="center"/>
              <w:rPr>
                <w:rFonts w:ascii="宋体" w:hAnsi="宋体" w:eastAsia="宋体" w:cs="宋体"/>
                <w:b/>
                <w:bCs/>
                <w:color w:val="000000"/>
                <w:sz w:val="24"/>
              </w:rPr>
            </w:pPr>
            <w:r>
              <w:rPr>
                <w:rFonts w:hint="eastAsia" w:ascii="宋体" w:hAnsi="宋体" w:eastAsia="宋体" w:cs="宋体"/>
                <w:b/>
                <w:bCs/>
                <w:color w:val="000000"/>
                <w:sz w:val="24"/>
              </w:rPr>
              <w:t>国产/进口</w:t>
            </w:r>
          </w:p>
        </w:tc>
        <w:tc>
          <w:tcPr>
            <w:tcW w:w="1832" w:type="dxa"/>
            <w:vAlign w:val="center"/>
          </w:tcPr>
          <w:p w14:paraId="0CAE76D8">
            <w:pPr>
              <w:spacing w:line="440" w:lineRule="exact"/>
              <w:jc w:val="center"/>
              <w:rPr>
                <w:rFonts w:ascii="宋体" w:hAnsi="宋体" w:eastAsia="宋体" w:cs="宋体"/>
                <w:b/>
                <w:bCs/>
                <w:color w:val="000000"/>
                <w:sz w:val="24"/>
              </w:rPr>
            </w:pPr>
            <w:r>
              <w:rPr>
                <w:rFonts w:hint="eastAsia" w:ascii="宋体" w:hAnsi="宋体" w:eastAsia="宋体" w:cs="宋体"/>
                <w:b/>
                <w:bCs/>
                <w:color w:val="000000"/>
                <w:sz w:val="24"/>
              </w:rPr>
              <w:t>使用科室</w:t>
            </w:r>
          </w:p>
        </w:tc>
        <w:tc>
          <w:tcPr>
            <w:tcW w:w="1732" w:type="dxa"/>
            <w:vAlign w:val="center"/>
          </w:tcPr>
          <w:p w14:paraId="6FFDCA7E">
            <w:pPr>
              <w:spacing w:line="440" w:lineRule="exact"/>
              <w:jc w:val="center"/>
              <w:rPr>
                <w:rFonts w:ascii="宋体" w:hAnsi="宋体" w:eastAsia="宋体" w:cs="宋体"/>
                <w:b/>
                <w:bCs/>
                <w:color w:val="000000"/>
                <w:sz w:val="24"/>
              </w:rPr>
            </w:pPr>
            <w:r>
              <w:rPr>
                <w:rFonts w:hint="eastAsia" w:ascii="宋体" w:hAnsi="宋体" w:eastAsia="宋体" w:cs="宋体"/>
                <w:b/>
                <w:bCs/>
                <w:color w:val="000000"/>
                <w:sz w:val="24"/>
              </w:rPr>
              <w:t>备注</w:t>
            </w:r>
          </w:p>
        </w:tc>
      </w:tr>
      <w:tr w14:paraId="29636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571" w:type="dxa"/>
            <w:vAlign w:val="center"/>
          </w:tcPr>
          <w:p w14:paraId="2CCA4BD0">
            <w:pPr>
              <w:widowControl/>
              <w:adjustRightInd w:val="0"/>
              <w:snapToGrid w:val="0"/>
              <w:spacing w:line="440" w:lineRule="exact"/>
              <w:jc w:val="center"/>
              <w:rPr>
                <w:rFonts w:hint="eastAsia" w:ascii="宋体" w:hAnsi="宋体" w:eastAsia="宋体" w:cs="宋体"/>
                <w:color w:val="000000"/>
                <w:sz w:val="24"/>
                <w:lang w:eastAsia="zh-CN"/>
              </w:rPr>
            </w:pPr>
            <w:r>
              <w:rPr>
                <w:rFonts w:hint="eastAsia" w:ascii="宋体" w:hAnsi="宋体" w:eastAsia="宋体" w:cs="宋体"/>
                <w:color w:val="000000"/>
                <w:sz w:val="24"/>
                <w:lang w:val="en-US" w:eastAsia="zh-CN"/>
              </w:rPr>
              <w:t>1</w:t>
            </w:r>
          </w:p>
        </w:tc>
        <w:tc>
          <w:tcPr>
            <w:tcW w:w="2711" w:type="dxa"/>
            <w:vAlign w:val="center"/>
          </w:tcPr>
          <w:p w14:paraId="5467C3C0">
            <w:pPr>
              <w:widowControl/>
              <w:jc w:val="left"/>
              <w:textAlignment w:val="center"/>
              <w:rPr>
                <w:rStyle w:val="9"/>
                <w:rFonts w:hint="eastAsia" w:ascii="宋体" w:hAnsi="宋体" w:eastAsia="宋体" w:cs="宋体"/>
                <w:i w:val="0"/>
                <w:sz w:val="24"/>
                <w:lang w:eastAsia="zh-CN"/>
              </w:rPr>
            </w:pPr>
            <w:r>
              <w:rPr>
                <w:rStyle w:val="9"/>
                <w:rFonts w:hint="eastAsia" w:ascii="宋体" w:hAnsi="宋体" w:eastAsia="宋体" w:cs="宋体"/>
                <w:i w:val="0"/>
                <w:sz w:val="24"/>
                <w:lang w:eastAsia="zh-CN"/>
              </w:rPr>
              <w:t>电子支气管镜</w:t>
            </w:r>
          </w:p>
        </w:tc>
        <w:tc>
          <w:tcPr>
            <w:tcW w:w="803" w:type="dxa"/>
            <w:vAlign w:val="center"/>
          </w:tcPr>
          <w:p w14:paraId="29D1A72E">
            <w:pPr>
              <w:widowControl/>
              <w:jc w:val="center"/>
              <w:textAlignment w:val="center"/>
              <w:rPr>
                <w:rStyle w:val="9"/>
                <w:rFonts w:hint="eastAsia" w:ascii="宋体" w:hAnsi="宋体" w:eastAsia="宋体" w:cs="宋体"/>
                <w:i w:val="0"/>
                <w:sz w:val="24"/>
                <w:lang w:val="en-US" w:eastAsia="zh-CN"/>
              </w:rPr>
            </w:pPr>
            <w:r>
              <w:rPr>
                <w:rStyle w:val="9"/>
                <w:rFonts w:hint="eastAsia" w:ascii="宋体" w:hAnsi="宋体" w:eastAsia="宋体" w:cs="宋体"/>
                <w:i w:val="0"/>
                <w:sz w:val="24"/>
                <w:lang w:val="en-US" w:eastAsia="zh-CN"/>
              </w:rPr>
              <w:t>1</w:t>
            </w:r>
          </w:p>
        </w:tc>
        <w:tc>
          <w:tcPr>
            <w:tcW w:w="1200" w:type="dxa"/>
            <w:vAlign w:val="center"/>
          </w:tcPr>
          <w:p w14:paraId="45912F90">
            <w:pPr>
              <w:widowControl/>
              <w:jc w:val="center"/>
              <w:textAlignment w:val="center"/>
              <w:rPr>
                <w:rStyle w:val="9"/>
                <w:rFonts w:hint="default" w:ascii="宋体" w:hAnsi="宋体" w:eastAsia="宋体" w:cs="宋体"/>
                <w:i w:val="0"/>
                <w:sz w:val="24"/>
                <w:lang w:val="en-US" w:eastAsia="zh-CN"/>
              </w:rPr>
            </w:pPr>
            <w:r>
              <w:rPr>
                <w:rStyle w:val="9"/>
                <w:rFonts w:hint="eastAsia" w:ascii="宋体" w:hAnsi="宋体" w:eastAsia="宋体" w:cs="宋体"/>
                <w:i w:val="0"/>
                <w:sz w:val="24"/>
                <w:lang w:val="en-US" w:eastAsia="zh-CN"/>
              </w:rPr>
              <w:t>20</w:t>
            </w:r>
          </w:p>
        </w:tc>
        <w:tc>
          <w:tcPr>
            <w:tcW w:w="1329" w:type="dxa"/>
            <w:vAlign w:val="center"/>
          </w:tcPr>
          <w:p w14:paraId="17E1829A">
            <w:pPr>
              <w:widowControl/>
              <w:adjustRightInd w:val="0"/>
              <w:snapToGrid w:val="0"/>
              <w:spacing w:line="440" w:lineRule="exact"/>
              <w:jc w:val="center"/>
              <w:rPr>
                <w:rStyle w:val="9"/>
                <w:rFonts w:ascii="宋体" w:hAnsi="宋体" w:eastAsia="宋体" w:cs="宋体"/>
                <w:i w:val="0"/>
                <w:sz w:val="24"/>
              </w:rPr>
            </w:pPr>
            <w:r>
              <w:rPr>
                <w:rFonts w:hint="eastAsia" w:ascii="宋体" w:hAnsi="宋体" w:eastAsia="宋体" w:cs="宋体"/>
                <w:b/>
                <w:bCs/>
                <w:color w:val="000000"/>
                <w:sz w:val="24"/>
              </w:rPr>
              <w:t>国产</w:t>
            </w:r>
          </w:p>
        </w:tc>
        <w:tc>
          <w:tcPr>
            <w:tcW w:w="1832" w:type="dxa"/>
            <w:vAlign w:val="center"/>
          </w:tcPr>
          <w:p w14:paraId="41679C76">
            <w:pPr>
              <w:widowControl/>
              <w:adjustRightInd w:val="0"/>
              <w:snapToGrid w:val="0"/>
              <w:spacing w:line="440" w:lineRule="exact"/>
              <w:jc w:val="center"/>
              <w:rPr>
                <w:rStyle w:val="9"/>
                <w:rFonts w:hint="eastAsia" w:ascii="宋体" w:hAnsi="宋体" w:eastAsia="宋体" w:cs="宋体"/>
                <w:i w:val="0"/>
                <w:sz w:val="24"/>
                <w:lang w:eastAsia="zh-CN"/>
              </w:rPr>
            </w:pPr>
            <w:r>
              <w:rPr>
                <w:rStyle w:val="9"/>
                <w:rFonts w:hint="eastAsia" w:ascii="宋体" w:hAnsi="宋体" w:eastAsia="宋体" w:cs="宋体"/>
                <w:i w:val="0"/>
                <w:sz w:val="24"/>
                <w:lang w:eastAsia="zh-CN"/>
              </w:rPr>
              <w:t>感染科</w:t>
            </w:r>
          </w:p>
        </w:tc>
        <w:tc>
          <w:tcPr>
            <w:tcW w:w="1732" w:type="dxa"/>
            <w:vAlign w:val="center"/>
          </w:tcPr>
          <w:p w14:paraId="40F2C063">
            <w:pPr>
              <w:widowControl/>
              <w:adjustRightInd w:val="0"/>
              <w:snapToGrid w:val="0"/>
              <w:spacing w:line="440" w:lineRule="exact"/>
              <w:jc w:val="left"/>
              <w:rPr>
                <w:rStyle w:val="9"/>
                <w:rFonts w:ascii="宋体" w:hAnsi="宋体" w:eastAsia="宋体" w:cs="宋体"/>
                <w:i w:val="0"/>
                <w:sz w:val="24"/>
              </w:rPr>
            </w:pPr>
          </w:p>
        </w:tc>
      </w:tr>
      <w:tr w14:paraId="182F28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571" w:type="dxa"/>
            <w:vAlign w:val="center"/>
          </w:tcPr>
          <w:p w14:paraId="301D120D">
            <w:pPr>
              <w:widowControl/>
              <w:adjustRightInd w:val="0"/>
              <w:snapToGrid w:val="0"/>
              <w:spacing w:line="440" w:lineRule="exact"/>
              <w:jc w:val="center"/>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2</w:t>
            </w:r>
          </w:p>
        </w:tc>
        <w:tc>
          <w:tcPr>
            <w:tcW w:w="2711" w:type="dxa"/>
            <w:vAlign w:val="center"/>
          </w:tcPr>
          <w:p w14:paraId="34B66995">
            <w:pPr>
              <w:widowControl/>
              <w:jc w:val="left"/>
              <w:textAlignment w:val="center"/>
              <w:rPr>
                <w:rStyle w:val="9"/>
                <w:rFonts w:hint="eastAsia" w:ascii="宋体" w:hAnsi="宋体" w:eastAsia="宋体" w:cs="宋体"/>
                <w:i w:val="0"/>
                <w:sz w:val="24"/>
                <w:lang w:val="en-US" w:eastAsia="zh-CN"/>
              </w:rPr>
            </w:pPr>
            <w:r>
              <w:rPr>
                <w:rStyle w:val="9"/>
                <w:rFonts w:hint="eastAsia" w:ascii="宋体" w:hAnsi="宋体" w:eastAsia="宋体" w:cs="宋体"/>
                <w:i w:val="0"/>
                <w:sz w:val="24"/>
                <w:lang w:val="en-US" w:eastAsia="zh-CN"/>
              </w:rPr>
              <w:t>医用升温仪</w:t>
            </w:r>
          </w:p>
        </w:tc>
        <w:tc>
          <w:tcPr>
            <w:tcW w:w="803" w:type="dxa"/>
            <w:vAlign w:val="center"/>
          </w:tcPr>
          <w:p w14:paraId="3DF92676">
            <w:pPr>
              <w:widowControl/>
              <w:jc w:val="center"/>
              <w:textAlignment w:val="center"/>
              <w:rPr>
                <w:rStyle w:val="9"/>
                <w:rFonts w:hint="default" w:ascii="宋体" w:hAnsi="宋体" w:eastAsia="宋体" w:cs="宋体"/>
                <w:i w:val="0"/>
                <w:sz w:val="24"/>
                <w:lang w:val="en-US" w:eastAsia="zh-CN"/>
              </w:rPr>
            </w:pPr>
            <w:r>
              <w:rPr>
                <w:rStyle w:val="9"/>
                <w:rFonts w:hint="eastAsia" w:ascii="宋体" w:hAnsi="宋体" w:eastAsia="宋体" w:cs="宋体"/>
                <w:i w:val="0"/>
                <w:sz w:val="24"/>
                <w:lang w:val="en-US" w:eastAsia="zh-CN"/>
              </w:rPr>
              <w:t>2</w:t>
            </w:r>
          </w:p>
        </w:tc>
        <w:tc>
          <w:tcPr>
            <w:tcW w:w="1200" w:type="dxa"/>
            <w:vAlign w:val="center"/>
          </w:tcPr>
          <w:p w14:paraId="77B4581F">
            <w:pPr>
              <w:widowControl/>
              <w:jc w:val="center"/>
              <w:textAlignment w:val="center"/>
              <w:rPr>
                <w:rStyle w:val="9"/>
                <w:rFonts w:hint="default" w:ascii="宋体" w:hAnsi="宋体" w:eastAsia="宋体" w:cs="宋体"/>
                <w:i w:val="0"/>
                <w:sz w:val="24"/>
                <w:lang w:val="en-US" w:eastAsia="zh-CN"/>
              </w:rPr>
            </w:pPr>
            <w:r>
              <w:rPr>
                <w:rStyle w:val="9"/>
                <w:rFonts w:hint="eastAsia" w:ascii="宋体" w:hAnsi="宋体" w:eastAsia="宋体" w:cs="宋体"/>
                <w:i w:val="0"/>
                <w:sz w:val="24"/>
                <w:lang w:val="en-US" w:eastAsia="zh-CN"/>
              </w:rPr>
              <w:t>9.6</w:t>
            </w:r>
          </w:p>
        </w:tc>
        <w:tc>
          <w:tcPr>
            <w:tcW w:w="1329" w:type="dxa"/>
            <w:vAlign w:val="center"/>
          </w:tcPr>
          <w:p w14:paraId="5DA2583D">
            <w:pPr>
              <w:widowControl/>
              <w:adjustRightInd w:val="0"/>
              <w:snapToGrid w:val="0"/>
              <w:spacing w:line="440" w:lineRule="exact"/>
              <w:jc w:val="center"/>
              <w:rPr>
                <w:rFonts w:hint="eastAsia" w:ascii="宋体" w:hAnsi="宋体" w:eastAsia="宋体" w:cs="宋体"/>
                <w:b/>
                <w:bCs/>
                <w:color w:val="000000"/>
                <w:sz w:val="24"/>
              </w:rPr>
            </w:pPr>
            <w:r>
              <w:rPr>
                <w:rFonts w:hint="eastAsia" w:ascii="宋体" w:hAnsi="宋体" w:eastAsia="宋体" w:cs="宋体"/>
                <w:b/>
                <w:bCs/>
                <w:color w:val="000000"/>
                <w:sz w:val="24"/>
              </w:rPr>
              <w:t>国产</w:t>
            </w:r>
          </w:p>
        </w:tc>
        <w:tc>
          <w:tcPr>
            <w:tcW w:w="1832" w:type="dxa"/>
            <w:vAlign w:val="center"/>
          </w:tcPr>
          <w:p w14:paraId="301C2355">
            <w:pPr>
              <w:widowControl/>
              <w:adjustRightInd w:val="0"/>
              <w:snapToGrid w:val="0"/>
              <w:spacing w:line="440" w:lineRule="exact"/>
              <w:jc w:val="center"/>
              <w:rPr>
                <w:rStyle w:val="9"/>
                <w:rFonts w:hint="eastAsia" w:ascii="宋体" w:hAnsi="宋体" w:eastAsia="宋体" w:cs="宋体"/>
                <w:i w:val="0"/>
                <w:sz w:val="24"/>
                <w:lang w:eastAsia="zh-CN"/>
              </w:rPr>
            </w:pPr>
            <w:r>
              <w:rPr>
                <w:rStyle w:val="9"/>
                <w:rFonts w:hint="eastAsia" w:ascii="宋体" w:hAnsi="宋体" w:eastAsia="宋体" w:cs="宋体"/>
                <w:i w:val="0"/>
                <w:sz w:val="24"/>
                <w:lang w:eastAsia="zh-CN"/>
              </w:rPr>
              <w:t>麻醉科</w:t>
            </w:r>
          </w:p>
        </w:tc>
        <w:tc>
          <w:tcPr>
            <w:tcW w:w="1732" w:type="dxa"/>
            <w:vAlign w:val="center"/>
          </w:tcPr>
          <w:p w14:paraId="4FFA5983">
            <w:pPr>
              <w:widowControl/>
              <w:adjustRightInd w:val="0"/>
              <w:snapToGrid w:val="0"/>
              <w:spacing w:line="440" w:lineRule="exact"/>
              <w:jc w:val="left"/>
              <w:rPr>
                <w:rStyle w:val="9"/>
                <w:rFonts w:ascii="宋体" w:hAnsi="宋体" w:eastAsia="宋体" w:cs="宋体"/>
                <w:i w:val="0"/>
                <w:sz w:val="24"/>
              </w:rPr>
            </w:pPr>
          </w:p>
        </w:tc>
      </w:tr>
      <w:tr w14:paraId="3A738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571" w:type="dxa"/>
            <w:vAlign w:val="center"/>
          </w:tcPr>
          <w:p w14:paraId="4B12E5AB">
            <w:pPr>
              <w:widowControl/>
              <w:adjustRightInd w:val="0"/>
              <w:snapToGrid w:val="0"/>
              <w:spacing w:line="440" w:lineRule="exact"/>
              <w:jc w:val="center"/>
              <w:rPr>
                <w:rFonts w:hint="default" w:ascii="宋体" w:hAnsi="宋体" w:eastAsia="宋体" w:cs="宋体"/>
                <w:color w:val="000000"/>
                <w:sz w:val="24"/>
                <w:lang w:val="en-US" w:eastAsia="zh-CN"/>
              </w:rPr>
            </w:pPr>
            <w:r>
              <w:rPr>
                <w:rFonts w:hint="eastAsia" w:ascii="宋体" w:hAnsi="宋体" w:eastAsia="宋体" w:cs="宋体"/>
                <w:color w:val="000000"/>
                <w:sz w:val="24"/>
                <w:lang w:val="en-US" w:eastAsia="zh-CN"/>
              </w:rPr>
              <w:t>3</w:t>
            </w:r>
          </w:p>
        </w:tc>
        <w:tc>
          <w:tcPr>
            <w:tcW w:w="2711" w:type="dxa"/>
            <w:vAlign w:val="center"/>
          </w:tcPr>
          <w:p w14:paraId="22A2ECDF">
            <w:pPr>
              <w:widowControl/>
              <w:jc w:val="left"/>
              <w:textAlignment w:val="center"/>
              <w:rPr>
                <w:rStyle w:val="9"/>
                <w:rFonts w:hint="eastAsia" w:ascii="宋体" w:hAnsi="宋体" w:eastAsia="宋体" w:cs="宋体"/>
                <w:i w:val="0"/>
                <w:sz w:val="24"/>
                <w:lang w:val="en-US" w:eastAsia="zh-CN"/>
              </w:rPr>
            </w:pPr>
            <w:r>
              <w:rPr>
                <w:rStyle w:val="9"/>
                <w:rFonts w:hint="eastAsia" w:ascii="宋体" w:hAnsi="宋体" w:eastAsia="宋体" w:cs="宋体"/>
                <w:i w:val="0"/>
                <w:sz w:val="24"/>
                <w:lang w:val="en-US" w:eastAsia="zh-CN"/>
              </w:rPr>
              <w:t>髋关节侧卧位固定系统</w:t>
            </w:r>
          </w:p>
        </w:tc>
        <w:tc>
          <w:tcPr>
            <w:tcW w:w="803" w:type="dxa"/>
            <w:vAlign w:val="center"/>
          </w:tcPr>
          <w:p w14:paraId="71457889">
            <w:pPr>
              <w:widowControl/>
              <w:jc w:val="center"/>
              <w:textAlignment w:val="center"/>
              <w:rPr>
                <w:rStyle w:val="9"/>
                <w:rFonts w:hint="default" w:ascii="宋体" w:hAnsi="宋体" w:eastAsia="宋体" w:cs="宋体"/>
                <w:i w:val="0"/>
                <w:sz w:val="24"/>
                <w:lang w:val="en-US" w:eastAsia="zh-CN"/>
              </w:rPr>
            </w:pPr>
            <w:r>
              <w:rPr>
                <w:rStyle w:val="9"/>
                <w:rFonts w:hint="eastAsia" w:ascii="宋体" w:hAnsi="宋体" w:eastAsia="宋体" w:cs="宋体"/>
                <w:i w:val="0"/>
                <w:sz w:val="24"/>
                <w:lang w:val="en-US" w:eastAsia="zh-CN"/>
              </w:rPr>
              <w:t>1</w:t>
            </w:r>
          </w:p>
        </w:tc>
        <w:tc>
          <w:tcPr>
            <w:tcW w:w="1200" w:type="dxa"/>
            <w:vAlign w:val="center"/>
          </w:tcPr>
          <w:p w14:paraId="446978EB">
            <w:pPr>
              <w:widowControl/>
              <w:jc w:val="center"/>
              <w:textAlignment w:val="center"/>
              <w:rPr>
                <w:rStyle w:val="9"/>
                <w:rFonts w:hint="default" w:ascii="宋体" w:hAnsi="宋体" w:eastAsia="宋体" w:cs="宋体"/>
                <w:i w:val="0"/>
                <w:sz w:val="24"/>
                <w:lang w:val="en-US" w:eastAsia="zh-CN"/>
              </w:rPr>
            </w:pPr>
            <w:r>
              <w:rPr>
                <w:rStyle w:val="9"/>
                <w:rFonts w:hint="eastAsia" w:ascii="宋体" w:hAnsi="宋体" w:eastAsia="宋体" w:cs="宋体"/>
                <w:i w:val="0"/>
                <w:sz w:val="24"/>
                <w:lang w:val="en-US" w:eastAsia="zh-CN"/>
              </w:rPr>
              <w:t>2.8</w:t>
            </w:r>
          </w:p>
        </w:tc>
        <w:tc>
          <w:tcPr>
            <w:tcW w:w="1329" w:type="dxa"/>
            <w:vAlign w:val="center"/>
          </w:tcPr>
          <w:p w14:paraId="10BC9C09">
            <w:pPr>
              <w:widowControl/>
              <w:adjustRightInd w:val="0"/>
              <w:snapToGrid w:val="0"/>
              <w:spacing w:line="440" w:lineRule="exact"/>
              <w:jc w:val="center"/>
              <w:rPr>
                <w:rFonts w:hint="eastAsia" w:ascii="宋体" w:hAnsi="宋体" w:eastAsia="宋体" w:cs="宋体"/>
                <w:b/>
                <w:bCs/>
                <w:color w:val="000000"/>
                <w:sz w:val="24"/>
              </w:rPr>
            </w:pPr>
            <w:r>
              <w:rPr>
                <w:rFonts w:hint="eastAsia" w:ascii="宋体" w:hAnsi="宋体" w:eastAsia="宋体" w:cs="宋体"/>
                <w:b/>
                <w:bCs/>
                <w:color w:val="000000"/>
                <w:sz w:val="24"/>
              </w:rPr>
              <w:t>国产</w:t>
            </w:r>
          </w:p>
        </w:tc>
        <w:tc>
          <w:tcPr>
            <w:tcW w:w="1832" w:type="dxa"/>
            <w:vAlign w:val="center"/>
          </w:tcPr>
          <w:p w14:paraId="04D01C3A">
            <w:pPr>
              <w:widowControl/>
              <w:adjustRightInd w:val="0"/>
              <w:snapToGrid w:val="0"/>
              <w:spacing w:line="440" w:lineRule="exact"/>
              <w:jc w:val="center"/>
              <w:rPr>
                <w:rStyle w:val="9"/>
                <w:rFonts w:hint="eastAsia" w:ascii="宋体" w:hAnsi="宋体" w:eastAsia="宋体" w:cs="宋体"/>
                <w:i w:val="0"/>
                <w:sz w:val="24"/>
                <w:lang w:eastAsia="zh-CN"/>
              </w:rPr>
            </w:pPr>
            <w:r>
              <w:rPr>
                <w:rStyle w:val="9"/>
                <w:rFonts w:hint="eastAsia" w:ascii="宋体" w:hAnsi="宋体" w:eastAsia="宋体" w:cs="宋体"/>
                <w:i w:val="0"/>
                <w:sz w:val="24"/>
                <w:lang w:eastAsia="zh-CN"/>
              </w:rPr>
              <w:t>麻醉科</w:t>
            </w:r>
          </w:p>
        </w:tc>
        <w:tc>
          <w:tcPr>
            <w:tcW w:w="1732" w:type="dxa"/>
            <w:vAlign w:val="center"/>
          </w:tcPr>
          <w:p w14:paraId="5E0B0E46">
            <w:pPr>
              <w:widowControl/>
              <w:adjustRightInd w:val="0"/>
              <w:snapToGrid w:val="0"/>
              <w:spacing w:line="440" w:lineRule="exact"/>
              <w:jc w:val="left"/>
              <w:rPr>
                <w:rStyle w:val="9"/>
                <w:rFonts w:ascii="宋体" w:hAnsi="宋体" w:eastAsia="宋体" w:cs="宋体"/>
                <w:i w:val="0"/>
                <w:sz w:val="24"/>
              </w:rPr>
            </w:pPr>
          </w:p>
        </w:tc>
      </w:tr>
    </w:tbl>
    <w:p w14:paraId="51C4A3C3">
      <w:pPr>
        <w:spacing w:line="500" w:lineRule="exact"/>
        <w:ind w:firstLine="480" w:firstLineChars="200"/>
        <w:rPr>
          <w:rFonts w:ascii="宋体" w:hAnsi="宋体" w:eastAsia="宋体" w:cs="宋体"/>
          <w:color w:val="000000"/>
          <w:sz w:val="24"/>
        </w:rPr>
      </w:pPr>
      <w:r>
        <w:rPr>
          <w:rFonts w:hint="eastAsia" w:ascii="宋体" w:hAnsi="宋体" w:eastAsia="宋体" w:cs="宋体"/>
          <w:color w:val="000000"/>
          <w:sz w:val="24"/>
        </w:rPr>
        <w:t>二、需求调查对象：设备制造厂商或区域经销商</w:t>
      </w:r>
    </w:p>
    <w:p w14:paraId="7F9368AA">
      <w:pPr>
        <w:spacing w:line="50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三、使用需求（需满足功能）</w:t>
      </w:r>
    </w:p>
    <w:p w14:paraId="707C5E19">
      <w:pPr>
        <w:pStyle w:val="2"/>
        <w:numPr>
          <w:ilvl w:val="0"/>
          <w:numId w:val="0"/>
        </w:numPr>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val="en-US" w:eastAsia="zh-CN"/>
        </w:rPr>
        <w:t>1.</w:t>
      </w:r>
      <w:r>
        <w:rPr>
          <w:rFonts w:hint="eastAsia" w:ascii="宋体" w:hAnsi="宋体" w:eastAsia="宋体" w:cs="宋体"/>
          <w:b w:val="0"/>
          <w:bCs w:val="0"/>
          <w:color w:val="auto"/>
          <w:sz w:val="24"/>
          <w:szCs w:val="24"/>
          <w:lang w:eastAsia="zh-CN"/>
        </w:rPr>
        <w:t>电子支气管镜</w:t>
      </w:r>
    </w:p>
    <w:p w14:paraId="14C888AC">
      <w:pPr>
        <w:pStyle w:val="2"/>
        <w:ind w:left="0" w:leftChars="0" w:firstLine="480" w:firstLineChars="200"/>
        <w:jc w:val="both"/>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val="en-US" w:eastAsia="zh-CN"/>
        </w:rPr>
        <w:t>(1)检查：常规</w:t>
      </w:r>
      <w:r>
        <w:rPr>
          <w:rFonts w:hint="eastAsia" w:ascii="宋体" w:hAnsi="宋体" w:eastAsia="宋体" w:cs="宋体"/>
          <w:b w:val="0"/>
          <w:bCs w:val="0"/>
          <w:color w:val="auto"/>
          <w:sz w:val="24"/>
          <w:szCs w:val="24"/>
          <w:lang w:eastAsia="zh-CN"/>
        </w:rPr>
        <w:t>检查功能。</w:t>
      </w:r>
    </w:p>
    <w:p w14:paraId="1B693A71">
      <w:pPr>
        <w:pStyle w:val="2"/>
        <w:ind w:left="0" w:leftChars="0" w:firstLine="480" w:firstLineChars="200"/>
        <w:jc w:val="both"/>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(2)治疗：满足灌洗、刷检、病理活检及其他常规治疗。</w:t>
      </w:r>
    </w:p>
    <w:p w14:paraId="53E6D836">
      <w:pPr>
        <w:pStyle w:val="2"/>
        <w:ind w:left="0" w:leftChars="0" w:firstLine="480" w:firstLineChars="200"/>
        <w:jc w:val="both"/>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（3）需配备能出具报告工作站。</w:t>
      </w:r>
    </w:p>
    <w:p w14:paraId="59F1E2B2">
      <w:pPr>
        <w:pStyle w:val="2"/>
        <w:numPr>
          <w:ilvl w:val="0"/>
          <w:numId w:val="0"/>
        </w:numPr>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2.医用升温仪</w:t>
      </w:r>
    </w:p>
    <w:p w14:paraId="02A273D1">
      <w:pPr>
        <w:pStyle w:val="2"/>
        <w:numPr>
          <w:ilvl w:val="0"/>
          <w:numId w:val="0"/>
        </w:numPr>
        <w:ind w:firstLine="480" w:firstLineChars="200"/>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（1）用于术中体温保护；</w:t>
      </w:r>
    </w:p>
    <w:p w14:paraId="27AC0697">
      <w:pPr>
        <w:pStyle w:val="2"/>
        <w:numPr>
          <w:ilvl w:val="0"/>
          <w:numId w:val="0"/>
        </w:numPr>
        <w:ind w:firstLine="480" w:firstLineChars="200"/>
        <w:rPr>
          <w:rFonts w:hint="default"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（2）设备须有温度显示器，自动调节温度功能。</w:t>
      </w:r>
    </w:p>
    <w:p w14:paraId="5D1B124F">
      <w:pPr>
        <w:pStyle w:val="2"/>
        <w:numPr>
          <w:ilvl w:val="0"/>
          <w:numId w:val="0"/>
        </w:numPr>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3.髋关节侧卧位固定系统</w:t>
      </w:r>
    </w:p>
    <w:p w14:paraId="68B15634">
      <w:pPr>
        <w:pStyle w:val="2"/>
        <w:numPr>
          <w:ilvl w:val="0"/>
          <w:numId w:val="0"/>
        </w:numPr>
        <w:ind w:firstLine="480" w:firstLineChars="200"/>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（1）用于侧卧位手术体位摆放；</w:t>
      </w:r>
    </w:p>
    <w:p w14:paraId="1B8570EB">
      <w:pPr>
        <w:pStyle w:val="2"/>
        <w:numPr>
          <w:ilvl w:val="0"/>
          <w:numId w:val="0"/>
        </w:numPr>
        <w:ind w:firstLine="480" w:firstLineChars="200"/>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（2）固定垫需防水、易消毒，固定柱需具备预防压力性损伤功能。</w:t>
      </w:r>
    </w:p>
    <w:p w14:paraId="051553A9">
      <w:pPr>
        <w:spacing w:line="500" w:lineRule="exact"/>
        <w:ind w:firstLine="480" w:firstLineChars="200"/>
        <w:rPr>
          <w:rFonts w:ascii="宋体" w:hAnsi="宋体" w:eastAsia="宋体" w:cs="宋体"/>
          <w:color w:val="000000"/>
          <w:sz w:val="24"/>
        </w:rPr>
      </w:pPr>
      <w:r>
        <w:rPr>
          <w:rFonts w:hint="eastAsia" w:ascii="宋体" w:hAnsi="宋体" w:eastAsia="宋体" w:cs="宋体"/>
          <w:color w:val="000000"/>
          <w:sz w:val="24"/>
        </w:rPr>
        <w:t>四、报送要求</w:t>
      </w:r>
    </w:p>
    <w:p w14:paraId="446A481B">
      <w:pPr>
        <w:spacing w:line="500" w:lineRule="exact"/>
        <w:ind w:firstLine="480" w:firstLineChars="200"/>
        <w:rPr>
          <w:rFonts w:ascii="宋体" w:hAnsi="宋体" w:eastAsia="宋体" w:cs="宋体"/>
          <w:color w:val="auto"/>
          <w:sz w:val="24"/>
        </w:rPr>
      </w:pPr>
      <w:r>
        <w:rPr>
          <w:rFonts w:hint="eastAsia" w:ascii="宋体" w:hAnsi="宋体" w:eastAsia="宋体" w:cs="宋体"/>
          <w:sz w:val="24"/>
        </w:rPr>
        <w:t>1.报送时</w:t>
      </w:r>
      <w:r>
        <w:rPr>
          <w:rFonts w:hint="eastAsia" w:ascii="宋体" w:hAnsi="宋体" w:eastAsia="宋体" w:cs="宋体"/>
          <w:color w:val="auto"/>
          <w:kern w:val="0"/>
          <w:sz w:val="22"/>
          <w:szCs w:val="22"/>
          <w:lang w:val="en-US" w:eastAsia="zh-CN" w:bidi="ar-SA"/>
        </w:rPr>
        <w:t>间：2025年4月25日-2025年5月7日。</w:t>
      </w:r>
    </w:p>
    <w:p w14:paraId="5B551970">
      <w:pPr>
        <w:spacing w:line="500" w:lineRule="exact"/>
        <w:ind w:firstLine="480" w:firstLineChars="200"/>
        <w:rPr>
          <w:rFonts w:ascii="宋体" w:hAnsi="宋体" w:eastAsia="宋体" w:cs="宋体"/>
          <w:color w:val="auto"/>
          <w:sz w:val="24"/>
        </w:rPr>
      </w:pPr>
      <w:r>
        <w:rPr>
          <w:rFonts w:hint="eastAsia" w:ascii="宋体" w:hAnsi="宋体" w:eastAsia="宋体" w:cs="宋体"/>
          <w:color w:val="auto"/>
          <w:sz w:val="24"/>
        </w:rPr>
        <w:t>2.报送材料清单：</w:t>
      </w:r>
    </w:p>
    <w:p w14:paraId="0F19E915">
      <w:pPr>
        <w:numPr>
          <w:ilvl w:val="0"/>
          <w:numId w:val="1"/>
        </w:numPr>
        <w:spacing w:line="500" w:lineRule="exact"/>
        <w:rPr>
          <w:rFonts w:ascii="宋体" w:hAnsi="宋体" w:eastAsia="宋体" w:cs="宋体"/>
          <w:color w:val="000000"/>
          <w:sz w:val="24"/>
        </w:rPr>
      </w:pPr>
      <w:r>
        <w:rPr>
          <w:rFonts w:hint="eastAsia" w:ascii="宋体" w:hAnsi="宋体" w:eastAsia="宋体" w:cs="宋体"/>
          <w:color w:val="000000"/>
          <w:sz w:val="24"/>
        </w:rPr>
        <w:t>《医疗设备采购需求调查表》（详见附件）；</w:t>
      </w:r>
    </w:p>
    <w:p w14:paraId="38F405BC">
      <w:pPr>
        <w:numPr>
          <w:ilvl w:val="0"/>
          <w:numId w:val="1"/>
        </w:numPr>
        <w:spacing w:line="500" w:lineRule="exact"/>
        <w:rPr>
          <w:rFonts w:ascii="宋体" w:hAnsi="宋体" w:eastAsia="宋体" w:cs="宋体"/>
          <w:color w:val="000000"/>
          <w:sz w:val="24"/>
        </w:rPr>
      </w:pPr>
      <w:r>
        <w:rPr>
          <w:rFonts w:hint="eastAsia" w:ascii="宋体" w:hAnsi="宋体" w:eastAsia="宋体" w:cs="宋体"/>
          <w:color w:val="000000"/>
          <w:sz w:val="24"/>
        </w:rPr>
        <w:t>产品简介或彩页；</w:t>
      </w:r>
    </w:p>
    <w:p w14:paraId="33AE5DE3">
      <w:pPr>
        <w:numPr>
          <w:ilvl w:val="0"/>
          <w:numId w:val="1"/>
        </w:numPr>
        <w:spacing w:line="500" w:lineRule="exact"/>
        <w:rPr>
          <w:rFonts w:ascii="宋体" w:hAnsi="宋体" w:eastAsia="宋体" w:cs="宋体"/>
          <w:color w:val="000000"/>
          <w:sz w:val="24"/>
        </w:rPr>
      </w:pPr>
      <w:r>
        <w:rPr>
          <w:rFonts w:hint="eastAsia" w:ascii="宋体" w:hAnsi="宋体" w:eastAsia="宋体" w:cs="宋体"/>
          <w:color w:val="000000"/>
          <w:sz w:val="24"/>
        </w:rPr>
        <w:t>产品资质（包括《医疗器械注册证》关键页复印件、《医疗器械注册检验报告》关键页复印件、国际认证等）；</w:t>
      </w:r>
    </w:p>
    <w:p w14:paraId="7CE83FEF">
      <w:pPr>
        <w:numPr>
          <w:ilvl w:val="0"/>
          <w:numId w:val="1"/>
        </w:numPr>
        <w:spacing w:line="500" w:lineRule="exact"/>
        <w:rPr>
          <w:rFonts w:ascii="宋体" w:hAnsi="宋体" w:eastAsia="宋体" w:cs="宋体"/>
          <w:color w:val="000000"/>
          <w:sz w:val="24"/>
        </w:rPr>
      </w:pPr>
      <w:r>
        <w:rPr>
          <w:rFonts w:hint="eastAsia" w:ascii="宋体" w:hAnsi="宋体" w:eastAsia="宋体" w:cs="宋体"/>
          <w:color w:val="000000"/>
          <w:sz w:val="24"/>
        </w:rPr>
        <w:t>设备制造商和区域经销商资质及简介；</w:t>
      </w:r>
    </w:p>
    <w:p w14:paraId="5ACA9D64">
      <w:pPr>
        <w:numPr>
          <w:ilvl w:val="0"/>
          <w:numId w:val="1"/>
        </w:numPr>
        <w:spacing w:line="500" w:lineRule="exact"/>
        <w:rPr>
          <w:rFonts w:ascii="宋体" w:hAnsi="宋体" w:eastAsia="宋体" w:cs="宋体"/>
          <w:color w:val="000000"/>
          <w:sz w:val="24"/>
        </w:rPr>
      </w:pPr>
      <w:r>
        <w:rPr>
          <w:rFonts w:hint="eastAsia" w:ascii="宋体" w:hAnsi="宋体" w:eastAsia="宋体" w:cs="宋体"/>
          <w:color w:val="000000"/>
          <w:sz w:val="24"/>
        </w:rPr>
        <w:t>市场同类同档次产品的性能对比表；</w:t>
      </w:r>
    </w:p>
    <w:p w14:paraId="582A4A05">
      <w:pPr>
        <w:numPr>
          <w:ilvl w:val="0"/>
          <w:numId w:val="1"/>
        </w:numPr>
        <w:spacing w:line="500" w:lineRule="exact"/>
        <w:rPr>
          <w:rFonts w:ascii="宋体" w:hAnsi="宋体" w:eastAsia="宋体" w:cs="宋体"/>
          <w:sz w:val="24"/>
        </w:rPr>
      </w:pPr>
      <w:r>
        <w:rPr>
          <w:rFonts w:hint="eastAsia" w:ascii="宋体" w:hAnsi="宋体" w:eastAsia="宋体" w:cs="宋体"/>
          <w:color w:val="000000"/>
          <w:sz w:val="24"/>
        </w:rPr>
        <w:t>该设备最近一次产品中标/成交价格证明（中标通知书或合同或其他）；</w:t>
      </w:r>
    </w:p>
    <w:p w14:paraId="57421D57">
      <w:pPr>
        <w:numPr>
          <w:ilvl w:val="0"/>
          <w:numId w:val="1"/>
        </w:numPr>
        <w:spacing w:line="500" w:lineRule="exact"/>
        <w:rPr>
          <w:rFonts w:ascii="宋体" w:hAnsi="宋体" w:eastAsia="宋体" w:cs="宋体"/>
          <w:sz w:val="24"/>
        </w:rPr>
      </w:pPr>
      <w:r>
        <w:rPr>
          <w:rFonts w:hint="eastAsia" w:ascii="宋体" w:hAnsi="宋体" w:eastAsia="宋体" w:cs="宋体"/>
          <w:color w:val="000000"/>
          <w:sz w:val="24"/>
        </w:rPr>
        <w:t>该设备在重庆市二甲及以上医院近3年内用户采购情况、相应配置及证明文件（注明医院名称、官网截图证明、中标通知书或合同等）；</w:t>
      </w:r>
    </w:p>
    <w:p w14:paraId="57D1FDD4">
      <w:pPr>
        <w:numPr>
          <w:ilvl w:val="0"/>
          <w:numId w:val="1"/>
        </w:numPr>
        <w:spacing w:line="500" w:lineRule="exact"/>
        <w:rPr>
          <w:rFonts w:ascii="宋体" w:hAnsi="宋体" w:eastAsia="宋体" w:cs="宋体"/>
          <w:color w:val="000000"/>
          <w:sz w:val="24"/>
        </w:rPr>
      </w:pPr>
      <w:r>
        <w:rPr>
          <w:rFonts w:hint="eastAsia" w:ascii="宋体" w:hAnsi="宋体" w:eastAsia="宋体" w:cs="宋体"/>
          <w:color w:val="000000"/>
          <w:sz w:val="24"/>
        </w:rPr>
        <w:t>设备使用涉及耗材、配件的，需附耗材及配件相关材料及报价；</w:t>
      </w:r>
    </w:p>
    <w:p w14:paraId="48E887BE">
      <w:pPr>
        <w:numPr>
          <w:ilvl w:val="0"/>
          <w:numId w:val="1"/>
        </w:numPr>
        <w:spacing w:line="500" w:lineRule="exact"/>
        <w:rPr>
          <w:rFonts w:ascii="宋体" w:hAnsi="宋体" w:eastAsia="宋体" w:cs="宋体"/>
          <w:color w:val="000000"/>
          <w:sz w:val="24"/>
        </w:rPr>
      </w:pPr>
      <w:r>
        <w:rPr>
          <w:rFonts w:hint="eastAsia" w:ascii="宋体" w:hAnsi="宋体" w:eastAsia="宋体" w:cs="宋体"/>
          <w:color w:val="000000"/>
          <w:sz w:val="24"/>
        </w:rPr>
        <w:t>售后服务承诺书（格式自拟）；</w:t>
      </w:r>
    </w:p>
    <w:p w14:paraId="29EE3309">
      <w:pPr>
        <w:spacing w:line="500" w:lineRule="exact"/>
        <w:rPr>
          <w:rFonts w:ascii="宋体" w:hAnsi="宋体" w:eastAsia="宋体" w:cs="宋体"/>
          <w:color w:val="000000"/>
          <w:sz w:val="24"/>
        </w:rPr>
      </w:pPr>
      <w:r>
        <w:rPr>
          <w:rFonts w:hint="eastAsia" w:ascii="宋体" w:hAnsi="宋体" w:eastAsia="宋体" w:cs="宋体"/>
          <w:color w:val="000000"/>
          <w:sz w:val="24"/>
        </w:rPr>
        <w:t>（10）调研材料真实性及购销廉洁声明（格式自拟）。</w:t>
      </w:r>
    </w:p>
    <w:p w14:paraId="17D1A3C1">
      <w:pPr>
        <w:spacing w:line="500" w:lineRule="exact"/>
        <w:ind w:firstLine="480" w:firstLineChars="200"/>
        <w:rPr>
          <w:rFonts w:ascii="宋体" w:hAnsi="宋体" w:eastAsia="宋体" w:cs="宋体"/>
          <w:color w:val="000000"/>
          <w:sz w:val="24"/>
        </w:rPr>
      </w:pPr>
      <w:r>
        <w:rPr>
          <w:rFonts w:hint="eastAsia" w:ascii="宋体" w:hAnsi="宋体" w:eastAsia="宋体" w:cs="宋体"/>
          <w:sz w:val="24"/>
        </w:rPr>
        <w:t>3.报送方式：请各厂商在规定时间内</w:t>
      </w:r>
      <w:r>
        <w:rPr>
          <w:rFonts w:hint="eastAsia" w:ascii="宋体" w:hAnsi="宋体" w:eastAsia="宋体" w:cs="宋体"/>
          <w:color w:val="000000"/>
          <w:sz w:val="24"/>
        </w:rPr>
        <w:t>将报送材料清单中各项资料，加盖公司公章后准备一份纸质版交到重庆市綦江区人民医院医学装备部办公室（10号楼二楼）备案，同时将相关资料扫描成一个PDF文件发送至邮箱</w:t>
      </w:r>
      <w:r>
        <w:rPr>
          <w:rFonts w:hint="eastAsia" w:ascii="宋体" w:hAnsi="宋体" w:eastAsia="宋体" w:cs="宋体"/>
          <w:sz w:val="24"/>
        </w:rPr>
        <w:t>（ymyyzbb103@163.com）</w:t>
      </w:r>
      <w:r>
        <w:fldChar w:fldCharType="begin"/>
      </w:r>
      <w:r>
        <w:instrText xml:space="preserve"> HYPERLINK "mailto:在规定时限内填写《调查表》并按表后要求将产品相关材料发至指定邮箱（caiyy@cqiic.com），邮件名称为" </w:instrText>
      </w:r>
      <w:r>
        <w:fldChar w:fldCharType="separate"/>
      </w:r>
      <w:r>
        <w:rPr>
          <w:rFonts w:hint="eastAsia" w:ascii="宋体" w:hAnsi="宋体" w:eastAsia="宋体" w:cs="宋体"/>
          <w:sz w:val="24"/>
        </w:rPr>
        <w:t>，邮件名称为“设备序号-设备名称-报送单位名称”。设备序号以“采购需求明细”表中的序号为准</w:t>
      </w:r>
      <w:r>
        <w:rPr>
          <w:rFonts w:hint="eastAsia" w:ascii="宋体" w:hAnsi="宋体" w:eastAsia="宋体" w:cs="宋体"/>
          <w:sz w:val="24"/>
        </w:rPr>
        <w:fldChar w:fldCharType="end"/>
      </w:r>
      <w:r>
        <w:rPr>
          <w:rFonts w:hint="eastAsia" w:ascii="宋体" w:hAnsi="宋体" w:eastAsia="宋体" w:cs="宋体"/>
          <w:sz w:val="24"/>
        </w:rPr>
        <w:t>。</w:t>
      </w:r>
    </w:p>
    <w:p w14:paraId="02A0D727">
      <w:pPr>
        <w:spacing w:line="500" w:lineRule="exact"/>
        <w:ind w:firstLine="480" w:firstLineChars="200"/>
        <w:rPr>
          <w:rFonts w:ascii="宋体" w:hAnsi="宋体" w:eastAsia="宋体" w:cs="宋体"/>
          <w:b/>
          <w:bCs/>
          <w:color w:val="FF0000"/>
          <w:sz w:val="24"/>
        </w:rPr>
      </w:pPr>
      <w:r>
        <w:rPr>
          <w:rFonts w:hint="eastAsia" w:ascii="宋体" w:hAnsi="宋体" w:eastAsia="宋体" w:cs="宋体"/>
          <w:sz w:val="24"/>
        </w:rPr>
        <w:t>4.联系人：代老师 023-48745809</w:t>
      </w:r>
    </w:p>
    <w:p w14:paraId="55EA65AF">
      <w:pPr>
        <w:spacing w:line="500" w:lineRule="exact"/>
        <w:ind w:firstLine="480" w:firstLineChars="200"/>
        <w:rPr>
          <w:rFonts w:ascii="宋体" w:hAnsi="宋体" w:eastAsia="宋体" w:cs="宋体"/>
          <w:b/>
          <w:bCs/>
          <w:color w:val="FF0000"/>
          <w:sz w:val="24"/>
        </w:rPr>
      </w:pPr>
      <w:r>
        <w:rPr>
          <w:rFonts w:hint="eastAsia" w:ascii="宋体" w:hAnsi="宋体" w:eastAsia="宋体" w:cs="宋体"/>
          <w:sz w:val="24"/>
        </w:rPr>
        <w:t>5.其他要求：</w:t>
      </w:r>
    </w:p>
    <w:p w14:paraId="5B5775B1">
      <w:pPr>
        <w:spacing w:line="500" w:lineRule="exact"/>
        <w:ind w:firstLine="480" w:firstLineChars="200"/>
        <w:rPr>
          <w:rFonts w:ascii="宋体" w:hAnsi="宋体" w:eastAsia="宋体" w:cs="宋体"/>
          <w:sz w:val="24"/>
        </w:rPr>
      </w:pPr>
      <w:r>
        <w:rPr>
          <w:rFonts w:hint="eastAsia" w:ascii="宋体" w:hAnsi="宋体" w:eastAsia="宋体" w:cs="宋体"/>
          <w:sz w:val="24"/>
        </w:rPr>
        <w:t>《调查表》中所提供“设备主要技术参数”如市场上无法满足三家，则需特别备注。</w:t>
      </w:r>
    </w:p>
    <w:p w14:paraId="4322AA23">
      <w:pPr>
        <w:spacing w:line="500" w:lineRule="exact"/>
        <w:rPr>
          <w:rFonts w:ascii="宋体" w:hAnsi="宋体" w:eastAsia="宋体" w:cs="宋体"/>
          <w:color w:val="000000"/>
          <w:sz w:val="24"/>
        </w:rPr>
      </w:pPr>
      <w:r>
        <w:rPr>
          <w:rFonts w:hint="eastAsia" w:ascii="宋体" w:hAnsi="宋体" w:eastAsia="宋体" w:cs="宋体"/>
          <w:color w:val="000000"/>
          <w:sz w:val="24"/>
        </w:rPr>
        <w:t>五、其他说明</w:t>
      </w:r>
    </w:p>
    <w:p w14:paraId="484EE7A5">
      <w:pPr>
        <w:spacing w:line="500" w:lineRule="exact"/>
        <w:ind w:firstLine="480" w:firstLineChars="200"/>
        <w:rPr>
          <w:rFonts w:ascii="宋体" w:hAnsi="宋体" w:eastAsia="宋体" w:cs="宋体"/>
          <w:color w:val="000000"/>
          <w:sz w:val="24"/>
        </w:rPr>
      </w:pPr>
      <w:r>
        <w:rPr>
          <w:rFonts w:hint="eastAsia" w:ascii="宋体" w:hAnsi="宋体" w:eastAsia="宋体" w:cs="宋体"/>
          <w:color w:val="000000"/>
          <w:sz w:val="24"/>
        </w:rPr>
        <w:t xml:space="preserve">本次公开的采购需求是采购工作的初步安排，具体采购项目情况以相关采购公告和采购文件为准。资料收集仅用于采购前参考，递交问卷调查表应当写明供应商名称、联系人及联系电话并加盖单位印章。采购人是否采纳均不影响供应商参与本项目后续采购活动，对供应商所提出的意见建议不作书面回复。                                    </w:t>
      </w:r>
    </w:p>
    <w:p w14:paraId="5B5E7B2E">
      <w:pPr>
        <w:spacing w:line="500" w:lineRule="exact"/>
        <w:ind w:firstLine="480" w:firstLineChars="200"/>
        <w:jc w:val="right"/>
        <w:rPr>
          <w:rFonts w:ascii="宋体" w:hAnsi="宋体" w:eastAsia="宋体" w:cs="宋体"/>
          <w:color w:val="000000"/>
          <w:sz w:val="24"/>
        </w:rPr>
      </w:pPr>
      <w:r>
        <w:rPr>
          <w:rFonts w:hint="eastAsia" w:ascii="宋体" w:hAnsi="宋体" w:eastAsia="宋体" w:cs="宋体"/>
          <w:color w:val="000000"/>
          <w:sz w:val="24"/>
        </w:rPr>
        <w:t>江苏省人民医院重庆医院</w:t>
      </w:r>
    </w:p>
    <w:p w14:paraId="228890AC">
      <w:pPr>
        <w:spacing w:line="500" w:lineRule="exact"/>
        <w:ind w:firstLine="480" w:firstLineChars="200"/>
        <w:jc w:val="right"/>
        <w:rPr>
          <w:rFonts w:ascii="宋体" w:hAnsi="宋体" w:eastAsia="宋体" w:cs="宋体"/>
          <w:color w:val="000000"/>
          <w:sz w:val="24"/>
        </w:rPr>
      </w:pPr>
      <w:r>
        <w:rPr>
          <w:rFonts w:hint="eastAsia" w:ascii="宋体" w:hAnsi="宋体" w:eastAsia="宋体" w:cs="宋体"/>
          <w:color w:val="000000"/>
          <w:sz w:val="24"/>
        </w:rPr>
        <w:t>2025年</w:t>
      </w:r>
      <w:r>
        <w:rPr>
          <w:rFonts w:hint="eastAsia" w:ascii="宋体" w:hAnsi="宋体" w:eastAsia="宋体" w:cs="宋体"/>
          <w:color w:val="000000"/>
          <w:sz w:val="24"/>
          <w:lang w:val="en-US" w:eastAsia="zh-CN"/>
        </w:rPr>
        <w:t>4</w:t>
      </w:r>
      <w:r>
        <w:rPr>
          <w:rFonts w:hint="eastAsia" w:ascii="宋体" w:hAnsi="宋体" w:eastAsia="宋体" w:cs="宋体"/>
          <w:color w:val="000000"/>
          <w:sz w:val="24"/>
        </w:rPr>
        <w:t>月</w:t>
      </w:r>
      <w:r>
        <w:rPr>
          <w:rFonts w:hint="eastAsia" w:ascii="宋体" w:hAnsi="宋体" w:eastAsia="宋体" w:cs="宋体"/>
          <w:color w:val="000000"/>
          <w:sz w:val="24"/>
          <w:lang w:val="en-US" w:eastAsia="zh-CN"/>
        </w:rPr>
        <w:t>24</w:t>
      </w:r>
      <w:r>
        <w:rPr>
          <w:rFonts w:hint="eastAsia" w:ascii="宋体" w:hAnsi="宋体" w:eastAsia="宋体" w:cs="宋体"/>
          <w:color w:val="000000"/>
          <w:sz w:val="24"/>
        </w:rPr>
        <w:t>日</w:t>
      </w:r>
    </w:p>
    <w:p w14:paraId="558DB99F"/>
    <w:sectPr>
      <w:headerReference r:id="rId3" w:type="default"/>
      <w:footerReference r:id="rId4" w:type="default"/>
      <w:pgSz w:w="11906" w:h="16838"/>
      <w:pgMar w:top="1418" w:right="1418" w:bottom="1418" w:left="115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631068">
    <w:pPr>
      <w:pStyle w:val="4"/>
      <w:jc w:val="center"/>
    </w:pP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3</w:t>
    </w:r>
    <w:r>
      <w:rPr>
        <w:b/>
        <w:sz w:val="24"/>
        <w:szCs w:val="24"/>
      </w:rPr>
      <w:fldChar w:fldCharType="end"/>
    </w:r>
  </w:p>
  <w:p w14:paraId="31AB9F7E">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D439EF">
    <w:pPr>
      <w:pStyle w:val="5"/>
      <w:jc w:val="left"/>
    </w:pPr>
    <w:r>
      <w:rPr>
        <w:rFonts w:hint="eastAsia" w:eastAsia="宋体"/>
      </w:rPr>
      <w:drawing>
        <wp:inline distT="0" distB="0" distL="114300" distR="114300">
          <wp:extent cx="2695575" cy="460375"/>
          <wp:effectExtent l="0" t="0" r="9525" b="15875"/>
          <wp:docPr id="1" name="图片 1" descr="江苏省人民医院重庆医院、綦江区人民医院院徽模板  png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江苏省人民医院重庆医院、綦江区人民医院院徽模板  png版"/>
                  <pic:cNvPicPr>
                    <a:picLocks noChangeAspect="1"/>
                  </pic:cNvPicPr>
                </pic:nvPicPr>
                <pic:blipFill>
                  <a:blip r:embed="rId1"/>
                  <a:stretch>
                    <a:fillRect/>
                  </a:stretch>
                </pic:blipFill>
                <pic:spPr>
                  <a:xfrm>
                    <a:off x="0" y="0"/>
                    <a:ext cx="2695575" cy="460375"/>
                  </a:xfrm>
                  <a:prstGeom prst="rect">
                    <a:avLst/>
                  </a:prstGeom>
                  <a:noFill/>
                  <a:ln w="12700">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07AB171"/>
    <w:multiLevelType w:val="singleLevel"/>
    <w:tmpl w:val="707AB171"/>
    <w:lvl w:ilvl="0" w:tentative="0">
      <w:start w:val="1"/>
      <w:numFmt w:val="decimal"/>
      <w:lvlText w:val="(%1)"/>
      <w:lvlJc w:val="lef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6D7995"/>
    <w:rsid w:val="616D79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8">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style>
  <w:style w:type="paragraph" w:styleId="3">
    <w:name w:val="Body Text Indent"/>
    <w:basedOn w:val="1"/>
    <w:qFormat/>
    <w:uiPriority w:val="0"/>
    <w:pPr>
      <w:spacing w:after="120"/>
      <w:ind w:left="420" w:leftChars="200"/>
    </w:pPr>
    <w:rPr>
      <w:kern w:val="0"/>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Emphasis"/>
    <w:basedOn w:val="8"/>
    <w:qFormat/>
    <w:uiPriority w:val="0"/>
    <w:rPr>
      <w:i/>
      <w:iC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2</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2025-04-24T08:33:00Z</dcterms:created>
  <dc:creator>代。</dc:creator>
  <cp:lastModifiedBy>代。</cp:lastModifiedBy>
  <dcterms:modified xsi:type="dcterms:W3CDTF">2025-04-24T08:36:54Z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9C563DC876C644098A21F4618D2DF8ED_11</vt:lpwstr>
  </property>
  <property fmtid="{D5CDD505-2E9C-101B-9397-08002B2CF9AE}" pid="4" name="KSOTemplateDocerSaveRecord">
    <vt:lpwstr>eyJoZGlkIjoiZWFlYmIwZGY5ZGMzYjEwYzA0ZmU0YmYyNzAyMjk4ZDciLCJ1c2VySWQiOiI1NzcyNDUxNjgifQ==</vt:lpwstr>
  </property>
</Properties>
</file>