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5746A">
      <w:pPr>
        <w:jc w:val="center"/>
        <w:rPr>
          <w:b/>
          <w:sz w:val="28"/>
        </w:rPr>
      </w:pPr>
      <w:bookmarkStart w:id="0" w:name="_GoBack"/>
      <w:r>
        <w:rPr>
          <w:rFonts w:hint="eastAsia"/>
          <w:b/>
          <w:sz w:val="28"/>
        </w:rPr>
        <w:t>渝北区双凤桥社区卫生服务中心</w:t>
      </w:r>
    </w:p>
    <w:p w14:paraId="12BBA823">
      <w:pPr>
        <w:jc w:val="center"/>
        <w:rPr>
          <w:rFonts w:hint="eastAsia"/>
          <w:b/>
          <w:sz w:val="28"/>
        </w:rPr>
      </w:pPr>
      <w:r>
        <w:rPr>
          <w:rFonts w:hint="eastAsia"/>
          <w:b/>
          <w:sz w:val="28"/>
        </w:rPr>
        <w:t>基</w:t>
      </w:r>
      <w:r>
        <w:rPr>
          <w:b/>
          <w:sz w:val="28"/>
        </w:rPr>
        <w:t>层人工智能辅助诊疗系统</w:t>
      </w:r>
      <w:r>
        <w:rPr>
          <w:rFonts w:hint="eastAsia"/>
          <w:b/>
          <w:sz w:val="28"/>
        </w:rPr>
        <w:t>市场调研公告</w:t>
      </w:r>
    </w:p>
    <w:bookmarkEnd w:id="0"/>
    <w:p w14:paraId="0AAD6EFE">
      <w:pPr>
        <w:spacing w:line="360" w:lineRule="auto"/>
        <w:ind w:firstLine="560" w:firstLineChars="200"/>
        <w:rPr>
          <w:bCs/>
          <w:sz w:val="28"/>
        </w:rPr>
      </w:pPr>
      <w:r>
        <w:rPr>
          <w:bCs/>
          <w:sz w:val="28"/>
        </w:rPr>
        <w:t>我</w:t>
      </w:r>
      <w:r>
        <w:rPr>
          <w:rFonts w:hint="eastAsia"/>
          <w:bCs/>
          <w:sz w:val="28"/>
        </w:rPr>
        <w:t>中心</w:t>
      </w:r>
      <w:r>
        <w:rPr>
          <w:bCs/>
          <w:sz w:val="28"/>
        </w:rPr>
        <w:t>拟启动</w:t>
      </w:r>
      <w:r>
        <w:rPr>
          <w:rFonts w:hint="eastAsia"/>
          <w:bCs/>
          <w:sz w:val="28"/>
        </w:rPr>
        <w:t>人工智能辅助诊疗系统</w:t>
      </w:r>
      <w:r>
        <w:rPr>
          <w:bCs/>
          <w:sz w:val="28"/>
        </w:rPr>
        <w:t>项目，欢迎具有合格资质且有良好信誉和售后服务能力的单位(公司)</w:t>
      </w:r>
      <w:r>
        <w:rPr>
          <w:rFonts w:hint="eastAsia"/>
          <w:bCs/>
          <w:sz w:val="28"/>
        </w:rPr>
        <w:t>参与调研</w:t>
      </w:r>
      <w:r>
        <w:rPr>
          <w:bCs/>
          <w:sz w:val="28"/>
        </w:rPr>
        <w:t>。</w:t>
      </w:r>
    </w:p>
    <w:p w14:paraId="6C24FE95">
      <w:pPr>
        <w:spacing w:line="360" w:lineRule="auto"/>
        <w:ind w:firstLine="560" w:firstLineChars="200"/>
        <w:rPr>
          <w:bCs/>
          <w:sz w:val="28"/>
        </w:rPr>
      </w:pPr>
      <w:r>
        <w:rPr>
          <w:rFonts w:hint="eastAsia"/>
          <w:bCs/>
          <w:sz w:val="28"/>
        </w:rPr>
        <w:t>一、项目名称</w:t>
      </w:r>
    </w:p>
    <w:p w14:paraId="30AE6284">
      <w:pPr>
        <w:spacing w:line="360" w:lineRule="auto"/>
        <w:ind w:firstLine="560" w:firstLineChars="200"/>
        <w:rPr>
          <w:bCs/>
          <w:sz w:val="28"/>
        </w:rPr>
      </w:pPr>
      <w:r>
        <w:rPr>
          <w:rFonts w:hint="eastAsia"/>
          <w:bCs/>
          <w:sz w:val="28"/>
        </w:rPr>
        <w:t>人工智能辅助诊疗系统</w:t>
      </w:r>
    </w:p>
    <w:p w14:paraId="1408E1B5">
      <w:pPr>
        <w:spacing w:line="360" w:lineRule="auto"/>
        <w:ind w:firstLine="560" w:firstLineChars="200"/>
        <w:rPr>
          <w:bCs/>
          <w:sz w:val="28"/>
        </w:rPr>
      </w:pPr>
      <w:r>
        <w:rPr>
          <w:rFonts w:hint="eastAsia"/>
          <w:bCs/>
          <w:sz w:val="28"/>
        </w:rPr>
        <w:t>二、项目简要说明</w:t>
      </w:r>
    </w:p>
    <w:p w14:paraId="6C863350">
      <w:pPr>
        <w:spacing w:line="360" w:lineRule="auto"/>
        <w:ind w:firstLine="560" w:firstLineChars="200"/>
        <w:rPr>
          <w:bCs/>
          <w:sz w:val="28"/>
        </w:rPr>
      </w:pPr>
      <w:r>
        <w:rPr>
          <w:bCs/>
          <w:sz w:val="28"/>
        </w:rPr>
        <w:t>为充分贯彻国家、重庆市十四五规划精神，进一步加强我中心信息系统建设和提高我中心医务人员的诊疗服务能力。按照“保基本、强基层、建机制”的原则，实施人工智能辅助诊疗推广和推进人工智能辅助家庭医生诊断等要求，</w:t>
      </w:r>
      <w:r>
        <w:rPr>
          <w:rFonts w:hint="eastAsia"/>
          <w:bCs/>
          <w:sz w:val="28"/>
        </w:rPr>
        <w:t>渝北区双凤桥</w:t>
      </w:r>
      <w:r>
        <w:rPr>
          <w:bCs/>
          <w:sz w:val="28"/>
        </w:rPr>
        <w:t>社区卫生服务中心计划有效运用医学人工智能技术，</w:t>
      </w:r>
      <w:r>
        <w:rPr>
          <w:rFonts w:hint="eastAsia"/>
          <w:bCs/>
          <w:sz w:val="28"/>
        </w:rPr>
        <w:t>开展</w:t>
      </w:r>
      <w:r>
        <w:rPr>
          <w:bCs/>
          <w:sz w:val="28"/>
        </w:rPr>
        <w:t>基层人工智能辅助诊疗系统</w:t>
      </w:r>
      <w:r>
        <w:rPr>
          <w:rFonts w:hint="eastAsia"/>
          <w:bCs/>
          <w:sz w:val="28"/>
        </w:rPr>
        <w:t>建设。</w:t>
      </w:r>
    </w:p>
    <w:p w14:paraId="5A87273D">
      <w:pPr>
        <w:spacing w:line="360" w:lineRule="auto"/>
        <w:ind w:firstLine="560" w:firstLineChars="200"/>
        <w:rPr>
          <w:bCs/>
          <w:sz w:val="28"/>
        </w:rPr>
      </w:pPr>
      <w:r>
        <w:rPr>
          <w:rFonts w:hint="eastAsia"/>
          <w:bCs/>
          <w:sz w:val="28"/>
        </w:rPr>
        <w:t>三、</w:t>
      </w:r>
      <w:r>
        <w:rPr>
          <w:bCs/>
          <w:sz w:val="28"/>
        </w:rPr>
        <w:t>参加市场调研的公司资格</w:t>
      </w:r>
    </w:p>
    <w:p w14:paraId="0E3098FC">
      <w:pPr>
        <w:spacing w:line="360" w:lineRule="auto"/>
        <w:ind w:firstLine="560" w:firstLineChars="200"/>
        <w:rPr>
          <w:bCs/>
          <w:sz w:val="28"/>
        </w:rPr>
      </w:pPr>
      <w:r>
        <w:rPr>
          <w:rFonts w:hint="eastAsia"/>
          <w:bCs/>
          <w:sz w:val="28"/>
        </w:rPr>
        <w:t>（</w:t>
      </w:r>
      <w:r>
        <w:rPr>
          <w:bCs/>
          <w:sz w:val="28"/>
        </w:rPr>
        <w:t>一)国内注册(指按国家工商管理有关规定要求注册的)生产或经营范用达到本项目采购需求、在人品、设备、资金等方面具备承担本项目能力的独立法人企业(提供原件或者复印件加善公童)</w:t>
      </w:r>
    </w:p>
    <w:p w14:paraId="0884FC30">
      <w:pPr>
        <w:spacing w:line="360" w:lineRule="auto"/>
        <w:ind w:firstLine="560" w:firstLineChars="200"/>
        <w:rPr>
          <w:bCs/>
          <w:sz w:val="28"/>
        </w:rPr>
      </w:pPr>
      <w:r>
        <w:rPr>
          <w:rFonts w:hint="eastAsia"/>
          <w:bCs/>
          <w:sz w:val="28"/>
        </w:rPr>
        <w:t>（二）</w:t>
      </w:r>
      <w:r>
        <w:rPr>
          <w:bCs/>
          <w:sz w:val="28"/>
        </w:rPr>
        <w:t>在"信用中国"网站(wwwcreadtdhina.govcn)、中国政府采购(ww.ccgpgowcn)等渠道列入失信被执行人、重大税收违法案件当事人名单、政府采购严重违法失信行为记录名单及其他不符合《中华人民共和国政府采购法》第二十二条规定条件的供应商，不得参与本次市场调研及需求论证(提供截图打印件并加盖公章)。</w:t>
      </w:r>
    </w:p>
    <w:p w14:paraId="6405B6CE">
      <w:pPr>
        <w:spacing w:line="360" w:lineRule="auto"/>
        <w:ind w:firstLine="560" w:firstLineChars="200"/>
        <w:rPr>
          <w:rFonts w:hint="eastAsia"/>
          <w:bCs/>
          <w:sz w:val="28"/>
        </w:rPr>
      </w:pPr>
      <w:r>
        <w:rPr>
          <w:rFonts w:hint="eastAsia"/>
          <w:bCs/>
          <w:sz w:val="28"/>
        </w:rPr>
        <w:t>（三）</w:t>
      </w:r>
      <w:r>
        <w:rPr>
          <w:bCs/>
          <w:sz w:val="28"/>
        </w:rPr>
        <w:t>法定代表人身份证明书及有效的身份证复印件正反面(必须提交，加盖公章)</w:t>
      </w:r>
    </w:p>
    <w:p w14:paraId="02905BB6">
      <w:pPr>
        <w:spacing w:line="360" w:lineRule="auto"/>
        <w:ind w:firstLine="560" w:firstLineChars="200"/>
        <w:rPr>
          <w:bCs/>
          <w:sz w:val="28"/>
        </w:rPr>
      </w:pPr>
      <w:r>
        <w:rPr>
          <w:rFonts w:hint="eastAsia"/>
          <w:bCs/>
          <w:sz w:val="28"/>
        </w:rPr>
        <w:t>（四）</w:t>
      </w:r>
      <w:r>
        <w:rPr>
          <w:bCs/>
          <w:sz w:val="28"/>
        </w:rPr>
        <w:t>有效的法人授权委托书原件和有效委托代理人身份证正反面复印件(委托代理时必须提供，加盖公章)。</w:t>
      </w:r>
    </w:p>
    <w:p w14:paraId="70F6A678">
      <w:pPr>
        <w:spacing w:line="360" w:lineRule="auto"/>
        <w:ind w:firstLine="560" w:firstLineChars="200"/>
        <w:rPr>
          <w:bCs/>
          <w:sz w:val="28"/>
        </w:rPr>
      </w:pPr>
      <w:r>
        <w:rPr>
          <w:rFonts w:hint="eastAsia"/>
          <w:bCs/>
          <w:sz w:val="28"/>
        </w:rPr>
        <w:t>（五）供应商系统建设方案及报价</w:t>
      </w:r>
      <w:r>
        <w:rPr>
          <w:bCs/>
          <w:sz w:val="28"/>
        </w:rPr>
        <w:t>(格式自拟，必须提供)</w:t>
      </w:r>
    </w:p>
    <w:p w14:paraId="7851837C">
      <w:pPr>
        <w:spacing w:line="360" w:lineRule="auto"/>
        <w:ind w:firstLine="560" w:firstLineChars="200"/>
        <w:rPr>
          <w:bCs/>
          <w:sz w:val="28"/>
        </w:rPr>
      </w:pPr>
      <w:r>
        <w:rPr>
          <w:rFonts w:hint="eastAsia"/>
          <w:bCs/>
          <w:sz w:val="28"/>
        </w:rPr>
        <w:t>四、报名方式</w:t>
      </w:r>
    </w:p>
    <w:p w14:paraId="66EFD28E">
      <w:pPr>
        <w:spacing w:line="360" w:lineRule="auto"/>
        <w:ind w:firstLine="560" w:firstLineChars="200"/>
        <w:rPr>
          <w:rFonts w:hint="eastAsia"/>
          <w:bCs/>
          <w:sz w:val="28"/>
        </w:rPr>
      </w:pPr>
    </w:p>
    <w:p w14:paraId="487B7CF7">
      <w:pPr>
        <w:spacing w:line="360" w:lineRule="auto"/>
        <w:ind w:firstLine="560" w:firstLineChars="200"/>
        <w:rPr>
          <w:bCs/>
          <w:sz w:val="28"/>
        </w:rPr>
      </w:pPr>
      <w:r>
        <w:rPr>
          <w:bCs/>
          <w:sz w:val="28"/>
        </w:rPr>
        <w:t>五、市场调研及需求论证时间</w:t>
      </w:r>
    </w:p>
    <w:p w14:paraId="682D5F53">
      <w:pPr>
        <w:spacing w:line="360" w:lineRule="auto"/>
        <w:ind w:firstLine="560" w:firstLineChars="200"/>
        <w:rPr>
          <w:rFonts w:hint="eastAsia"/>
          <w:bCs/>
          <w:sz w:val="28"/>
        </w:rPr>
      </w:pPr>
      <w:r>
        <w:rPr>
          <w:rFonts w:hint="eastAsia"/>
          <w:bCs/>
          <w:sz w:val="28"/>
        </w:rPr>
        <w:t>具体</w:t>
      </w:r>
      <w:r>
        <w:rPr>
          <w:bCs/>
          <w:sz w:val="28"/>
        </w:rPr>
        <w:t>时间以电话通知为准。</w:t>
      </w:r>
    </w:p>
    <w:p w14:paraId="126E81DA">
      <w:pPr>
        <w:spacing w:line="360" w:lineRule="auto"/>
        <w:rPr>
          <w:rFonts w:hint="eastAsia"/>
          <w:bCs/>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0A2"/>
    <w:rsid w:val="003020A2"/>
    <w:rsid w:val="00894605"/>
    <w:rsid w:val="00BE1214"/>
    <w:rsid w:val="00CC68E5"/>
    <w:rsid w:val="00F466CC"/>
    <w:rsid w:val="08997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626</Words>
  <Characters>660</Characters>
  <Lines>4</Lines>
  <Paragraphs>1</Paragraphs>
  <TotalTime>63</TotalTime>
  <ScaleCrop>false</ScaleCrop>
  <LinksUpToDate>false</LinksUpToDate>
  <CharactersWithSpaces>660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2025-10-24T01:19:00Z</dcterms:created>
  <dc:creator>清廉 张</dc:creator>
  <cp:lastModifiedBy>森森蓝</cp:lastModifiedBy>
  <dcterms:modified xsi:type="dcterms:W3CDTF">2025-10-24T08:18:01Z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eyJoZGlkIjoiYjBhNTQ3MmI5YjdkY2M3NTg4ODhmYjBiOWZmY2JjNDkiLCJ1c2VySWQiOiIyNDkyOTU2NzEifQ==</vt:lpwstr>
  </property>
  <property fmtid="{D5CDD505-2E9C-101B-9397-08002B2CF9AE}" pid="3" name="KSOProductBuildVer">
    <vt:lpwstr>2052-12.1.0.22529</vt:lpwstr>
  </property>
  <property fmtid="{D5CDD505-2E9C-101B-9397-08002B2CF9AE}" pid="4" name="ICV">
    <vt:lpwstr>2748EBAE9C884CA1B1A5809CCEBA0BFC_13</vt:lpwstr>
  </property>
</Properties>
</file>