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72"/>
          <w:szCs w:val="144"/>
          <w:lang w:val="en-US" w:eastAsia="zh-CN"/>
        </w:rPr>
      </w:pPr>
      <w:r>
        <w:rPr>
          <w:rFonts w:hint="eastAsia"/>
          <w:sz w:val="72"/>
          <w:szCs w:val="144"/>
        </w:rPr>
        <w:t>重庆市子漫人力资源服务有限公司</w:t>
      </w:r>
    </w:p>
    <w:p>
      <w:pPr>
        <w:jc w:val="center"/>
        <w:rPr>
          <w:rFonts w:hint="eastAsia"/>
          <w:sz w:val="144"/>
          <w:szCs w:val="180"/>
          <w:lang w:val="en-US" w:eastAsia="zh-CN"/>
        </w:rPr>
      </w:pPr>
      <w:r>
        <w:rPr>
          <w:rFonts w:hint="eastAsia"/>
          <w:sz w:val="144"/>
          <w:szCs w:val="180"/>
          <w:lang w:val="en-US" w:eastAsia="zh-CN"/>
        </w:rPr>
        <w:t>询</w:t>
      </w:r>
    </w:p>
    <w:p>
      <w:pPr>
        <w:jc w:val="center"/>
        <w:rPr>
          <w:rFonts w:hint="eastAsia"/>
          <w:sz w:val="144"/>
          <w:szCs w:val="180"/>
          <w:lang w:val="en-US" w:eastAsia="zh-CN"/>
        </w:rPr>
      </w:pPr>
      <w:r>
        <w:rPr>
          <w:rFonts w:hint="eastAsia"/>
          <w:sz w:val="144"/>
          <w:szCs w:val="180"/>
          <w:lang w:val="en-US" w:eastAsia="zh-CN"/>
        </w:rPr>
        <w:t>价</w:t>
      </w:r>
    </w:p>
    <w:p>
      <w:pPr>
        <w:jc w:val="center"/>
        <w:rPr>
          <w:rFonts w:hint="eastAsia"/>
          <w:sz w:val="144"/>
          <w:szCs w:val="180"/>
          <w:lang w:val="en-US" w:eastAsia="zh-CN"/>
        </w:rPr>
      </w:pPr>
      <w:r>
        <w:rPr>
          <w:rFonts w:hint="eastAsia"/>
          <w:sz w:val="144"/>
          <w:szCs w:val="180"/>
          <w:lang w:val="en-US" w:eastAsia="zh-CN"/>
        </w:rPr>
        <w:t>文</w:t>
      </w:r>
    </w:p>
    <w:p>
      <w:pPr>
        <w:jc w:val="center"/>
        <w:rPr>
          <w:rFonts w:hint="eastAsia"/>
          <w:sz w:val="144"/>
          <w:szCs w:val="180"/>
          <w:lang w:val="en-US" w:eastAsia="zh-CN"/>
        </w:rPr>
      </w:pPr>
      <w:r>
        <w:rPr>
          <w:rFonts w:hint="eastAsia"/>
          <w:sz w:val="144"/>
          <w:szCs w:val="180"/>
          <w:lang w:val="en-US" w:eastAsia="zh-CN"/>
        </w:rPr>
        <w:t>件</w:t>
      </w:r>
    </w:p>
    <w:p>
      <w:pPr>
        <w:jc w:val="center"/>
        <w:rPr>
          <w:rFonts w:hint="eastAsia"/>
          <w:sz w:val="144"/>
          <w:szCs w:val="180"/>
          <w:lang w:val="en-US" w:eastAsia="zh-CN"/>
        </w:rPr>
      </w:pPr>
    </w:p>
    <w:p>
      <w:pPr>
        <w:jc w:val="center"/>
        <w:rPr>
          <w:rFonts w:hint="eastAsia"/>
          <w:color w:val="auto"/>
          <w:sz w:val="30"/>
          <w:szCs w:val="30"/>
          <w:highlight w:val="none"/>
          <w:lang w:eastAsia="zh-CN"/>
        </w:rPr>
      </w:pPr>
      <w:r>
        <w:rPr>
          <w:rFonts w:hint="eastAsia"/>
          <w:sz w:val="30"/>
          <w:szCs w:val="30"/>
          <w:lang w:val="en-US" w:eastAsia="zh-CN"/>
        </w:rPr>
        <w:t>项目名称：</w:t>
      </w:r>
      <w:r>
        <w:rPr>
          <w:rFonts w:hint="eastAsia"/>
          <w:color w:val="auto"/>
          <w:sz w:val="30"/>
          <w:szCs w:val="30"/>
          <w:highlight w:val="none"/>
          <w:lang w:eastAsia="zh-CN"/>
        </w:rPr>
        <w:t>物业员工工装采购</w:t>
      </w:r>
    </w:p>
    <w:p>
      <w:pPr>
        <w:jc w:val="center"/>
        <w:rPr>
          <w:rFonts w:hint="eastAsia"/>
          <w:sz w:val="30"/>
          <w:szCs w:val="30"/>
        </w:rPr>
      </w:pPr>
      <w:r>
        <w:rPr>
          <w:rFonts w:hint="eastAsia"/>
          <w:sz w:val="30"/>
          <w:szCs w:val="30"/>
        </w:rPr>
        <w:t>采购人：重庆市子漫人力资源服务有限公司</w:t>
      </w:r>
      <w:r>
        <w:rPr>
          <w:rFonts w:hint="eastAsia"/>
          <w:sz w:val="30"/>
          <w:szCs w:val="30"/>
          <w:lang w:eastAsia="zh-CN"/>
        </w:rPr>
        <w:t>伊顿</w:t>
      </w:r>
      <w:r>
        <w:rPr>
          <w:rFonts w:hint="eastAsia"/>
          <w:sz w:val="30"/>
          <w:szCs w:val="30"/>
        </w:rPr>
        <w:t>物业分公司</w:t>
      </w:r>
    </w:p>
    <w:p>
      <w:pPr>
        <w:jc w:val="center"/>
        <w:rPr>
          <w:rFonts w:hint="eastAsia"/>
          <w:sz w:val="30"/>
          <w:szCs w:val="30"/>
        </w:rPr>
      </w:pPr>
      <w:r>
        <w:rPr>
          <w:rFonts w:hint="eastAsia"/>
          <w:sz w:val="30"/>
          <w:szCs w:val="30"/>
        </w:rPr>
        <w:t>编制单位：重庆市子漫人力资源服务有限公司</w:t>
      </w:r>
      <w:r>
        <w:rPr>
          <w:rFonts w:hint="eastAsia"/>
          <w:sz w:val="30"/>
          <w:szCs w:val="30"/>
          <w:lang w:eastAsia="zh-CN"/>
        </w:rPr>
        <w:t>伊顿</w:t>
      </w:r>
      <w:r>
        <w:rPr>
          <w:rFonts w:hint="eastAsia"/>
          <w:sz w:val="30"/>
          <w:szCs w:val="30"/>
        </w:rPr>
        <w:t>物业分公司</w:t>
      </w:r>
    </w:p>
    <w:p>
      <w:pPr>
        <w:jc w:val="center"/>
        <w:rPr>
          <w:rFonts w:hint="default"/>
          <w:sz w:val="30"/>
          <w:szCs w:val="30"/>
          <w:lang w:val="en-US" w:eastAsia="zh-CN"/>
        </w:rPr>
      </w:pPr>
      <w:r>
        <w:rPr>
          <w:rFonts w:hint="eastAsia"/>
          <w:sz w:val="30"/>
          <w:szCs w:val="30"/>
          <w:lang w:val="en-US" w:eastAsia="zh-CN"/>
        </w:rPr>
        <w:t>编制日期：2025年5月22日</w:t>
      </w:r>
    </w:p>
    <w:p>
      <w:pPr>
        <w:spacing w:line="600" w:lineRule="exact"/>
        <w:jc w:val="center"/>
        <w:rPr>
          <w:rFonts w:hint="default" w:ascii="方正小标宋_GBK" w:hAnsi="Calibri" w:eastAsia="方正小标宋_GBK"/>
          <w:w w:val="90"/>
          <w:sz w:val="44"/>
          <w:szCs w:val="44"/>
          <w:lang w:val="en-US" w:eastAsia="zh-CN"/>
        </w:rPr>
      </w:pPr>
      <w:r>
        <w:rPr>
          <w:rFonts w:hint="eastAsia" w:ascii="方正小标宋_GBK" w:hAnsi="Calibri" w:eastAsia="方正小标宋_GBK"/>
          <w:w w:val="90"/>
          <w:sz w:val="44"/>
          <w:szCs w:val="44"/>
          <w:lang w:val="en-US" w:eastAsia="zh-CN"/>
        </w:rPr>
        <w:t>第一篇 询价采购邀请书</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重庆市子漫人力资源服务有限公司伊顿物业分公司对物业员工工装采购采购。欢迎有资格供应商前来参与询价。</w:t>
      </w:r>
    </w:p>
    <w:p>
      <w:pPr>
        <w:snapToGrid w:val="0"/>
        <w:spacing w:line="360" w:lineRule="auto"/>
        <w:ind w:firstLine="482" w:firstLineChars="200"/>
        <w:rPr>
          <w:rFonts w:hint="eastAsia" w:ascii="宋体" w:hAnsi="宋体" w:eastAsia="宋体" w:cs="宋体"/>
          <w:b/>
          <w:bCs/>
          <w:kern w:val="2"/>
          <w:sz w:val="24"/>
          <w:szCs w:val="24"/>
          <w:lang w:val="en-US" w:eastAsia="zh-CN" w:bidi="ar-SA"/>
        </w:rPr>
      </w:pPr>
      <w:bookmarkStart w:id="0" w:name="_Toc14842"/>
      <w:bookmarkStart w:id="1" w:name="_Toc24053"/>
      <w:bookmarkStart w:id="2" w:name="_Toc124"/>
      <w:r>
        <w:rPr>
          <w:rFonts w:hint="eastAsia" w:ascii="宋体" w:hAnsi="宋体" w:eastAsia="宋体" w:cs="宋体"/>
          <w:b/>
          <w:bCs/>
          <w:kern w:val="2"/>
          <w:sz w:val="24"/>
          <w:szCs w:val="24"/>
          <w:lang w:val="en-US" w:eastAsia="en-US" w:bidi="ar-SA"/>
        </w:rPr>
        <w:t>1</w:t>
      </w:r>
      <w:r>
        <w:rPr>
          <w:rFonts w:hint="eastAsia" w:ascii="宋体" w:hAnsi="宋体" w:eastAsia="宋体" w:cs="宋体"/>
          <w:b/>
          <w:bCs/>
          <w:kern w:val="2"/>
          <w:sz w:val="24"/>
          <w:szCs w:val="24"/>
          <w:lang w:val="en-US" w:eastAsia="zh-CN" w:bidi="ar-SA"/>
        </w:rPr>
        <w:t>.</w:t>
      </w:r>
      <w:r>
        <w:rPr>
          <w:rFonts w:hint="eastAsia" w:ascii="宋体" w:hAnsi="宋体" w:eastAsia="宋体" w:cs="宋体"/>
          <w:b/>
          <w:bCs/>
          <w:kern w:val="2"/>
          <w:sz w:val="24"/>
          <w:szCs w:val="24"/>
          <w:lang w:val="en-US" w:eastAsia="en-US" w:bidi="ar-SA"/>
        </w:rPr>
        <w:t>采购项目简介</w:t>
      </w:r>
      <w:bookmarkEnd w:id="0"/>
      <w:bookmarkEnd w:id="1"/>
      <w:bookmarkEnd w:id="2"/>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1.1采购项目名称：物业员工工装采购。</w:t>
      </w:r>
    </w:p>
    <w:p>
      <w:pPr>
        <w:snapToGrid w:val="0"/>
        <w:spacing w:line="360" w:lineRule="auto"/>
        <w:ind w:firstLine="480" w:firstLineChars="200"/>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1.2限定金额（元）：55540元（含税合计价）。</w:t>
      </w:r>
    </w:p>
    <w:p>
      <w:pPr>
        <w:snapToGrid w:val="0"/>
        <w:spacing w:line="360" w:lineRule="auto"/>
        <w:ind w:firstLine="480" w:firstLineChars="200"/>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1.3釆购执行机构：重庆市子漫人力资源服务有限公司。</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1.4公告发布平台和网址：行采家（https://www.gec123.com/）。</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bookmarkStart w:id="3" w:name="_Toc24185"/>
      <w:bookmarkStart w:id="4" w:name="_Toc1963"/>
      <w:bookmarkStart w:id="5" w:name="_Toc16180"/>
      <w:r>
        <w:rPr>
          <w:rFonts w:hint="eastAsia" w:ascii="宋体" w:hAnsi="宋体" w:eastAsia="宋体" w:cs="宋体"/>
          <w:kern w:val="2"/>
          <w:sz w:val="24"/>
          <w:szCs w:val="24"/>
          <w:lang w:val="en-US" w:eastAsia="zh-CN" w:bidi="ar-SA"/>
        </w:rPr>
        <w:t>5资金来源：自筹资金。</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1.6服务期：</w:t>
      </w:r>
      <w:r>
        <w:rPr>
          <w:rFonts w:hint="eastAsia" w:ascii="宋体" w:hAnsi="宋体" w:eastAsia="宋体" w:cs="宋体"/>
          <w:sz w:val="24"/>
        </w:rPr>
        <w:t>双方合同中协定</w:t>
      </w:r>
      <w:r>
        <w:rPr>
          <w:rFonts w:hint="eastAsia" w:ascii="宋体" w:hAnsi="宋体" w:eastAsia="宋体" w:cs="宋体"/>
          <w:kern w:val="2"/>
          <w:sz w:val="24"/>
          <w:szCs w:val="24"/>
          <w:lang w:val="en-US" w:eastAsia="zh-CN" w:bidi="ar-SA"/>
        </w:rPr>
        <w:t>。</w:t>
      </w:r>
    </w:p>
    <w:p>
      <w:pPr>
        <w:pStyle w:val="4"/>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1.7付款方式：</w:t>
      </w:r>
      <w:r>
        <w:rPr>
          <w:rFonts w:hint="eastAsia" w:ascii="宋体" w:hAnsi="宋体" w:eastAsia="宋体" w:cs="宋体"/>
          <w:sz w:val="24"/>
        </w:rPr>
        <w:t>双方合同中协定</w:t>
      </w:r>
      <w:r>
        <w:rPr>
          <w:rFonts w:hint="eastAsia" w:ascii="宋体" w:hAnsi="宋体" w:eastAsia="宋体" w:cs="宋体"/>
          <w:sz w:val="24"/>
          <w:lang w:eastAsia="zh-CN"/>
        </w:rPr>
        <w:t>。</w:t>
      </w:r>
    </w:p>
    <w:p>
      <w:pPr>
        <w:pStyle w:val="4"/>
        <w:spacing w:line="360" w:lineRule="auto"/>
        <w:ind w:firstLine="480" w:firstLineChars="200"/>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1.8服务地点：</w:t>
      </w:r>
      <w:r>
        <w:rPr>
          <w:rFonts w:hint="eastAsia" w:ascii="宋体" w:hAnsi="宋体" w:eastAsia="宋体" w:cs="宋体"/>
          <w:sz w:val="24"/>
        </w:rPr>
        <w:t>双方合同中协定</w:t>
      </w:r>
      <w:r>
        <w:rPr>
          <w:rFonts w:hint="eastAsia" w:ascii="宋体" w:hAnsi="宋体" w:eastAsia="宋体" w:cs="宋体"/>
          <w:kern w:val="2"/>
          <w:sz w:val="24"/>
          <w:szCs w:val="24"/>
          <w:lang w:val="en-US" w:eastAsia="zh-CN" w:bidi="ar-SA"/>
        </w:rPr>
        <w:t>。</w:t>
      </w:r>
    </w:p>
    <w:p>
      <w:pPr>
        <w:snapToGrid w:val="0"/>
        <w:spacing w:line="360" w:lineRule="auto"/>
        <w:ind w:firstLine="482" w:firstLineChars="200"/>
        <w:rPr>
          <w:rFonts w:hint="eastAsia" w:ascii="宋体" w:hAnsi="宋体" w:eastAsia="宋体" w:cs="宋体"/>
          <w:b/>
          <w:bCs/>
          <w:kern w:val="2"/>
          <w:sz w:val="24"/>
          <w:szCs w:val="24"/>
          <w:lang w:val="en-US" w:eastAsia="en-US" w:bidi="ar-SA"/>
        </w:rPr>
      </w:pPr>
      <w:r>
        <w:rPr>
          <w:rFonts w:hint="eastAsia" w:ascii="宋体" w:hAnsi="宋体" w:eastAsia="宋体" w:cs="宋体"/>
          <w:b/>
          <w:bCs/>
          <w:kern w:val="2"/>
          <w:sz w:val="24"/>
          <w:szCs w:val="24"/>
          <w:lang w:val="en-US" w:eastAsia="zh-CN" w:bidi="ar-SA"/>
        </w:rPr>
        <w:t>2.竞选人</w:t>
      </w:r>
      <w:r>
        <w:rPr>
          <w:rFonts w:hint="eastAsia" w:ascii="宋体" w:hAnsi="宋体" w:eastAsia="宋体" w:cs="宋体"/>
          <w:b/>
          <w:bCs/>
          <w:kern w:val="2"/>
          <w:sz w:val="24"/>
          <w:szCs w:val="24"/>
          <w:lang w:val="en-US" w:eastAsia="en-US" w:bidi="ar-SA"/>
        </w:rPr>
        <w:t>资格要求</w:t>
      </w:r>
      <w:bookmarkEnd w:id="3"/>
      <w:bookmarkEnd w:id="4"/>
      <w:bookmarkEnd w:id="5"/>
      <w:r>
        <w:rPr>
          <w:rFonts w:hint="eastAsia" w:ascii="宋体" w:hAnsi="宋体" w:eastAsia="宋体" w:cs="宋体"/>
          <w:b/>
          <w:bCs/>
          <w:kern w:val="2"/>
          <w:sz w:val="24"/>
          <w:szCs w:val="24"/>
          <w:lang w:val="en-US" w:eastAsia="zh-CN" w:bidi="ar-SA"/>
        </w:rPr>
        <w:t>：</w:t>
      </w:r>
    </w:p>
    <w:p>
      <w:pPr>
        <w:snapToGrid w:val="0"/>
        <w:spacing w:line="360" w:lineRule="auto"/>
        <w:ind w:firstLine="480" w:firstLineChars="200"/>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2.1基本资格条件（一般资格条件承诺函）</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（一）具有独立承担民事责任的能力；</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（二）具有良好的商业信誉和健全的财务会计制度；</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（三）具有履行合同所必需的设备和专业技术能力；</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（四）有依法缴纳税收和社会保障资金的良好记录；</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（五）参加政府采购活动前三年内，在经营活动中没有重大违法记录；</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（六）法律、行政法规规定的其他条件。</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2.2特定资格条件：</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营业范围内包含服装生产、销售等相关内容</w:t>
      </w:r>
    </w:p>
    <w:p>
      <w:pPr>
        <w:snapToGrid w:val="0"/>
        <w:spacing w:line="360" w:lineRule="auto"/>
        <w:ind w:firstLine="480" w:firstLineChars="20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2.3服装看样：供应商需提供与报价产品完全一致的实物样品（含完整包装及标识），包含主辅面料、缝制工艺及成品尺寸等细节。每款至少1件，并附详细规格参数。样品需于2025年5月26日前送到重庆市渝北区春华大道99号（联系人：张老师 17708387718），采购人将基于样品质量、工艺精细度及穿着舒适性进行综合评估。</w:t>
      </w:r>
    </w:p>
    <w:p>
      <w:pPr>
        <w:snapToGrid w:val="0"/>
        <w:spacing w:line="360" w:lineRule="auto"/>
        <w:ind w:firstLine="482" w:firstLineChars="200"/>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3.询价保证金：无</w:t>
      </w:r>
    </w:p>
    <w:p>
      <w:pPr>
        <w:snapToGrid w:val="0"/>
        <w:spacing w:line="360" w:lineRule="auto"/>
        <w:ind w:firstLine="482" w:firstLineChars="200"/>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4.中选供应商确定方式：</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4.1在符合项目要求评审后供应商数量不少于“3家”的前提下，按税前</w:t>
      </w:r>
      <w:bookmarkStart w:id="24" w:name="_GoBack"/>
      <w:bookmarkEnd w:id="24"/>
      <w:r>
        <w:rPr>
          <w:rFonts w:hint="eastAsia" w:ascii="宋体" w:hAnsi="宋体" w:eastAsia="宋体" w:cs="宋体"/>
          <w:kern w:val="2"/>
          <w:sz w:val="24"/>
          <w:szCs w:val="24"/>
          <w:lang w:val="en-US" w:eastAsia="zh-CN" w:bidi="ar-SA"/>
        </w:rPr>
        <w:t>合计最低的原则推荐成交供应商。</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4.2如出现两个以上相同最低报价的，按系统推荐中选供应商；</w:t>
      </w:r>
    </w:p>
    <w:p>
      <w:pPr>
        <w:pStyle w:val="4"/>
        <w:numPr>
          <w:ilvl w:val="0"/>
          <w:numId w:val="0"/>
        </w:numPr>
        <w:ind w:leftChars="0" w:firstLine="482" w:firstLineChars="200"/>
        <w:rPr>
          <w:rFonts w:hint="eastAsia" w:ascii="宋体" w:hAnsi="宋体" w:eastAsia="宋体" w:cs="宋体"/>
          <w:b/>
          <w:bCs/>
          <w:color w:val="000000"/>
          <w:spacing w:val="0"/>
          <w:w w:val="100"/>
          <w:kern w:val="2"/>
          <w:position w:val="0"/>
          <w:sz w:val="24"/>
          <w:szCs w:val="24"/>
          <w:u w:val="none"/>
          <w:shd w:val="clear" w:color="auto" w:fill="auto"/>
          <w:lang w:val="en-US" w:eastAsia="zh-CN" w:bidi="zh-TW"/>
        </w:rPr>
      </w:pPr>
      <w:r>
        <w:rPr>
          <w:rFonts w:hint="eastAsia" w:ascii="宋体" w:hAnsi="宋体" w:eastAsia="宋体" w:cs="宋体"/>
          <w:b/>
          <w:bCs/>
          <w:color w:val="000000"/>
          <w:spacing w:val="0"/>
          <w:w w:val="100"/>
          <w:kern w:val="2"/>
          <w:position w:val="0"/>
          <w:sz w:val="24"/>
          <w:szCs w:val="24"/>
          <w:u w:val="none"/>
          <w:shd w:val="clear" w:color="auto" w:fill="auto"/>
          <w:lang w:val="en-US" w:eastAsia="zh-CN" w:bidi="zh-TW"/>
        </w:rPr>
        <w:t>5.其他说明：</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5.1</w:t>
      </w:r>
      <w:r>
        <w:rPr>
          <w:rFonts w:hint="eastAsia" w:ascii="宋体" w:hAnsi="宋体" w:eastAsia="宋体" w:cs="宋体"/>
          <w:kern w:val="2"/>
          <w:sz w:val="24"/>
          <w:szCs w:val="24"/>
          <w:lang w:val="en-US" w:eastAsia="zh-CN" w:bidi="ar-SA"/>
        </w:rPr>
        <w:t>出现下列情形之一的，采购人有权终止询价采购活动，发布项目终止公告并说明原因，采购人视情进行重新采购：</w:t>
      </w:r>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rPr>
        <w:t>因采购人需求做了变更，又无法补遗的情况下</w:t>
      </w:r>
      <w:r>
        <w:rPr>
          <w:rFonts w:hint="eastAsia" w:ascii="宋体" w:hAnsi="宋体" w:eastAsia="宋体" w:cs="宋体"/>
          <w:sz w:val="24"/>
          <w:szCs w:val="24"/>
          <w:lang w:val="en-US" w:eastAsia="zh-CN"/>
        </w:rPr>
        <w:t>或</w:t>
      </w:r>
      <w:r>
        <w:rPr>
          <w:rFonts w:hint="eastAsia" w:ascii="宋体" w:hAnsi="宋体" w:eastAsia="宋体" w:cs="宋体"/>
          <w:sz w:val="24"/>
          <w:szCs w:val="24"/>
        </w:rPr>
        <w:t>出现影响采购公正的违法、违规行为的；</w:t>
      </w:r>
    </w:p>
    <w:p>
      <w:pPr>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rPr>
        <w:t>在采购过程中符合竞争要求的供应商不足3家的</w:t>
      </w:r>
      <w:r>
        <w:rPr>
          <w:rFonts w:hint="eastAsia" w:ascii="宋体" w:hAnsi="宋体" w:eastAsia="宋体" w:cs="宋体"/>
          <w:sz w:val="24"/>
          <w:szCs w:val="24"/>
          <w:lang w:eastAsia="zh-CN"/>
        </w:rPr>
        <w:t>；</w:t>
      </w:r>
    </w:p>
    <w:p>
      <w:pPr>
        <w:snapToGrid w:val="0"/>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（三）开标后，采购人需求做出改变，与询价需求严重不符时，采购人有权取消本次询价采购，并说明原因。</w:t>
      </w:r>
    </w:p>
    <w:p>
      <w:pPr>
        <w:pStyle w:val="4"/>
        <w:numPr>
          <w:ilvl w:val="0"/>
          <w:numId w:val="0"/>
        </w:numPr>
        <w:spacing w:line="360" w:lineRule="auto"/>
        <w:ind w:leftChars="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5.2成交供应商的变更：</w:t>
      </w:r>
    </w:p>
    <w:p>
      <w:pPr>
        <w:pStyle w:val="4"/>
        <w:numPr>
          <w:ilvl w:val="0"/>
          <w:numId w:val="0"/>
        </w:numPr>
        <w:spacing w:line="360" w:lineRule="auto"/>
        <w:ind w:leftChars="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成交供应商因不可抗力或者自身原因不能履行合同的，采购人可以确定排名其后一位的成交候选人为成交供应商或重新采购。</w:t>
      </w:r>
    </w:p>
    <w:p>
      <w:pPr>
        <w:pStyle w:val="4"/>
        <w:numPr>
          <w:ilvl w:val="0"/>
          <w:numId w:val="0"/>
        </w:numPr>
        <w:spacing w:line="360" w:lineRule="auto"/>
        <w:ind w:leftChars="0"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5.3</w:t>
      </w:r>
      <w:r>
        <w:rPr>
          <w:rFonts w:hint="eastAsia" w:eastAsia="宋体"/>
          <w:color w:val="000000"/>
          <w:sz w:val="24"/>
        </w:rPr>
        <w:t>其他未尽要求由供需双方在合同/协议中详细约定</w:t>
      </w:r>
      <w:r>
        <w:rPr>
          <w:rFonts w:hint="eastAsia" w:eastAsia="宋体"/>
          <w:color w:val="000000"/>
          <w:sz w:val="24"/>
          <w:lang w:eastAsia="zh-CN"/>
        </w:rPr>
        <w:t>。</w:t>
      </w:r>
    </w:p>
    <w:p>
      <w:pPr>
        <w:pStyle w:val="4"/>
        <w:numPr>
          <w:ilvl w:val="0"/>
          <w:numId w:val="0"/>
        </w:numPr>
        <w:spacing w:line="360" w:lineRule="auto"/>
        <w:ind w:leftChars="200"/>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6.联系方式：</w:t>
      </w:r>
    </w:p>
    <w:p>
      <w:pPr>
        <w:pStyle w:val="4"/>
        <w:spacing w:line="480" w:lineRule="auto"/>
        <w:ind w:left="420" w:leftChars="200"/>
        <w:rPr>
          <w:rFonts w:hint="eastAsia" w:ascii="宋体" w:hAnsi="宋体" w:eastAsia="宋体" w:cs="宋体"/>
          <w:sz w:val="24"/>
        </w:rPr>
      </w:pPr>
      <w:r>
        <w:rPr>
          <w:rFonts w:hint="eastAsia" w:ascii="宋体" w:hAnsi="宋体" w:eastAsia="宋体" w:cs="宋体"/>
          <w:b/>
          <w:bCs/>
          <w:sz w:val="24"/>
        </w:rPr>
        <w:t>采购人：</w:t>
      </w:r>
      <w:r>
        <w:rPr>
          <w:rFonts w:hint="eastAsia" w:ascii="宋体" w:hAnsi="宋体" w:eastAsia="宋体" w:cs="宋体"/>
          <w:sz w:val="24"/>
        </w:rPr>
        <w:t>重庆市子漫人力资源服务有限公司</w:t>
      </w:r>
      <w:r>
        <w:rPr>
          <w:rFonts w:hint="eastAsia" w:ascii="宋体" w:hAnsi="宋体" w:eastAsia="宋体" w:cs="宋体"/>
          <w:sz w:val="24"/>
          <w:lang w:eastAsia="zh-CN"/>
        </w:rPr>
        <w:t>伊顿</w:t>
      </w:r>
      <w:r>
        <w:rPr>
          <w:rFonts w:hint="eastAsia" w:ascii="宋体" w:hAnsi="宋体" w:eastAsia="宋体" w:cs="宋体"/>
          <w:sz w:val="24"/>
        </w:rPr>
        <w:t>物业分公司</w:t>
      </w:r>
    </w:p>
    <w:p>
      <w:pPr>
        <w:pStyle w:val="4"/>
        <w:spacing w:line="480" w:lineRule="auto"/>
        <w:ind w:left="420" w:leftChars="200"/>
        <w:rPr>
          <w:rFonts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sz w:val="24"/>
          <w:lang w:val="en-US" w:eastAsia="zh-CN"/>
        </w:rPr>
        <w:t>张老师</w:t>
      </w:r>
    </w:p>
    <w:p>
      <w:pPr>
        <w:pStyle w:val="4"/>
        <w:spacing w:line="480" w:lineRule="auto"/>
        <w:ind w:left="420" w:leftChars="200"/>
        <w:rPr>
          <w:rFonts w:hint="eastAsia" w:ascii="宋体" w:hAnsi="宋体" w:eastAsia="宋体" w:cs="宋体"/>
          <w:sz w:val="24"/>
          <w:szCs w:val="24"/>
          <w:lang w:val="en-US" w:eastAsia="zh-CN"/>
        </w:rPr>
      </w:pPr>
      <w:r>
        <w:rPr>
          <w:rFonts w:hint="eastAsia" w:ascii="宋体" w:hAnsi="宋体" w:eastAsia="宋体" w:cs="宋体"/>
          <w:b/>
          <w:bCs/>
          <w:sz w:val="24"/>
        </w:rPr>
        <w:t>联系方式：</w:t>
      </w:r>
      <w:r>
        <w:rPr>
          <w:rFonts w:hint="eastAsia" w:ascii="宋体" w:hAnsi="宋体" w:eastAsia="宋体" w:cs="宋体"/>
          <w:sz w:val="24"/>
          <w:szCs w:val="24"/>
          <w:lang w:val="en-US" w:eastAsia="zh-CN"/>
        </w:rPr>
        <w:t>17708387718</w:t>
      </w:r>
    </w:p>
    <w:p>
      <w:pPr>
        <w:pStyle w:val="4"/>
        <w:spacing w:line="480" w:lineRule="auto"/>
        <w:ind w:left="420" w:leftChars="200"/>
        <w:rPr>
          <w:rFonts w:hint="eastAsia" w:ascii="宋体" w:hAnsi="宋体" w:eastAsia="宋体" w:cs="宋体"/>
          <w:sz w:val="24"/>
          <w:lang w:val="en-US" w:eastAsia="zh-CN"/>
        </w:rPr>
      </w:pPr>
      <w:r>
        <w:rPr>
          <w:rFonts w:hint="eastAsia" w:ascii="宋体" w:hAnsi="宋体" w:eastAsia="宋体" w:cs="宋体"/>
          <w:b/>
          <w:bCs/>
          <w:sz w:val="24"/>
        </w:rPr>
        <w:t>执行单位：</w:t>
      </w:r>
      <w:r>
        <w:rPr>
          <w:rFonts w:hint="eastAsia" w:ascii="宋体" w:hAnsi="宋体" w:eastAsia="宋体" w:cs="宋体"/>
          <w:sz w:val="24"/>
          <w:lang w:val="en-US" w:eastAsia="zh-CN"/>
        </w:rPr>
        <w:t>重庆市子漫人力资源服务有限公司</w:t>
      </w:r>
    </w:p>
    <w:p>
      <w:pPr>
        <w:pStyle w:val="4"/>
        <w:spacing w:line="480" w:lineRule="auto"/>
        <w:ind w:left="420" w:leftChars="200"/>
        <w:rPr>
          <w:rFonts w:hint="eastAsia" w:ascii="宋体" w:hAnsi="宋体" w:eastAsia="宋体" w:cs="宋体"/>
          <w:b/>
          <w:sz w:val="24"/>
        </w:rPr>
      </w:pPr>
      <w:r>
        <w:rPr>
          <w:rFonts w:hint="eastAsia" w:ascii="宋体" w:hAnsi="宋体" w:eastAsia="宋体" w:cs="宋体"/>
          <w:b/>
          <w:bCs/>
          <w:sz w:val="24"/>
        </w:rPr>
        <w:t>联系人：</w:t>
      </w:r>
      <w:r>
        <w:rPr>
          <w:rFonts w:hint="eastAsia" w:ascii="宋体" w:hAnsi="宋体" w:eastAsia="宋体" w:cs="宋体"/>
          <w:sz w:val="24"/>
          <w:lang w:val="en-US" w:eastAsia="zh-CN"/>
        </w:rPr>
        <w:t>孙</w:t>
      </w:r>
      <w:r>
        <w:rPr>
          <w:rFonts w:hint="eastAsia" w:ascii="宋体" w:hAnsi="宋体" w:eastAsia="宋体" w:cs="宋体"/>
          <w:sz w:val="24"/>
        </w:rPr>
        <w:t>老师</w:t>
      </w:r>
    </w:p>
    <w:p>
      <w:pPr>
        <w:pStyle w:val="4"/>
        <w:spacing w:line="480" w:lineRule="auto"/>
        <w:ind w:left="420" w:leftChars="200"/>
        <w:rPr>
          <w:rFonts w:hint="default" w:ascii="宋体" w:hAnsi="宋体" w:eastAsia="宋体" w:cs="宋体"/>
          <w:b/>
          <w:bCs/>
          <w:sz w:val="24"/>
          <w:lang w:val="en-US" w:eastAsia="zh-CN"/>
        </w:rPr>
      </w:pPr>
      <w:r>
        <w:rPr>
          <w:rFonts w:hint="eastAsia" w:ascii="宋体" w:hAnsi="宋体" w:eastAsia="宋体" w:cs="宋体"/>
          <w:b/>
          <w:bCs/>
          <w:sz w:val="24"/>
        </w:rPr>
        <w:t>联系方式：</w:t>
      </w:r>
      <w:r>
        <w:rPr>
          <w:rFonts w:hint="eastAsia" w:ascii="宋体" w:hAnsi="宋体" w:eastAsia="宋体" w:cs="宋体"/>
          <w:sz w:val="24"/>
          <w:szCs w:val="24"/>
          <w:lang w:val="en-US" w:eastAsia="zh-CN"/>
        </w:rPr>
        <w:t>15123227640</w:t>
      </w: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numPr>
          <w:ilvl w:val="0"/>
          <w:numId w:val="1"/>
        </w:numPr>
        <w:spacing w:line="600" w:lineRule="exact"/>
        <w:jc w:val="center"/>
        <w:rPr>
          <w:rFonts w:hint="eastAsia" w:ascii="方正小标宋_GBK" w:hAnsi="Calibri" w:eastAsia="方正小标宋_GBK"/>
          <w:w w:val="90"/>
          <w:sz w:val="44"/>
          <w:szCs w:val="44"/>
        </w:rPr>
      </w:pPr>
      <w:r>
        <w:rPr>
          <w:rFonts w:hint="eastAsia" w:ascii="方正小标宋_GBK" w:hAnsi="Calibri" w:eastAsia="方正小标宋_GBK"/>
          <w:w w:val="90"/>
          <w:sz w:val="44"/>
          <w:szCs w:val="44"/>
        </w:rPr>
        <w:t>询价</w:t>
      </w:r>
      <w:r>
        <w:rPr>
          <w:rFonts w:hint="eastAsia" w:ascii="方正小标宋_GBK" w:hAnsi="Calibri" w:eastAsia="方正小标宋_GBK"/>
          <w:w w:val="90"/>
          <w:sz w:val="44"/>
          <w:szCs w:val="44"/>
          <w:lang w:val="en-US" w:eastAsia="zh-CN"/>
        </w:rPr>
        <w:t>采购需求清</w:t>
      </w:r>
      <w:r>
        <w:rPr>
          <w:rFonts w:hint="eastAsia" w:ascii="方正小标宋_GBK" w:hAnsi="Calibri" w:eastAsia="方正小标宋_GBK"/>
          <w:w w:val="90"/>
          <w:sz w:val="44"/>
          <w:szCs w:val="44"/>
        </w:rPr>
        <w:t>单（货物及服务）</w:t>
      </w:r>
    </w:p>
    <w:tbl>
      <w:tblPr>
        <w:tblStyle w:val="7"/>
        <w:tblW w:w="101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695"/>
        <w:gridCol w:w="5010"/>
        <w:gridCol w:w="735"/>
        <w:gridCol w:w="1005"/>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10147"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36"/>
                <w:szCs w:val="36"/>
                <w:u w:val="none"/>
                <w:lang w:val="en-US" w:eastAsia="zh-CN" w:bidi="ar"/>
              </w:rPr>
              <w:t>服务需求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9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序号</w:t>
            </w:r>
          </w:p>
        </w:tc>
        <w:tc>
          <w:tcPr>
            <w:tcW w:w="16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项目名称</w:t>
            </w:r>
          </w:p>
        </w:tc>
        <w:tc>
          <w:tcPr>
            <w:tcW w:w="501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规格或参数</w:t>
            </w:r>
          </w:p>
        </w:tc>
        <w:tc>
          <w:tcPr>
            <w:tcW w:w="73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数量</w:t>
            </w:r>
          </w:p>
        </w:tc>
        <w:tc>
          <w:tcPr>
            <w:tcW w:w="100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预算单价</w:t>
            </w:r>
            <w:r>
              <w:rPr>
                <w:rFonts w:hint="default" w:ascii="Times New Roman" w:hAnsi="Times New Roman" w:eastAsia="方正仿宋_GBK" w:cs="Times New Roman"/>
                <w:i w:val="0"/>
                <w:iCs w:val="0"/>
                <w:color w:val="000000"/>
                <w:kern w:val="0"/>
                <w:sz w:val="22"/>
                <w:szCs w:val="22"/>
                <w:u w:val="none"/>
                <w:lang w:val="en-US" w:eastAsia="zh-CN" w:bidi="ar"/>
              </w:rPr>
              <w:t>(</w:t>
            </w:r>
            <w:r>
              <w:rPr>
                <w:rFonts w:hint="eastAsia" w:ascii="方正仿宋_GBK" w:hAnsi="方正仿宋_GBK" w:eastAsia="方正仿宋_GBK" w:cs="方正仿宋_GBK"/>
                <w:i w:val="0"/>
                <w:iCs w:val="0"/>
                <w:color w:val="000000"/>
                <w:kern w:val="0"/>
                <w:sz w:val="22"/>
                <w:szCs w:val="22"/>
                <w:u w:val="none"/>
                <w:lang w:val="en-US" w:eastAsia="zh-CN" w:bidi="ar"/>
              </w:rPr>
              <w:t>元）</w:t>
            </w:r>
          </w:p>
        </w:tc>
        <w:tc>
          <w:tcPr>
            <w:tcW w:w="110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预算总金额（元）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保洁（春秋）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配置：1件外套+1条裤子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180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材质：加厚爵士呢</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保洁（夏）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140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材质：精纺记忆呢</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保洁（冬）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配置：1件轻薄羽绒棉外套</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180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材质：面料100%涤纶，充绒量70g</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后勤（春秋）女</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配置：1件西服外套+1条西裤+1件长袖衬衣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820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材质：西服/西裤含70%羊毛毛料，衬衣含80%棉面料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5</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后勤（春秋）男</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配置：1件西服外套+1条西裤+1件长袖衬衣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6</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820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材质：西服/西裤含70%羊毛毛料，衬衣含80%棉面料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6</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后勤（夏）女</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配置：1件短袖西服+1条西裙</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19</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r>
              <w:rPr>
                <w:rFonts w:hint="default" w:ascii="Times New Roman" w:hAnsi="Times New Roman" w:eastAsia="Times New Roman"/>
                <w:color w:val="000000"/>
                <w:sz w:val="22"/>
                <w:szCs w:val="24"/>
              </w:rPr>
              <w:t>400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材质：高档哥弟时装面料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后勤（夏）男</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配置：1件短袖衬衣+1条西裤</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8</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r>
              <w:rPr>
                <w:rFonts w:hint="default" w:ascii="Times New Roman" w:hAnsi="Times New Roman" w:eastAsia="Times New Roman"/>
                <w:color w:val="000000"/>
                <w:sz w:val="22"/>
                <w:szCs w:val="24"/>
              </w:rPr>
              <w:t>400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材质：西裤/西裙含70%羊毛毛料，衬衣含80%棉面料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8</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宿管（夏）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20</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r>
              <w:rPr>
                <w:rFonts w:hint="eastAsia" w:ascii="仿宋" w:hAnsi="仿宋" w:eastAsia="仿宋"/>
                <w:color w:val="000000"/>
                <w:sz w:val="24"/>
                <w:szCs w:val="24"/>
              </w:rPr>
              <w:t>90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材质：精纺记忆呢</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9</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会务（春秋）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配置：1件西服外套+马甲+衬衣+西裙</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6</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r>
              <w:rPr>
                <w:rFonts w:hint="eastAsia" w:ascii="仿宋" w:hAnsi="仿宋" w:eastAsia="仿宋"/>
                <w:color w:val="000000"/>
                <w:sz w:val="24"/>
                <w:szCs w:val="24"/>
              </w:rPr>
              <w:t>550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材质：西服、马甲、西裙高档哥弟时装面料,衬衣含80%棉面料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10</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会务（夏）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配置：中袖连衣裙</w:t>
            </w:r>
            <w:r>
              <w:rPr>
                <w:rFonts w:hint="eastAsia" w:ascii="仿宋" w:hAnsi="仿宋" w:eastAsia="仿宋"/>
                <w:color w:val="000000"/>
                <w:sz w:val="21"/>
                <w:szCs w:val="24"/>
                <w:lang w:val="en-US" w:eastAsia="zh-CN"/>
              </w:rPr>
              <w:t>+丝巾</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仿宋" w:hAnsi="仿宋" w:eastAsia="仿宋"/>
                <w:color w:val="000000"/>
                <w:sz w:val="24"/>
                <w:szCs w:val="24"/>
              </w:rPr>
              <w:t>300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宋体" w:cs="Times New Roman"/>
                <w:i w:val="0"/>
                <w:iCs w:val="0"/>
                <w:color w:val="000000"/>
                <w:sz w:val="22"/>
                <w:szCs w:val="22"/>
                <w:u w:val="none"/>
                <w:lang w:eastAsia="zh-CN"/>
              </w:rPr>
            </w:pPr>
            <w:r>
              <w:rPr>
                <w:rFonts w:hint="default" w:ascii="Times New Roman" w:hAnsi="Times New Roman" w:eastAsia="Times New Roman"/>
                <w:color w:val="000000"/>
                <w:sz w:val="22"/>
                <w:szCs w:val="24"/>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材质：高档哥弟时装面料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11</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会服（冬）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配置：1件羊毛呢大衣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仿宋" w:hAnsi="仿宋" w:eastAsia="仿宋"/>
                <w:color w:val="000000"/>
                <w:sz w:val="24"/>
                <w:szCs w:val="24"/>
              </w:rPr>
              <w:t>680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材质：大衣面料含100%羊毛</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12</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工程（春秋）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配置：1件外套+1条裤子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宋体" w:hAnsi="宋体"/>
                <w:color w:val="000000"/>
                <w:sz w:val="24"/>
                <w:szCs w:val="24"/>
              </w:rPr>
              <w:t>180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材质：涤棉纱卡65%聚酯纤维，35%棉</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13</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工程（夏）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宋体" w:hAnsi="宋体"/>
                <w:color w:val="000000"/>
                <w:sz w:val="24"/>
                <w:szCs w:val="24"/>
              </w:rPr>
              <w:t>110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宋体" w:cs="Times New Roman"/>
                <w:i w:val="0"/>
                <w:iCs w:val="0"/>
                <w:color w:val="000000"/>
                <w:sz w:val="22"/>
                <w:szCs w:val="22"/>
                <w:u w:val="none"/>
                <w:lang w:val="en-US" w:eastAsia="zh-CN"/>
              </w:rPr>
            </w:pPr>
            <w:r>
              <w:rPr>
                <w:rFonts w:hint="default" w:ascii="Times New Roman" w:hAnsi="Times New Roman" w:eastAsia="Times New Roman"/>
                <w:color w:val="000000"/>
                <w:sz w:val="22"/>
                <w:szCs w:val="24"/>
              </w:rPr>
              <w:t>77</w:t>
            </w:r>
            <w:r>
              <w:rPr>
                <w:rFonts w:hint="eastAsia" w:ascii="Times New Roman" w:hAnsi="Times New Roman" w:eastAsia="宋体"/>
                <w:color w:val="000000"/>
                <w:sz w:val="22"/>
                <w:szCs w:val="24"/>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材质：涤棉纱斜65%聚酯纤维，35%棉</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14</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工程（冬）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配置：3合1加厚冲锋衣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宋体" w:hAnsi="宋体"/>
                <w:color w:val="000000"/>
                <w:sz w:val="24"/>
                <w:szCs w:val="24"/>
              </w:rPr>
              <w:t>380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材质：面料100%涤纶，里料100%聚酯纤维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保安（春秋）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配置：1套黑色作训服套装+帽子+腰带+标志8件套</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宋体" w:hAnsi="宋体"/>
                <w:color w:val="000000"/>
                <w:sz w:val="24"/>
                <w:szCs w:val="24"/>
              </w:rPr>
              <w:t>210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材质：35%棉，65%聚酯纤维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16</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保安（夏）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配置：1套黑色作训服短袖套装</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宋体" w:hAnsi="宋体"/>
                <w:color w:val="000000"/>
                <w:sz w:val="24"/>
                <w:szCs w:val="24"/>
              </w:rPr>
              <w:t>110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材质：35%棉，65%聚酯纤维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17</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保安（冬）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配置：1件多功能加厚警用棉大衣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5</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r>
              <w:rPr>
                <w:rFonts w:hint="eastAsia" w:ascii="宋体" w:hAnsi="宋体"/>
                <w:color w:val="000000"/>
                <w:sz w:val="24"/>
                <w:szCs w:val="24"/>
              </w:rPr>
              <w:t>500</w:t>
            </w: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材质：面料100%涤纶，里料100%聚酯纤维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18</w:t>
            </w:r>
          </w:p>
        </w:tc>
        <w:tc>
          <w:tcPr>
            <w:tcW w:w="169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绿化（春秋）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配置：1件外套+1条裤子</w:t>
            </w:r>
          </w:p>
        </w:tc>
        <w:tc>
          <w:tcPr>
            <w:tcW w:w="73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r>
              <w:rPr>
                <w:rFonts w:hint="eastAsia" w:ascii="宋体" w:hAnsi="宋体"/>
                <w:color w:val="000000"/>
                <w:sz w:val="24"/>
                <w:szCs w:val="24"/>
              </w:rPr>
              <w:t>180</w:t>
            </w:r>
          </w:p>
        </w:tc>
        <w:tc>
          <w:tcPr>
            <w:tcW w:w="11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材质：加厚爵士呢</w:t>
            </w:r>
          </w:p>
        </w:tc>
        <w:tc>
          <w:tcPr>
            <w:tcW w:w="73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19</w:t>
            </w:r>
          </w:p>
        </w:tc>
        <w:tc>
          <w:tcPr>
            <w:tcW w:w="169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绿化（夏）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配置：1件短袖上衣+1条裤子</w:t>
            </w:r>
          </w:p>
        </w:tc>
        <w:tc>
          <w:tcPr>
            <w:tcW w:w="73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r>
              <w:rPr>
                <w:rFonts w:hint="eastAsia" w:ascii="宋体" w:hAnsi="宋体"/>
                <w:color w:val="000000"/>
                <w:sz w:val="24"/>
                <w:szCs w:val="24"/>
              </w:rPr>
              <w:t>140</w:t>
            </w:r>
          </w:p>
        </w:tc>
        <w:tc>
          <w:tcPr>
            <w:tcW w:w="11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材质：精纺记忆呢</w:t>
            </w:r>
          </w:p>
        </w:tc>
        <w:tc>
          <w:tcPr>
            <w:tcW w:w="73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20</w:t>
            </w:r>
          </w:p>
        </w:tc>
        <w:tc>
          <w:tcPr>
            <w:tcW w:w="169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绿化（冬）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配置：1件轻薄羽绒棉外套</w:t>
            </w:r>
          </w:p>
        </w:tc>
        <w:tc>
          <w:tcPr>
            <w:tcW w:w="73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r>
              <w:rPr>
                <w:rFonts w:hint="eastAsia" w:ascii="宋体" w:hAnsi="宋体"/>
                <w:color w:val="000000"/>
                <w:sz w:val="24"/>
                <w:szCs w:val="24"/>
              </w:rPr>
              <w:t>180</w:t>
            </w:r>
          </w:p>
        </w:tc>
        <w:tc>
          <w:tcPr>
            <w:tcW w:w="11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材质：面料100%涤纶，充绒量70g</w:t>
            </w:r>
          </w:p>
        </w:tc>
        <w:tc>
          <w:tcPr>
            <w:tcW w:w="73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30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合计（元）：</w:t>
            </w:r>
          </w:p>
        </w:tc>
        <w:tc>
          <w:tcPr>
            <w:tcW w:w="73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2"/>
                <w:sz w:val="22"/>
                <w:szCs w:val="22"/>
                <w:u w:val="none"/>
                <w:lang w:val="en-US" w:eastAsia="zh-CN" w:bidi="ar-SA"/>
              </w:rPr>
            </w:pPr>
            <w:r>
              <w:rPr>
                <w:rFonts w:hint="eastAsia" w:ascii="方正仿宋_GBK" w:hAnsi="方正仿宋_GBK" w:eastAsia="方正仿宋_GBK" w:cs="方正仿宋_GBK"/>
                <w:i w:val="0"/>
                <w:iCs w:val="0"/>
                <w:color w:val="000000"/>
                <w:kern w:val="0"/>
                <w:sz w:val="22"/>
                <w:szCs w:val="22"/>
                <w:u w:val="none"/>
                <w:lang w:val="en-US" w:eastAsia="zh-CN" w:bidi="ar"/>
              </w:rPr>
              <w:t>173</w:t>
            </w:r>
          </w:p>
        </w:tc>
        <w:tc>
          <w:tcPr>
            <w:tcW w:w="1005" w:type="dxa"/>
            <w:tcBorders>
              <w:top w:val="single" w:color="000000" w:sz="8" w:space="0"/>
              <w:left w:val="single" w:color="000000" w:sz="8" w:space="0"/>
              <w:bottom w:val="single" w:color="000000" w:sz="8" w:space="0"/>
              <w:right w:val="single" w:color="000000" w:sz="8" w:space="0"/>
            </w:tcBorders>
            <w:shd w:val="clear" w:color="auto" w:fill="auto"/>
            <w:vAlign w:val="center"/>
          </w:tcPr>
          <w:p>
            <w:pPr>
              <w:rPr>
                <w:rFonts w:hint="eastAsia" w:ascii="方正仿宋_GBK" w:hAnsi="方正仿宋_GBK" w:eastAsia="方正仿宋_GBK" w:cs="方正仿宋_GBK"/>
                <w:i w:val="0"/>
                <w:iCs w:val="0"/>
                <w:color w:val="000000"/>
                <w:sz w:val="22"/>
                <w:szCs w:val="22"/>
                <w:u w:val="none"/>
              </w:rPr>
            </w:pPr>
          </w:p>
        </w:tc>
        <w:tc>
          <w:tcPr>
            <w:tcW w:w="110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55540</w:t>
            </w:r>
          </w:p>
        </w:tc>
      </w:tr>
    </w:tbl>
    <w:p>
      <w:pPr>
        <w:pStyle w:val="4"/>
        <w:rPr>
          <w:rFonts w:hint="eastAsia" w:ascii="方正小标宋_GBK" w:hAnsi="Calibri" w:eastAsia="方正小标宋_GBK"/>
          <w:b w:val="0"/>
          <w:bCs w:val="0"/>
          <w:w w:val="90"/>
          <w:sz w:val="30"/>
          <w:szCs w:val="30"/>
          <w:lang w:val="en-US" w:eastAsia="zh-CN"/>
        </w:rPr>
      </w:pPr>
      <w:r>
        <w:rPr>
          <w:rFonts w:hint="eastAsia" w:ascii="方正小标宋_GBK" w:hAnsi="Calibri" w:eastAsia="方正小标宋_GBK"/>
          <w:b w:val="0"/>
          <w:bCs w:val="0"/>
          <w:w w:val="90"/>
          <w:sz w:val="30"/>
          <w:szCs w:val="30"/>
          <w:lang w:val="en-US" w:eastAsia="zh-CN"/>
        </w:rPr>
        <w:t>如果对需求有疑问，联系人：张老师，联系方式：17708387718</w:t>
      </w:r>
    </w:p>
    <w:p>
      <w:pPr>
        <w:pStyle w:val="4"/>
        <w:rPr>
          <w:rFonts w:hint="eastAsia" w:ascii="方正小标宋_GBK" w:hAnsi="Calibri" w:eastAsia="方正小标宋_GBK"/>
          <w:b w:val="0"/>
          <w:bCs w:val="0"/>
          <w:w w:val="90"/>
          <w:sz w:val="30"/>
          <w:szCs w:val="30"/>
          <w:lang w:val="en-US" w:eastAsia="zh-CN"/>
        </w:rPr>
      </w:pPr>
    </w:p>
    <w:p>
      <w:pPr>
        <w:pStyle w:val="4"/>
        <w:rPr>
          <w:rFonts w:hint="eastAsia" w:ascii="方正小标宋_GBK" w:hAnsi="Calibri" w:eastAsia="方正小标宋_GBK"/>
          <w:b w:val="0"/>
          <w:bCs w:val="0"/>
          <w:w w:val="90"/>
          <w:sz w:val="30"/>
          <w:szCs w:val="30"/>
          <w:lang w:val="en-US" w:eastAsia="zh-CN"/>
        </w:rPr>
      </w:pPr>
    </w:p>
    <w:p>
      <w:pPr>
        <w:pStyle w:val="4"/>
        <w:rPr>
          <w:rFonts w:hint="eastAsia" w:ascii="方正小标宋_GBK" w:hAnsi="Calibri" w:eastAsia="方正小标宋_GBK"/>
          <w:b w:val="0"/>
          <w:bCs w:val="0"/>
          <w:w w:val="90"/>
          <w:sz w:val="30"/>
          <w:szCs w:val="30"/>
          <w:lang w:val="en-US" w:eastAsia="zh-CN"/>
        </w:rPr>
      </w:pPr>
    </w:p>
    <w:p>
      <w:pPr>
        <w:pStyle w:val="4"/>
        <w:rPr>
          <w:rFonts w:hint="eastAsia" w:ascii="方正小标宋_GBK" w:hAnsi="Calibri" w:eastAsia="方正小标宋_GBK"/>
          <w:b w:val="0"/>
          <w:bCs w:val="0"/>
          <w:w w:val="90"/>
          <w:sz w:val="30"/>
          <w:szCs w:val="30"/>
          <w:lang w:val="en-US" w:eastAsia="zh-CN"/>
        </w:rPr>
      </w:pPr>
    </w:p>
    <w:p>
      <w:pPr>
        <w:pStyle w:val="4"/>
        <w:rPr>
          <w:rFonts w:hint="eastAsia" w:ascii="方正小标宋_GBK" w:hAnsi="Calibri" w:eastAsia="方正小标宋_GBK"/>
          <w:b w:val="0"/>
          <w:bCs w:val="0"/>
          <w:w w:val="90"/>
          <w:sz w:val="30"/>
          <w:szCs w:val="30"/>
          <w:lang w:val="en-US" w:eastAsia="zh-CN"/>
        </w:rPr>
      </w:pPr>
    </w:p>
    <w:p>
      <w:pPr>
        <w:pStyle w:val="4"/>
        <w:rPr>
          <w:rFonts w:hint="default" w:ascii="方正小标宋_GBK" w:hAnsi="Calibri" w:eastAsia="方正小标宋_GBK"/>
          <w:b w:val="0"/>
          <w:bCs w:val="0"/>
          <w:w w:val="90"/>
          <w:sz w:val="30"/>
          <w:szCs w:val="30"/>
          <w:lang w:val="en-US" w:eastAsia="zh-CN"/>
        </w:rPr>
      </w:pPr>
    </w:p>
    <w:p>
      <w:pPr>
        <w:pStyle w:val="4"/>
        <w:rPr>
          <w:rFonts w:hint="default" w:ascii="方正小标宋_GBK" w:hAnsi="Calibri" w:eastAsia="方正小标宋_GBK"/>
          <w:b w:val="0"/>
          <w:bCs w:val="0"/>
          <w:w w:val="90"/>
          <w:sz w:val="30"/>
          <w:szCs w:val="30"/>
          <w:lang w:val="en-US" w:eastAsia="zh-CN"/>
        </w:rPr>
      </w:pPr>
    </w:p>
    <w:p>
      <w:pPr>
        <w:pStyle w:val="4"/>
        <w:rPr>
          <w:rFonts w:hint="default" w:ascii="方正小标宋_GBK" w:hAnsi="Calibri" w:eastAsia="方正小标宋_GBK"/>
          <w:b w:val="0"/>
          <w:bCs w:val="0"/>
          <w:w w:val="90"/>
          <w:sz w:val="30"/>
          <w:szCs w:val="30"/>
          <w:lang w:val="en-US" w:eastAsia="zh-CN"/>
        </w:rPr>
      </w:pPr>
    </w:p>
    <w:p>
      <w:pPr>
        <w:pStyle w:val="4"/>
        <w:numPr>
          <w:ilvl w:val="0"/>
          <w:numId w:val="2"/>
        </w:numPr>
        <w:jc w:val="center"/>
        <w:rPr>
          <w:rFonts w:hint="eastAsia" w:ascii="方正小标宋_GBK" w:hAnsi="Calibri" w:eastAsia="方正小标宋_GBK"/>
          <w:w w:val="90"/>
          <w:sz w:val="44"/>
          <w:szCs w:val="44"/>
          <w:lang w:val="en-US" w:eastAsia="zh-CN"/>
        </w:rPr>
      </w:pPr>
      <w:r>
        <w:rPr>
          <w:rFonts w:hint="eastAsia" w:ascii="方正小标宋_GBK" w:hAnsi="Calibri" w:eastAsia="方正小标宋_GBK"/>
          <w:w w:val="90"/>
          <w:sz w:val="44"/>
          <w:szCs w:val="44"/>
          <w:lang w:val="en-US" w:eastAsia="zh-CN"/>
        </w:rPr>
        <w:t>供应商须知</w:t>
      </w:r>
    </w:p>
    <w:p>
      <w:pPr>
        <w:pStyle w:val="4"/>
        <w:numPr>
          <w:ilvl w:val="0"/>
          <w:numId w:val="0"/>
        </w:numPr>
        <w:spacing w:line="360" w:lineRule="auto"/>
        <w:ind w:firstLine="602" w:firstLineChars="200"/>
        <w:jc w:val="both"/>
        <w:rPr>
          <w:rFonts w:hint="default"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1.总则</w:t>
      </w:r>
    </w:p>
    <w:p>
      <w:pPr>
        <w:pStyle w:val="4"/>
        <w:numPr>
          <w:ilvl w:val="0"/>
          <w:numId w:val="0"/>
        </w:numPr>
        <w:spacing w:line="360" w:lineRule="auto"/>
        <w:ind w:firstLine="482" w:firstLineChars="200"/>
        <w:rPr>
          <w:rFonts w:hint="eastAsia" w:ascii="宋体" w:hAnsi="宋体" w:eastAsia="宋体" w:cs="宋体"/>
          <w:kern w:val="2"/>
          <w:sz w:val="24"/>
          <w:szCs w:val="24"/>
          <w:lang w:val="en-US" w:eastAsia="zh-CN" w:bidi="ar-SA"/>
        </w:rPr>
      </w:pPr>
      <w:r>
        <w:rPr>
          <w:rFonts w:hint="eastAsia" w:ascii="宋体" w:hAnsi="宋体" w:eastAsia="宋体" w:cs="宋体"/>
          <w:b/>
          <w:bCs/>
          <w:kern w:val="2"/>
          <w:sz w:val="24"/>
          <w:szCs w:val="24"/>
          <w:lang w:val="en-US" w:eastAsia="zh-CN" w:bidi="ar-SA"/>
        </w:rPr>
        <w:t>1.1采购方式：</w:t>
      </w:r>
      <w:r>
        <w:rPr>
          <w:rFonts w:hint="eastAsia" w:ascii="宋体" w:hAnsi="宋体" w:eastAsia="宋体" w:cs="宋体"/>
          <w:kern w:val="2"/>
          <w:sz w:val="24"/>
          <w:szCs w:val="24"/>
          <w:lang w:val="en-US" w:eastAsia="zh-CN" w:bidi="ar-SA"/>
        </w:rPr>
        <w:t>询价，按报价最低的原则推荐成交供应商。</w:t>
      </w:r>
    </w:p>
    <w:p>
      <w:pPr>
        <w:pStyle w:val="3"/>
        <w:pageBreakBefore w:val="0"/>
        <w:widowControl w:val="0"/>
        <w:kinsoku/>
        <w:wordWrap/>
        <w:overflowPunct/>
        <w:topLinePunct w:val="0"/>
        <w:autoSpaceDE/>
        <w:autoSpaceDN/>
        <w:bidi w:val="0"/>
        <w:adjustRightInd/>
        <w:snapToGrid/>
        <w:spacing w:before="0" w:beforeLines="0" w:after="0" w:afterLines="0" w:line="360" w:lineRule="auto"/>
        <w:ind w:right="0" w:firstLine="482" w:firstLineChars="200"/>
        <w:jc w:val="left"/>
        <w:textAlignment w:val="auto"/>
        <w:rPr>
          <w:rFonts w:hint="eastAsia" w:ascii="宋体" w:hAnsi="宋体" w:eastAsia="宋体" w:cs="宋体"/>
          <w:b w:val="0"/>
          <w:kern w:val="2"/>
          <w:sz w:val="24"/>
          <w:szCs w:val="24"/>
          <w:lang w:val="en-US" w:eastAsia="zh-CN" w:bidi="ar-SA"/>
        </w:rPr>
      </w:pPr>
      <w:bookmarkStart w:id="6" w:name="_Toc26578"/>
      <w:bookmarkStart w:id="7" w:name="bookmark267"/>
      <w:bookmarkStart w:id="8" w:name="bookmark266"/>
      <w:bookmarkStart w:id="9" w:name="_Toc25580"/>
      <w:bookmarkStart w:id="10" w:name="_Toc11082"/>
      <w:bookmarkStart w:id="11" w:name="bookmark268"/>
      <w:r>
        <w:rPr>
          <w:rFonts w:hint="eastAsia" w:ascii="宋体" w:hAnsi="宋体" w:eastAsia="宋体" w:cs="宋体"/>
          <w:sz w:val="24"/>
          <w:szCs w:val="24"/>
          <w:lang w:val="en-US" w:eastAsia="en-US"/>
        </w:rPr>
        <w:t>1.2</w:t>
      </w:r>
      <w:r>
        <w:rPr>
          <w:rFonts w:hint="eastAsia" w:ascii="宋体" w:hAnsi="宋体" w:eastAsia="宋体" w:cs="宋体"/>
          <w:sz w:val="24"/>
          <w:szCs w:val="24"/>
          <w:lang w:val="en-US" w:eastAsia="zh-CN"/>
        </w:rPr>
        <w:t xml:space="preserve"> </w:t>
      </w:r>
      <w:bookmarkEnd w:id="6"/>
      <w:bookmarkEnd w:id="7"/>
      <w:bookmarkEnd w:id="8"/>
      <w:bookmarkEnd w:id="9"/>
      <w:bookmarkEnd w:id="10"/>
      <w:bookmarkEnd w:id="11"/>
      <w:r>
        <w:rPr>
          <w:rFonts w:hint="eastAsia" w:ascii="宋体" w:hAnsi="宋体" w:eastAsia="宋体" w:cs="宋体"/>
          <w:color w:val="auto"/>
          <w:sz w:val="24"/>
          <w:highlight w:val="none"/>
        </w:rPr>
        <w:t>采购项目详情和供应商资格要求</w:t>
      </w:r>
      <w:r>
        <w:rPr>
          <w:rFonts w:hint="eastAsia" w:ascii="宋体" w:hAnsi="宋体" w:eastAsia="宋体" w:cs="宋体"/>
          <w:sz w:val="24"/>
          <w:szCs w:val="24"/>
          <w:lang w:eastAsia="zh-CN"/>
        </w:rPr>
        <w:t>：</w:t>
      </w:r>
      <w:r>
        <w:rPr>
          <w:rFonts w:hint="eastAsia" w:ascii="宋体" w:hAnsi="宋体" w:eastAsia="宋体" w:cs="宋体"/>
          <w:b w:val="0"/>
          <w:kern w:val="2"/>
          <w:sz w:val="24"/>
          <w:szCs w:val="24"/>
          <w:lang w:val="en-US" w:eastAsia="zh-CN" w:bidi="ar-SA"/>
        </w:rPr>
        <w:t>釆购项目概况和供应商资格要求见询价采购邀请书。</w:t>
      </w:r>
    </w:p>
    <w:p>
      <w:pPr>
        <w:pStyle w:val="3"/>
        <w:pageBreakBefore w:val="0"/>
        <w:widowControl w:val="0"/>
        <w:kinsoku/>
        <w:wordWrap/>
        <w:overflowPunct/>
        <w:topLinePunct w:val="0"/>
        <w:autoSpaceDE/>
        <w:autoSpaceDN/>
        <w:bidi w:val="0"/>
        <w:adjustRightInd/>
        <w:snapToGrid/>
        <w:spacing w:before="0" w:beforeLines="0" w:after="0" w:afterLines="0" w:line="360" w:lineRule="auto"/>
        <w:ind w:right="0" w:firstLine="482" w:firstLineChars="200"/>
        <w:jc w:val="left"/>
        <w:textAlignment w:val="auto"/>
        <w:rPr>
          <w:rFonts w:hint="eastAsia" w:ascii="宋体" w:hAnsi="宋体" w:eastAsia="宋体" w:cs="宋体"/>
          <w:b w:val="0"/>
          <w:kern w:val="2"/>
          <w:sz w:val="24"/>
          <w:szCs w:val="24"/>
          <w:lang w:val="en-US" w:eastAsia="zh-CN" w:bidi="ar-SA"/>
        </w:rPr>
      </w:pPr>
      <w:bookmarkStart w:id="12" w:name="bookmark269"/>
      <w:bookmarkStart w:id="13" w:name="_Toc31522"/>
      <w:bookmarkStart w:id="14" w:name="bookmark270"/>
      <w:bookmarkStart w:id="15" w:name="_Toc16679"/>
      <w:bookmarkStart w:id="16" w:name="bookmark271"/>
      <w:bookmarkStart w:id="17" w:name="_Toc4068"/>
      <w:r>
        <w:rPr>
          <w:rFonts w:hint="eastAsia" w:ascii="宋体" w:hAnsi="宋体" w:eastAsia="宋体" w:cs="宋体"/>
          <w:sz w:val="24"/>
          <w:szCs w:val="24"/>
          <w:lang w:val="en-US" w:eastAsia="en-US"/>
        </w:rPr>
        <w:t>1.3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费用承担</w:t>
      </w:r>
      <w:bookmarkEnd w:id="12"/>
      <w:bookmarkEnd w:id="13"/>
      <w:bookmarkEnd w:id="14"/>
      <w:bookmarkEnd w:id="15"/>
      <w:bookmarkEnd w:id="16"/>
      <w:bookmarkEnd w:id="17"/>
      <w:r>
        <w:rPr>
          <w:rFonts w:hint="eastAsia" w:ascii="宋体" w:hAnsi="宋体" w:eastAsia="宋体" w:cs="宋体"/>
          <w:sz w:val="24"/>
          <w:szCs w:val="24"/>
          <w:lang w:eastAsia="zh-CN"/>
        </w:rPr>
        <w:t>：</w:t>
      </w:r>
      <w:r>
        <w:rPr>
          <w:rFonts w:hint="eastAsia" w:ascii="宋体" w:hAnsi="宋体" w:eastAsia="宋体" w:cs="宋体"/>
          <w:b w:val="0"/>
          <w:kern w:val="2"/>
          <w:sz w:val="24"/>
          <w:szCs w:val="24"/>
          <w:lang w:val="en-US" w:eastAsia="zh-CN" w:bidi="ar-SA"/>
        </w:rPr>
        <w:t>供应商准备和参加询价釆购活动所发生的各种费用由供应商自行承担。</w:t>
      </w:r>
    </w:p>
    <w:p>
      <w:pPr>
        <w:pStyle w:val="3"/>
        <w:pageBreakBefore w:val="0"/>
        <w:widowControl w:val="0"/>
        <w:kinsoku/>
        <w:wordWrap/>
        <w:overflowPunct/>
        <w:topLinePunct w:val="0"/>
        <w:autoSpaceDE/>
        <w:autoSpaceDN/>
        <w:bidi w:val="0"/>
        <w:adjustRightInd/>
        <w:snapToGrid/>
        <w:spacing w:before="0" w:beforeLines="0" w:after="0" w:afterLines="0" w:line="360" w:lineRule="auto"/>
        <w:ind w:right="0" w:firstLine="482" w:firstLineChars="200"/>
        <w:textAlignment w:val="auto"/>
        <w:rPr>
          <w:rFonts w:hint="eastAsia" w:ascii="宋体" w:hAnsi="宋体" w:eastAsia="宋体" w:cs="宋体"/>
          <w:b w:val="0"/>
          <w:kern w:val="2"/>
          <w:sz w:val="24"/>
          <w:szCs w:val="24"/>
          <w:lang w:val="en-US" w:eastAsia="zh-CN" w:bidi="ar-SA"/>
        </w:rPr>
      </w:pPr>
      <w:bookmarkStart w:id="18" w:name="_Toc22079"/>
      <w:bookmarkStart w:id="19" w:name="bookmark275"/>
      <w:bookmarkStart w:id="20" w:name="bookmark276"/>
      <w:bookmarkStart w:id="21" w:name="_Toc22341"/>
      <w:bookmarkStart w:id="22" w:name="bookmark277"/>
      <w:bookmarkStart w:id="23" w:name="_Toc29219"/>
      <w:r>
        <w:rPr>
          <w:rFonts w:hint="eastAsia" w:ascii="宋体" w:hAnsi="宋体" w:eastAsia="宋体" w:cs="宋体"/>
          <w:b/>
          <w:bCs/>
          <w:color w:val="000000"/>
          <w:spacing w:val="0"/>
          <w:w w:val="100"/>
          <w:position w:val="0"/>
          <w:sz w:val="24"/>
          <w:szCs w:val="24"/>
          <w:lang w:val="en-US" w:eastAsia="en-US" w:bidi="en-US"/>
        </w:rPr>
        <w:t>1.</w:t>
      </w:r>
      <w:r>
        <w:rPr>
          <w:rFonts w:hint="eastAsia" w:ascii="宋体" w:hAnsi="宋体" w:eastAsia="宋体" w:cs="宋体"/>
          <w:b/>
          <w:bCs/>
          <w:color w:val="000000"/>
          <w:spacing w:val="0"/>
          <w:w w:val="100"/>
          <w:position w:val="0"/>
          <w:sz w:val="24"/>
          <w:szCs w:val="24"/>
          <w:lang w:val="en-US" w:eastAsia="zh-CN" w:bidi="en-US"/>
        </w:rPr>
        <w:t xml:space="preserve">4 </w:t>
      </w:r>
      <w:r>
        <w:rPr>
          <w:rFonts w:hint="eastAsia" w:ascii="宋体" w:hAnsi="宋体" w:eastAsia="宋体" w:cs="宋体"/>
          <w:b/>
          <w:bCs/>
          <w:color w:val="000000"/>
          <w:spacing w:val="0"/>
          <w:w w:val="100"/>
          <w:position w:val="0"/>
          <w:sz w:val="24"/>
          <w:szCs w:val="24"/>
        </w:rPr>
        <w:t>语言文字</w:t>
      </w:r>
      <w:bookmarkEnd w:id="18"/>
      <w:bookmarkEnd w:id="19"/>
      <w:bookmarkEnd w:id="20"/>
      <w:bookmarkEnd w:id="21"/>
      <w:bookmarkEnd w:id="22"/>
      <w:bookmarkEnd w:id="23"/>
      <w:r>
        <w:rPr>
          <w:rFonts w:hint="eastAsia" w:ascii="宋体" w:hAnsi="宋体" w:eastAsia="宋体" w:cs="宋体"/>
          <w:b/>
          <w:bCs/>
          <w:color w:val="000000"/>
          <w:spacing w:val="0"/>
          <w:w w:val="100"/>
          <w:position w:val="0"/>
          <w:sz w:val="24"/>
          <w:szCs w:val="24"/>
          <w:lang w:eastAsia="zh-CN"/>
        </w:rPr>
        <w:t>：</w:t>
      </w:r>
      <w:r>
        <w:rPr>
          <w:rFonts w:hint="eastAsia" w:ascii="宋体" w:hAnsi="宋体" w:eastAsia="宋体" w:cs="宋体"/>
          <w:b w:val="0"/>
          <w:kern w:val="2"/>
          <w:sz w:val="24"/>
          <w:szCs w:val="24"/>
          <w:lang w:val="en-US" w:eastAsia="zh-CN" w:bidi="ar-SA"/>
        </w:rPr>
        <w:t>采购文件和响应文件使用的语言文字为中文。专用术语使用外文的，应附有中文注释。</w:t>
      </w:r>
    </w:p>
    <w:p>
      <w:pPr>
        <w:pStyle w:val="4"/>
        <w:numPr>
          <w:ilvl w:val="0"/>
          <w:numId w:val="0"/>
        </w:numPr>
        <w:spacing w:line="360" w:lineRule="auto"/>
        <w:ind w:firstLine="602" w:firstLineChars="200"/>
        <w:jc w:val="both"/>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2.采购文件的澄清和修改</w:t>
      </w:r>
    </w:p>
    <w:p>
      <w:pPr>
        <w:pStyle w:val="4"/>
        <w:numPr>
          <w:ilvl w:val="0"/>
          <w:numId w:val="0"/>
        </w:numPr>
        <w:spacing w:line="360" w:lineRule="auto"/>
        <w:ind w:firstLine="480" w:firstLineChars="2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本项目若有澄清文件一律在行采家（https://www.gec123.com/）上发布，请各竞选人注意无论竞选人下载与否，均视同竞选人已知晓本项目澄清文件的内容。</w:t>
      </w:r>
    </w:p>
    <w:p>
      <w:pPr>
        <w:pStyle w:val="4"/>
        <w:numPr>
          <w:ilvl w:val="0"/>
          <w:numId w:val="0"/>
        </w:numPr>
        <w:spacing w:line="360" w:lineRule="auto"/>
        <w:ind w:firstLine="602" w:firstLineChars="200"/>
        <w:jc w:val="both"/>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3.提交响应文件要求：</w:t>
      </w:r>
    </w:p>
    <w:p>
      <w:pPr>
        <w:pStyle w:val="4"/>
        <w:numPr>
          <w:ilvl w:val="0"/>
          <w:numId w:val="0"/>
        </w:numPr>
        <w:spacing w:line="360" w:lineRule="auto"/>
        <w:ind w:firstLine="480" w:firstLineChars="200"/>
        <w:jc w:val="both"/>
        <w:rPr>
          <w:rFonts w:hint="eastAsia" w:ascii="宋体" w:hAnsi="宋体" w:eastAsia="宋体" w:cs="宋体"/>
          <w:b/>
          <w:bCs/>
          <w:kern w:val="2"/>
          <w:sz w:val="30"/>
          <w:szCs w:val="30"/>
          <w:lang w:val="en-US" w:eastAsia="zh-CN" w:bidi="ar-SA"/>
        </w:rPr>
      </w:pPr>
      <w:r>
        <w:rPr>
          <w:rFonts w:hint="eastAsia" w:ascii="宋体" w:hAnsi="宋体" w:eastAsia="宋体" w:cs="宋体"/>
          <w:b w:val="0"/>
          <w:kern w:val="2"/>
          <w:sz w:val="24"/>
          <w:szCs w:val="24"/>
          <w:lang w:val="en-US" w:eastAsia="zh-CN" w:bidi="ar-SA"/>
        </w:rPr>
        <w:t>3.1以下资料每页均需盖鲜章上传。</w:t>
      </w:r>
    </w:p>
    <w:p>
      <w:pPr>
        <w:pStyle w:val="4"/>
        <w:numPr>
          <w:ilvl w:val="0"/>
          <w:numId w:val="0"/>
        </w:numPr>
        <w:spacing w:line="360" w:lineRule="auto"/>
        <w:ind w:left="719" w:leftChars="228" w:hanging="240" w:hangingChars="100"/>
        <w:jc w:val="both"/>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（一）报价单；</w:t>
      </w:r>
    </w:p>
    <w:p>
      <w:pPr>
        <w:pStyle w:val="4"/>
        <w:numPr>
          <w:ilvl w:val="0"/>
          <w:numId w:val="0"/>
        </w:numPr>
        <w:spacing w:line="360" w:lineRule="auto"/>
        <w:ind w:left="719" w:leftChars="228" w:hanging="240" w:hangingChars="1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（二）基本资格承诺函；</w:t>
      </w:r>
    </w:p>
    <w:p>
      <w:pPr>
        <w:pStyle w:val="4"/>
        <w:numPr>
          <w:ilvl w:val="0"/>
          <w:numId w:val="0"/>
        </w:numPr>
        <w:spacing w:line="360" w:lineRule="auto"/>
        <w:ind w:left="719" w:leftChars="228" w:hanging="240" w:hangingChars="1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（三）法定代表人身份证复印件、法定代表人身份证明书或法人委托人身份</w:t>
      </w:r>
    </w:p>
    <w:p>
      <w:pPr>
        <w:pStyle w:val="4"/>
        <w:numPr>
          <w:ilvl w:val="0"/>
          <w:numId w:val="0"/>
        </w:numPr>
        <w:spacing w:line="360" w:lineRule="auto"/>
        <w:ind w:left="719" w:leftChars="228" w:hanging="240" w:hangingChars="1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证复印件、法人委托书；</w:t>
      </w:r>
    </w:p>
    <w:p>
      <w:pPr>
        <w:pStyle w:val="4"/>
        <w:numPr>
          <w:ilvl w:val="0"/>
          <w:numId w:val="0"/>
        </w:numPr>
        <w:spacing w:line="360" w:lineRule="auto"/>
        <w:ind w:left="719" w:leftChars="228" w:hanging="240" w:hangingChars="1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（四）营业执照（副本）或事业单位法人证书（副本）或个体工商户营</w:t>
      </w:r>
    </w:p>
    <w:p>
      <w:pPr>
        <w:pStyle w:val="4"/>
        <w:numPr>
          <w:ilvl w:val="0"/>
          <w:numId w:val="0"/>
        </w:numPr>
        <w:spacing w:line="360" w:lineRule="auto"/>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业执照复印件；</w:t>
      </w:r>
    </w:p>
    <w:p>
      <w:pPr>
        <w:pStyle w:val="4"/>
        <w:numPr>
          <w:ilvl w:val="0"/>
          <w:numId w:val="3"/>
        </w:numPr>
        <w:spacing w:line="360" w:lineRule="auto"/>
        <w:ind w:firstLine="480" w:firstLineChars="2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特定资格条件；</w:t>
      </w:r>
    </w:p>
    <w:p>
      <w:pPr>
        <w:pStyle w:val="4"/>
        <w:numPr>
          <w:ilvl w:val="0"/>
          <w:numId w:val="3"/>
        </w:numPr>
        <w:spacing w:line="360" w:lineRule="auto"/>
        <w:ind w:firstLine="480" w:firstLineChars="200"/>
        <w:jc w:val="both"/>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项目其他资料。</w:t>
      </w:r>
    </w:p>
    <w:p>
      <w:pPr>
        <w:pStyle w:val="4"/>
        <w:numPr>
          <w:ilvl w:val="0"/>
          <w:numId w:val="0"/>
        </w:numPr>
        <w:spacing w:line="360" w:lineRule="auto"/>
        <w:ind w:firstLine="480" w:firstLineChars="200"/>
        <w:jc w:val="both"/>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3.2投标人响应文件按照格式制作电子文档并上传资料，未按照要求上传响应文件或响应文件资料模糊不清，将视为无效投标。</w:t>
      </w:r>
    </w:p>
    <w:p>
      <w:pPr>
        <w:pStyle w:val="4"/>
        <w:numPr>
          <w:ilvl w:val="0"/>
          <w:numId w:val="0"/>
        </w:numPr>
        <w:spacing w:line="360" w:lineRule="auto"/>
        <w:ind w:firstLine="602" w:firstLineChars="200"/>
        <w:jc w:val="both"/>
        <w:rPr>
          <w:rFonts w:hint="default"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4.投标人报价要求：</w:t>
      </w:r>
    </w:p>
    <w:p>
      <w:pPr>
        <w:pStyle w:val="4"/>
        <w:numPr>
          <w:ilvl w:val="0"/>
          <w:numId w:val="0"/>
        </w:numPr>
        <w:spacing w:line="360" w:lineRule="auto"/>
        <w:ind w:firstLine="480" w:firstLineChars="200"/>
        <w:jc w:val="both"/>
        <w:rPr>
          <w:rFonts w:hint="eastAsia" w:ascii="宋体" w:hAnsi="宋体" w:eastAsia="宋体" w:cs="宋体"/>
          <w:color w:val="000000"/>
          <w:spacing w:val="0"/>
          <w:w w:val="100"/>
          <w:position w:val="0"/>
          <w:sz w:val="24"/>
          <w:szCs w:val="24"/>
          <w:lang w:eastAsia="zh-CN"/>
        </w:rPr>
      </w:pPr>
      <w:r>
        <w:rPr>
          <w:rFonts w:hint="eastAsia" w:ascii="宋体" w:hAnsi="宋体" w:eastAsia="宋体" w:cs="宋体"/>
          <w:b w:val="0"/>
          <w:kern w:val="2"/>
          <w:sz w:val="24"/>
          <w:szCs w:val="24"/>
          <w:lang w:val="en-US" w:eastAsia="zh-CN" w:bidi="ar-SA"/>
        </w:rPr>
        <w:t>4.1本项目采税前价，</w:t>
      </w:r>
      <w:r>
        <w:rPr>
          <w:rFonts w:hint="eastAsia" w:ascii="宋体" w:hAnsi="宋体" w:eastAsia="宋体" w:cs="宋体"/>
          <w:color w:val="000000"/>
          <w:spacing w:val="0"/>
          <w:w w:val="100"/>
          <w:position w:val="0"/>
          <w:sz w:val="24"/>
          <w:szCs w:val="24"/>
          <w:lang w:val="en-US" w:eastAsia="zh-CN"/>
        </w:rPr>
        <w:t>开具增值税专用发票。</w:t>
      </w:r>
      <w:r>
        <w:rPr>
          <w:rFonts w:hint="eastAsia" w:ascii="宋体" w:hAnsi="宋体" w:eastAsia="宋体" w:cs="宋体"/>
          <w:color w:val="000000"/>
          <w:spacing w:val="0"/>
          <w:w w:val="100"/>
          <w:position w:val="0"/>
          <w:sz w:val="24"/>
          <w:szCs w:val="24"/>
        </w:rPr>
        <w:t>供应商</w:t>
      </w:r>
      <w:r>
        <w:rPr>
          <w:rFonts w:hint="eastAsia" w:ascii="宋体" w:hAnsi="宋体" w:eastAsia="宋体" w:cs="宋体"/>
          <w:color w:val="000000"/>
          <w:spacing w:val="0"/>
          <w:w w:val="100"/>
          <w:position w:val="0"/>
          <w:sz w:val="24"/>
          <w:szCs w:val="24"/>
          <w:lang w:val="en-US" w:eastAsia="zh-CN"/>
        </w:rPr>
        <w:t>系统报价时填写税前价</w:t>
      </w:r>
      <w:r>
        <w:rPr>
          <w:rFonts w:hint="eastAsia" w:ascii="宋体" w:hAnsi="宋体" w:eastAsia="宋体" w:cs="宋体"/>
          <w:color w:val="000000"/>
          <w:spacing w:val="0"/>
          <w:w w:val="100"/>
          <w:position w:val="0"/>
          <w:sz w:val="24"/>
          <w:szCs w:val="24"/>
        </w:rPr>
        <w:t>，</w:t>
      </w:r>
      <w:r>
        <w:rPr>
          <w:rFonts w:hint="eastAsia" w:ascii="宋体" w:hAnsi="宋体" w:eastAsia="宋体" w:cs="宋体"/>
          <w:color w:val="000000"/>
          <w:spacing w:val="0"/>
          <w:w w:val="100"/>
          <w:position w:val="0"/>
          <w:sz w:val="24"/>
          <w:szCs w:val="24"/>
          <w:lang w:eastAsia="zh-CN"/>
        </w:rPr>
        <w:t>在</w:t>
      </w:r>
      <w:r>
        <w:rPr>
          <w:rFonts w:hint="eastAsia" w:ascii="宋体" w:hAnsi="宋体" w:eastAsia="宋体" w:cs="宋体"/>
          <w:color w:val="000000"/>
          <w:spacing w:val="0"/>
          <w:w w:val="100"/>
          <w:position w:val="0"/>
          <w:sz w:val="24"/>
          <w:szCs w:val="24"/>
          <w:lang w:val="en-US" w:eastAsia="zh-CN"/>
        </w:rPr>
        <w:t>报价单中</w:t>
      </w:r>
      <w:r>
        <w:rPr>
          <w:rFonts w:hint="eastAsia" w:ascii="宋体" w:hAnsi="宋体" w:eastAsia="宋体" w:cs="宋体"/>
          <w:color w:val="000000"/>
          <w:spacing w:val="0"/>
          <w:w w:val="100"/>
          <w:position w:val="0"/>
          <w:sz w:val="24"/>
          <w:szCs w:val="24"/>
        </w:rPr>
        <w:t>应当列明增值税率</w:t>
      </w:r>
      <w:r>
        <w:rPr>
          <w:rFonts w:hint="eastAsia" w:ascii="宋体" w:hAnsi="宋体" w:eastAsia="宋体"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lang w:val="en-US" w:eastAsia="zh-CN"/>
        </w:rPr>
        <w:t>报价时</w:t>
      </w:r>
      <w:r>
        <w:rPr>
          <w:rFonts w:hint="eastAsia" w:ascii="宋体" w:hAnsi="宋体" w:eastAsia="宋体" w:cs="宋体"/>
          <w:b w:val="0"/>
          <w:bCs w:val="0"/>
          <w:sz w:val="24"/>
          <w:lang w:val="en-US" w:eastAsia="zh-CN"/>
        </w:rPr>
        <w:t>投标总报价及单项总价均不得超过询价文件发布的最高限价，</w:t>
      </w:r>
      <w:r>
        <w:rPr>
          <w:rFonts w:hint="eastAsia" w:ascii="宋体" w:hAnsi="宋体" w:eastAsia="宋体" w:cs="宋体"/>
          <w:color w:val="000000"/>
          <w:spacing w:val="0"/>
          <w:w w:val="100"/>
          <w:position w:val="0"/>
          <w:sz w:val="24"/>
          <w:szCs w:val="24"/>
          <w:lang w:val="en-US" w:eastAsia="zh-CN"/>
        </w:rPr>
        <w:t>出现错误或超出限定预算时，将作为无效响应</w:t>
      </w:r>
      <w:r>
        <w:rPr>
          <w:rFonts w:hint="eastAsia" w:ascii="宋体" w:hAnsi="宋体" w:eastAsia="宋体" w:cs="宋体"/>
          <w:color w:val="000000"/>
          <w:spacing w:val="0"/>
          <w:w w:val="100"/>
          <w:position w:val="0"/>
          <w:sz w:val="24"/>
          <w:szCs w:val="24"/>
          <w:lang w:eastAsia="zh-CN"/>
        </w:rPr>
        <w:t>。</w:t>
      </w:r>
    </w:p>
    <w:p>
      <w:pPr>
        <w:pStyle w:val="4"/>
        <w:numPr>
          <w:ilvl w:val="0"/>
          <w:numId w:val="0"/>
        </w:numPr>
        <w:spacing w:line="360" w:lineRule="auto"/>
        <w:ind w:firstLine="480" w:firstLineChars="200"/>
        <w:jc w:val="both"/>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4.2</w:t>
      </w:r>
      <w:r>
        <w:rPr>
          <w:rFonts w:hint="eastAsia" w:ascii="宋体" w:hAnsi="宋体" w:eastAsia="宋体" w:cs="宋体"/>
          <w:color w:val="000000"/>
          <w:spacing w:val="0"/>
          <w:w w:val="100"/>
          <w:position w:val="0"/>
          <w:sz w:val="24"/>
          <w:szCs w:val="24"/>
        </w:rPr>
        <w:t>供应商应充分了解采购项目的总体情况以及影响报价的其他要素</w:t>
      </w:r>
      <w:r>
        <w:rPr>
          <w:rFonts w:hint="eastAsia" w:ascii="宋体" w:hAnsi="宋体" w:eastAsia="宋体"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lang w:val="en-US" w:eastAsia="zh-CN"/>
        </w:rPr>
        <w:t>报价包含货物费、运输费、人工费、服务费等所有费用，在项目执行过程中不得随意更改价格，如让采购人发现随意更改价格，采购人有权终止该项目合同，已提供的货物或服务将不予支付费用，并对采购人造成的损失将给予赔偿。</w:t>
      </w:r>
    </w:p>
    <w:p>
      <w:pPr>
        <w:pStyle w:val="4"/>
        <w:numPr>
          <w:ilvl w:val="0"/>
          <w:numId w:val="0"/>
        </w:numPr>
        <w:spacing w:line="360" w:lineRule="auto"/>
        <w:ind w:firstLine="602" w:firstLineChars="200"/>
        <w:jc w:val="both"/>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5.履约保证金：</w:t>
      </w:r>
    </w:p>
    <w:p>
      <w:pPr>
        <w:pStyle w:val="4"/>
        <w:numPr>
          <w:ilvl w:val="0"/>
          <w:numId w:val="0"/>
        </w:numPr>
        <w:spacing w:line="360" w:lineRule="auto"/>
        <w:ind w:firstLine="480" w:firstLineChars="200"/>
        <w:jc w:val="both"/>
        <w:rPr>
          <w:rFonts w:hint="default"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（本项目不缴纳履约保证金）</w:t>
      </w:r>
    </w:p>
    <w:p>
      <w:pPr>
        <w:pStyle w:val="4"/>
        <w:numPr>
          <w:ilvl w:val="0"/>
          <w:numId w:val="0"/>
        </w:numPr>
        <w:ind w:firstLine="602" w:firstLineChars="200"/>
        <w:jc w:val="both"/>
        <w:rPr>
          <w:rFonts w:hint="default"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6.对供应商的纪律要求：</w: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480" w:firstLineChars="200"/>
        <w:jc w:val="left"/>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供应商不得相互串通或者与采购人串通，不得向采购人行贿谋取成交，不得以他人名义参加</w:t>
      </w:r>
      <w:r>
        <w:rPr>
          <w:rFonts w:hint="eastAsia" w:cs="宋体"/>
          <w:color w:val="000000"/>
          <w:spacing w:val="0"/>
          <w:w w:val="100"/>
          <w:position w:val="0"/>
          <w:sz w:val="24"/>
          <w:szCs w:val="24"/>
          <w:lang w:eastAsia="zh-CN"/>
        </w:rPr>
        <w:t>竞价</w:t>
      </w:r>
      <w:r>
        <w:rPr>
          <w:rFonts w:hint="eastAsia" w:ascii="宋体" w:hAnsi="宋体" w:eastAsia="宋体" w:cs="宋体"/>
          <w:color w:val="000000"/>
          <w:spacing w:val="0"/>
          <w:w w:val="100"/>
          <w:position w:val="0"/>
          <w:sz w:val="24"/>
          <w:szCs w:val="24"/>
        </w:rPr>
        <w:t>采购活动或者以其他方式弄虚作假骗取成交；供应商不得以任何方式干扰、影响</w:t>
      </w:r>
      <w:r>
        <w:rPr>
          <w:rFonts w:hint="eastAsia" w:cs="宋体"/>
          <w:color w:val="000000"/>
          <w:spacing w:val="0"/>
          <w:w w:val="100"/>
          <w:position w:val="0"/>
          <w:sz w:val="24"/>
          <w:szCs w:val="24"/>
          <w:lang w:eastAsia="zh-CN"/>
        </w:rPr>
        <w:t>竞价采购活动</w:t>
      </w:r>
      <w:r>
        <w:rPr>
          <w:rFonts w:hint="eastAsia" w:ascii="宋体" w:hAnsi="宋体" w:eastAsia="宋体" w:cs="宋体"/>
          <w:color w:val="000000"/>
          <w:spacing w:val="0"/>
          <w:w w:val="100"/>
          <w:position w:val="0"/>
          <w:sz w:val="24"/>
          <w:szCs w:val="24"/>
        </w:rPr>
        <w:t>。</w: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02" w:firstLineChars="200"/>
        <w:jc w:val="left"/>
        <w:textAlignment w:val="auto"/>
        <w:rPr>
          <w:rFonts w:hint="default" w:ascii="宋体" w:hAnsi="宋体" w:eastAsia="宋体" w:cs="宋体"/>
          <w:b/>
          <w:bCs/>
          <w:kern w:val="2"/>
          <w:sz w:val="30"/>
          <w:szCs w:val="30"/>
          <w:u w:val="none"/>
          <w:shd w:val="clear"/>
          <w:lang w:val="en-US" w:eastAsia="zh-CN" w:bidi="ar-SA"/>
        </w:rPr>
      </w:pPr>
      <w:r>
        <w:rPr>
          <w:rFonts w:hint="eastAsia" w:ascii="宋体" w:hAnsi="宋体" w:eastAsia="宋体" w:cs="宋体"/>
          <w:b/>
          <w:bCs/>
          <w:kern w:val="2"/>
          <w:sz w:val="30"/>
          <w:szCs w:val="30"/>
          <w:u w:val="none"/>
          <w:shd w:val="clear"/>
          <w:lang w:val="en-US" w:eastAsia="zh-CN" w:bidi="ar-SA"/>
        </w:rPr>
        <w:t>7.其他要求：</w:t>
      </w:r>
    </w:p>
    <w:p>
      <w:pPr>
        <w:pStyle w:val="4"/>
        <w:numPr>
          <w:ilvl w:val="0"/>
          <w:numId w:val="0"/>
        </w:numPr>
        <w:jc w:val="both"/>
        <w:rPr>
          <w:rFonts w:hint="default" w:ascii="宋体" w:hAnsi="宋体" w:eastAsia="宋体" w:cs="宋体"/>
          <w:b/>
          <w:bCs/>
          <w:kern w:val="2"/>
          <w:sz w:val="30"/>
          <w:szCs w:val="30"/>
          <w:lang w:val="en-US" w:eastAsia="zh-CN" w:bidi="ar-SA"/>
        </w:rPr>
      </w:pPr>
    </w:p>
    <w:p>
      <w:pPr>
        <w:pStyle w:val="4"/>
        <w:numPr>
          <w:ilvl w:val="0"/>
          <w:numId w:val="0"/>
        </w:numPr>
        <w:ind w:firstLine="480" w:firstLineChars="200"/>
        <w:jc w:val="both"/>
        <w:rPr>
          <w:rFonts w:hint="default" w:ascii="宋体" w:hAnsi="宋体" w:eastAsia="宋体" w:cs="宋体"/>
          <w:b w:val="0"/>
          <w:kern w:val="2"/>
          <w:sz w:val="24"/>
          <w:szCs w:val="24"/>
          <w:lang w:val="en-US" w:eastAsia="zh-CN" w:bidi="ar-SA"/>
        </w:rPr>
      </w:pPr>
    </w:p>
    <w:p>
      <w:pPr>
        <w:pStyle w:val="4"/>
        <w:numPr>
          <w:ilvl w:val="0"/>
          <w:numId w:val="0"/>
        </w:numPr>
        <w:ind w:firstLine="480" w:firstLineChars="200"/>
        <w:jc w:val="both"/>
        <w:rPr>
          <w:rFonts w:hint="eastAsia" w:ascii="宋体" w:hAnsi="宋体" w:eastAsia="宋体" w:cs="宋体"/>
          <w:b w:val="0"/>
          <w:kern w:val="2"/>
          <w:sz w:val="24"/>
          <w:szCs w:val="24"/>
          <w:lang w:val="en-US" w:eastAsia="zh-CN" w:bidi="ar-SA"/>
        </w:rPr>
      </w:pPr>
    </w:p>
    <w:p>
      <w:pPr>
        <w:pStyle w:val="4"/>
        <w:numPr>
          <w:ilvl w:val="0"/>
          <w:numId w:val="0"/>
        </w:numPr>
        <w:ind w:firstLine="480" w:firstLineChars="200"/>
        <w:jc w:val="both"/>
        <w:rPr>
          <w:rFonts w:hint="eastAsia" w:ascii="宋体" w:hAnsi="宋体" w:eastAsia="宋体" w:cs="宋体"/>
          <w:b w:val="0"/>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eastAsia" w:ascii="宋体" w:hAnsi="宋体" w:eastAsia="宋体" w:cs="宋体"/>
          <w:kern w:val="2"/>
          <w:sz w:val="24"/>
          <w:szCs w:val="24"/>
          <w:lang w:val="en-US" w:eastAsia="zh-CN" w:bidi="ar-SA"/>
        </w:rPr>
      </w:pPr>
    </w:p>
    <w:p>
      <w:pPr>
        <w:pStyle w:val="4"/>
        <w:numPr>
          <w:ilvl w:val="0"/>
          <w:numId w:val="0"/>
        </w:numPr>
        <w:ind w:leftChars="0" w:firstLine="480" w:firstLineChars="200"/>
        <w:rPr>
          <w:rFonts w:hint="default" w:ascii="宋体" w:hAnsi="宋体" w:eastAsia="宋体" w:cs="宋体"/>
          <w:kern w:val="2"/>
          <w:sz w:val="24"/>
          <w:szCs w:val="24"/>
          <w:lang w:val="en-US" w:eastAsia="zh-CN" w:bidi="ar-SA"/>
        </w:rPr>
      </w:pPr>
    </w:p>
    <w:p>
      <w:pPr>
        <w:pStyle w:val="4"/>
        <w:rPr>
          <w:rFonts w:hint="default" w:ascii="宋体" w:hAnsi="宋体" w:eastAsia="宋体" w:cs="宋体"/>
          <w:b/>
          <w:bCs/>
          <w:sz w:val="24"/>
          <w:szCs w:val="24"/>
          <w:lang w:val="en-US" w:eastAsia="zh-CN"/>
        </w:rPr>
      </w:pPr>
    </w:p>
    <w:p>
      <w:pPr>
        <w:pStyle w:val="4"/>
        <w:rPr>
          <w:rFonts w:hint="eastAsia" w:ascii="宋体" w:hAnsi="宋体" w:eastAsia="宋体" w:cs="宋体"/>
          <w:b/>
          <w:bCs/>
          <w:sz w:val="24"/>
          <w:szCs w:val="24"/>
        </w:rPr>
      </w:pPr>
    </w:p>
    <w:p>
      <w:pPr>
        <w:pStyle w:val="4"/>
        <w:rPr>
          <w:rFonts w:hint="default" w:ascii="宋体" w:hAnsi="宋体" w:eastAsia="宋体" w:cs="宋体"/>
          <w:b/>
          <w:bCs/>
          <w:sz w:val="24"/>
          <w:szCs w:val="24"/>
          <w:lang w:val="en-US" w:eastAsia="zh-CN"/>
        </w:rPr>
      </w:pPr>
    </w:p>
    <w:p>
      <w:pPr>
        <w:numPr>
          <w:ilvl w:val="0"/>
          <w:numId w:val="0"/>
        </w:numPr>
        <w:rPr>
          <w:rFonts w:hint="default"/>
          <w:lang w:val="en-US" w:eastAsia="zh-CN"/>
        </w:rPr>
      </w:pPr>
    </w:p>
    <w:p>
      <w:pPr>
        <w:pStyle w:val="4"/>
        <w:rPr>
          <w:rFonts w:hint="eastAsia"/>
        </w:rPr>
      </w:pPr>
    </w:p>
    <w:p>
      <w:pPr>
        <w:pStyle w:val="4"/>
        <w:rPr>
          <w:rFonts w:hint="default"/>
          <w:lang w:val="en-US" w:eastAsia="zh-CN"/>
        </w:rPr>
      </w:pPr>
    </w:p>
    <w:p>
      <w:pPr>
        <w:pStyle w:val="4"/>
        <w:numPr>
          <w:ilvl w:val="0"/>
          <w:numId w:val="2"/>
        </w:numPr>
        <w:jc w:val="center"/>
        <w:rPr>
          <w:rFonts w:hint="default" w:ascii="方正小标宋_GBK" w:hAnsi="Calibri" w:eastAsia="方正小标宋_GBK"/>
          <w:w w:val="90"/>
          <w:sz w:val="44"/>
          <w:szCs w:val="44"/>
          <w:lang w:val="en-US" w:eastAsia="zh-CN"/>
        </w:rPr>
      </w:pPr>
      <w:r>
        <w:rPr>
          <w:rFonts w:hint="eastAsia" w:ascii="方正小标宋_GBK" w:hAnsi="Calibri" w:eastAsia="方正小标宋_GBK"/>
          <w:w w:val="90"/>
          <w:sz w:val="44"/>
          <w:szCs w:val="44"/>
          <w:lang w:val="en-US" w:eastAsia="zh-CN"/>
        </w:rPr>
        <w:t xml:space="preserve"> 响应文件格式</w:t>
      </w:r>
    </w:p>
    <w:p>
      <w:pPr>
        <w:pStyle w:val="4"/>
        <w:numPr>
          <w:ilvl w:val="0"/>
          <w:numId w:val="0"/>
        </w:numPr>
        <w:ind w:left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一.报价单</w:t>
      </w:r>
    </w:p>
    <w:p>
      <w:pPr>
        <w:pStyle w:val="4"/>
        <w:numPr>
          <w:ilvl w:val="0"/>
          <w:numId w:val="0"/>
        </w:numPr>
        <w:ind w:leftChars="0"/>
        <w:jc w:val="both"/>
        <w:rPr>
          <w:rFonts w:hint="default"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二.基本资格承诺函</w:t>
      </w:r>
    </w:p>
    <w:p>
      <w:pPr>
        <w:pStyle w:val="4"/>
        <w:numPr>
          <w:ilvl w:val="0"/>
          <w:numId w:val="4"/>
        </w:numPr>
        <w:ind w:left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法定代表人身份证复印件、法定代表人身份证明书或法人委托人身份证复印件、法人委托书</w:t>
      </w:r>
    </w:p>
    <w:p>
      <w:pPr>
        <w:pStyle w:val="4"/>
        <w:numPr>
          <w:ilvl w:val="0"/>
          <w:numId w:val="4"/>
        </w:numPr>
        <w:ind w:left="0" w:leftChars="0" w:firstLine="0" w:firstLine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营业执照（副本）或事业单位法人证书（副本）或个体工商户营业执照复印件</w:t>
      </w:r>
    </w:p>
    <w:p>
      <w:pPr>
        <w:pStyle w:val="4"/>
        <w:numPr>
          <w:ilvl w:val="0"/>
          <w:numId w:val="4"/>
        </w:numPr>
        <w:ind w:left="0" w:leftChars="0" w:firstLine="0" w:firstLine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特定资格证明材料：</w:t>
      </w:r>
    </w:p>
    <w:p>
      <w:pPr>
        <w:pStyle w:val="4"/>
        <w:numPr>
          <w:ilvl w:val="0"/>
          <w:numId w:val="0"/>
        </w:numPr>
        <w:ind w:left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六.特定资格证明材料：</w:t>
      </w: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5"/>
        </w:numPr>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报价单：</w:t>
      </w:r>
    </w:p>
    <w:tbl>
      <w:tblPr>
        <w:tblStyle w:val="7"/>
        <w:tblW w:w="1014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7"/>
        <w:gridCol w:w="1695"/>
        <w:gridCol w:w="5010"/>
        <w:gridCol w:w="735"/>
        <w:gridCol w:w="1005"/>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147" w:type="dxa"/>
            <w:gridSpan w:val="6"/>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36"/>
                <w:szCs w:val="36"/>
                <w:u w:val="none"/>
                <w:lang w:val="en-US" w:eastAsia="zh-CN" w:bidi="ar"/>
              </w:rPr>
              <w:t>项目：物业员工工装采购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9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序号</w:t>
            </w:r>
          </w:p>
        </w:tc>
        <w:tc>
          <w:tcPr>
            <w:tcW w:w="16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项目名称</w:t>
            </w:r>
          </w:p>
        </w:tc>
        <w:tc>
          <w:tcPr>
            <w:tcW w:w="501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规格或参数</w:t>
            </w:r>
          </w:p>
        </w:tc>
        <w:tc>
          <w:tcPr>
            <w:tcW w:w="73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数量</w:t>
            </w:r>
          </w:p>
        </w:tc>
        <w:tc>
          <w:tcPr>
            <w:tcW w:w="100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限价</w:t>
            </w:r>
            <w:r>
              <w:rPr>
                <w:rFonts w:hint="default" w:ascii="Times New Roman" w:hAnsi="Times New Roman" w:eastAsia="方正仿宋_GBK" w:cs="Times New Roman"/>
                <w:i w:val="0"/>
                <w:iCs w:val="0"/>
                <w:color w:val="000000"/>
                <w:kern w:val="0"/>
                <w:sz w:val="22"/>
                <w:szCs w:val="22"/>
                <w:u w:val="none"/>
                <w:lang w:val="en-US" w:eastAsia="zh-CN" w:bidi="ar"/>
              </w:rPr>
              <w:t>(</w:t>
            </w:r>
            <w:r>
              <w:rPr>
                <w:rFonts w:hint="eastAsia" w:ascii="方正仿宋_GBK" w:hAnsi="方正仿宋_GBK" w:eastAsia="方正仿宋_GBK" w:cs="方正仿宋_GBK"/>
                <w:i w:val="0"/>
                <w:iCs w:val="0"/>
                <w:color w:val="000000"/>
                <w:kern w:val="0"/>
                <w:sz w:val="22"/>
                <w:szCs w:val="22"/>
                <w:u w:val="none"/>
                <w:lang w:val="en-US" w:eastAsia="zh-CN" w:bidi="ar"/>
              </w:rPr>
              <w:t>元）</w:t>
            </w:r>
          </w:p>
        </w:tc>
        <w:tc>
          <w:tcPr>
            <w:tcW w:w="110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保洁（春秋）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配置：1件外套+1条裤子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材质：加厚爵士呢</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保洁（夏）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材质：精纺记忆呢</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保洁（冬）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配置：1件轻薄羽绒棉外套</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材质：面料100%涤纶，充绒量70g</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后勤（春秋）女</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配置：1件西服外套+1条西裤+1件长袖衬衣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材质：西服/西裤含70%羊毛毛料，衬衣含80%棉面料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5</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后勤（春秋）男</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配置：1件西服外套+1条西裤+1件长袖衬衣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6</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材质：西服/西裤含70%羊毛毛料，衬衣含80%棉面料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6</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后勤（夏）女</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配置：1件短袖西服+1条西裙</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19</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材质：高档哥弟时装面料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后勤（夏）男</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配置：1件短袖衬衣+1条西裤</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8</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材质：西裤/西裙含70%羊毛毛料，衬衣含80%棉面料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Times New Roman" w:cstheme="minorBidi"/>
                <w:color w:val="000000"/>
                <w:kern w:val="2"/>
                <w:sz w:val="22"/>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8</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宿管（夏）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20</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材质：精纺记忆呢</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9</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会务（春秋）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配置：1件西服外套+马甲+衬衣+西裙</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6</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仿宋"/>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材质：西服、马甲、西裙高档哥弟时装面料,衬衣含80%棉面料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10</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会务（夏）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配置：中袖连衣裙</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宋体" w:cs="Times New Roman"/>
                <w:i w:val="0"/>
                <w:iCs w:val="0"/>
                <w:color w:val="000000"/>
                <w:sz w:val="22"/>
                <w:szCs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材质：高档哥弟时装面料</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11</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会服（冬）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配置：1件羊毛呢大衣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材质：大衣面料含100%羊毛</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12</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工程（春秋）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配置：1件外套+1条裤子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材质：涤棉纱卡65%聚酯纤维，35%棉</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13</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工程（夏）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配置：1件短袖上衣+1条裤子</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7</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Times New Roman" w:hAnsi="Times New Roman" w:eastAsia="宋体" w:cs="Times New Roman"/>
                <w:i w:val="0"/>
                <w:iCs w:val="0"/>
                <w:color w:val="000000"/>
                <w:sz w:val="22"/>
                <w:szCs w:val="22"/>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材质：涤棉纱斜65%聚酯纤维，35%棉</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14</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工程（冬）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配置：3合1加厚冲锋衣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4</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材质：面料100%涤纶，里料100%聚酯纤维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15</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保安（春秋）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配置：1套黑色作训服套装+帽子+腰带+标志8件套</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材质：35%棉，65%聚酯纤维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16</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保安（夏）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配置：1套黑色作训服短袖套装</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3</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材质：35%棉，65%聚酯纤维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17</w:t>
            </w:r>
          </w:p>
        </w:tc>
        <w:tc>
          <w:tcPr>
            <w:tcW w:w="169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保安（冬）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配置：1件多功能加厚警用棉大衣</w:t>
            </w:r>
          </w:p>
        </w:tc>
        <w:tc>
          <w:tcPr>
            <w:tcW w:w="73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Times New Roman"/>
                <w:color w:val="000000"/>
                <w:sz w:val="22"/>
                <w:szCs w:val="24"/>
              </w:rPr>
              <w:t>5</w:t>
            </w:r>
          </w:p>
        </w:tc>
        <w:tc>
          <w:tcPr>
            <w:tcW w:w="10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宋体" w:cs="宋体"/>
                <w:i w:val="0"/>
                <w:iCs w:val="0"/>
                <w:color w:val="000000"/>
                <w:sz w:val="24"/>
                <w:szCs w:val="24"/>
                <w:u w:val="none"/>
              </w:rPr>
            </w:pPr>
          </w:p>
        </w:tc>
        <w:tc>
          <w:tcPr>
            <w:tcW w:w="110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材质：面料100%涤纶，里料100%聚酯纤维</w:t>
            </w:r>
          </w:p>
        </w:tc>
        <w:tc>
          <w:tcPr>
            <w:tcW w:w="73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18</w:t>
            </w:r>
          </w:p>
        </w:tc>
        <w:tc>
          <w:tcPr>
            <w:tcW w:w="169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绿化（春秋）</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配置：1件外套+1条裤子</w:t>
            </w:r>
          </w:p>
        </w:tc>
        <w:tc>
          <w:tcPr>
            <w:tcW w:w="73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材质：加厚爵士呢</w:t>
            </w:r>
          </w:p>
        </w:tc>
        <w:tc>
          <w:tcPr>
            <w:tcW w:w="73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19</w:t>
            </w:r>
          </w:p>
        </w:tc>
        <w:tc>
          <w:tcPr>
            <w:tcW w:w="169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绿化（夏）</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配置：1件短袖上衣+1条裤子</w:t>
            </w:r>
          </w:p>
        </w:tc>
        <w:tc>
          <w:tcPr>
            <w:tcW w:w="73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材质：精纺记忆呢</w:t>
            </w:r>
          </w:p>
        </w:tc>
        <w:tc>
          <w:tcPr>
            <w:tcW w:w="73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97"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20</w:t>
            </w:r>
          </w:p>
        </w:tc>
        <w:tc>
          <w:tcPr>
            <w:tcW w:w="1695"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2"/>
                <w:szCs w:val="22"/>
                <w:u w:val="none"/>
                <w:lang w:val="en-US" w:eastAsia="zh-CN" w:bidi="ar"/>
              </w:rPr>
            </w:pPr>
            <w:r>
              <w:rPr>
                <w:rFonts w:hint="eastAsia" w:ascii="方正仿宋_GBK" w:hAnsi="方正仿宋_GBK" w:eastAsia="方正仿宋_GBK" w:cs="方正仿宋_GBK"/>
                <w:i w:val="0"/>
                <w:iCs w:val="0"/>
                <w:color w:val="000000"/>
                <w:kern w:val="0"/>
                <w:sz w:val="22"/>
                <w:szCs w:val="22"/>
                <w:u w:val="none"/>
                <w:lang w:val="en-US" w:eastAsia="zh-CN" w:bidi="ar"/>
              </w:rPr>
              <w:t>绿化（冬）</w:t>
            </w: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配置：1件轻薄羽绒棉外套</w:t>
            </w:r>
          </w:p>
        </w:tc>
        <w:tc>
          <w:tcPr>
            <w:tcW w:w="73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r>
              <w:rPr>
                <w:rFonts w:hint="default" w:ascii="Times New Roman" w:hAnsi="Times New Roman" w:eastAsia="Times New Roman"/>
                <w:color w:val="000000"/>
                <w:sz w:val="22"/>
                <w:szCs w:val="24"/>
              </w:rPr>
              <w:t>2</w:t>
            </w:r>
          </w:p>
        </w:tc>
        <w:tc>
          <w:tcPr>
            <w:tcW w:w="10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restart"/>
            <w:tcBorders>
              <w:top w:val="single" w:color="000000" w:sz="8" w:space="0"/>
              <w:left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97"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69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仿宋" w:hAnsi="仿宋" w:eastAsia="仿宋" w:cstheme="minorBidi"/>
                <w:color w:val="000000"/>
                <w:kern w:val="2"/>
                <w:sz w:val="24"/>
                <w:szCs w:val="24"/>
                <w:lang w:val="en-US" w:eastAsia="zh-CN" w:bidi="ar-SA"/>
              </w:rPr>
            </w:pPr>
          </w:p>
        </w:tc>
        <w:tc>
          <w:tcPr>
            <w:tcW w:w="5010"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Lines="0" w:afterLines="0"/>
              <w:jc w:val="left"/>
              <w:rPr>
                <w:rFonts w:hint="eastAsia" w:ascii="仿宋" w:hAnsi="仿宋" w:eastAsia="仿宋" w:cstheme="minorBidi"/>
                <w:color w:val="000000"/>
                <w:kern w:val="2"/>
                <w:sz w:val="21"/>
                <w:szCs w:val="24"/>
                <w:lang w:val="en-US" w:eastAsia="zh-CN" w:bidi="ar-SA"/>
              </w:rPr>
            </w:pPr>
            <w:r>
              <w:rPr>
                <w:rFonts w:hint="eastAsia" w:ascii="仿宋" w:hAnsi="仿宋" w:eastAsia="仿宋"/>
                <w:color w:val="000000"/>
                <w:sz w:val="21"/>
                <w:szCs w:val="24"/>
              </w:rPr>
              <w:t>材质：面料100%涤纶，充绒量70g</w:t>
            </w:r>
          </w:p>
        </w:tc>
        <w:tc>
          <w:tcPr>
            <w:tcW w:w="73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c>
          <w:tcPr>
            <w:tcW w:w="10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eastAsia" w:ascii="宋体" w:hAnsi="宋体" w:eastAsiaTheme="minorEastAsia" w:cstheme="minorBidi"/>
                <w:color w:val="000000"/>
                <w:kern w:val="2"/>
                <w:sz w:val="24"/>
                <w:szCs w:val="24"/>
                <w:lang w:val="en-US" w:eastAsia="zh-CN" w:bidi="ar-SA"/>
              </w:rPr>
            </w:pPr>
          </w:p>
        </w:tc>
        <w:tc>
          <w:tcPr>
            <w:tcW w:w="1105" w:type="dxa"/>
            <w:vMerge w:val="continue"/>
            <w:tcBorders>
              <w:left w:val="single" w:color="000000" w:sz="8" w:space="0"/>
              <w:bottom w:val="single" w:color="000000" w:sz="8" w:space="0"/>
              <w:right w:val="single" w:color="000000" w:sz="8" w:space="0"/>
            </w:tcBorders>
            <w:shd w:val="clear" w:color="auto" w:fill="auto"/>
            <w:vAlign w:val="center"/>
          </w:tcPr>
          <w:p>
            <w:pPr>
              <w:spacing w:beforeLines="0" w:afterLines="0"/>
              <w:jc w:val="center"/>
              <w:rPr>
                <w:rFonts w:hint="default" w:ascii="Times New Roman" w:hAnsi="Times New Roman" w:eastAsia="Times New Roman" w:cstheme="minorBidi"/>
                <w:color w:val="000000"/>
                <w:kern w:val="2"/>
                <w:sz w:val="22"/>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30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宋体" w:hAnsi="宋体" w:eastAsia="宋体" w:cs="宋体"/>
                <w:b/>
                <w:bCs/>
                <w:color w:val="auto"/>
                <w:kern w:val="0"/>
                <w:sz w:val="24"/>
                <w:szCs w:val="24"/>
                <w:highlight w:val="none"/>
              </w:rPr>
              <w:t>税前合计（元）</w:t>
            </w:r>
          </w:p>
        </w:tc>
        <w:tc>
          <w:tcPr>
            <w:tcW w:w="2845"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30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color w:val="auto"/>
                <w:kern w:val="0"/>
                <w:sz w:val="24"/>
                <w:szCs w:val="24"/>
                <w:highlight w:val="none"/>
              </w:rPr>
              <w:t>税点（%）</w:t>
            </w:r>
          </w:p>
        </w:tc>
        <w:tc>
          <w:tcPr>
            <w:tcW w:w="2845"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302"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color w:val="auto"/>
                <w:kern w:val="0"/>
                <w:sz w:val="24"/>
                <w:szCs w:val="24"/>
                <w:highlight w:val="none"/>
                <w:lang w:val="en-US" w:eastAsia="zh-CN"/>
              </w:rPr>
              <w:t>含税</w:t>
            </w:r>
            <w:r>
              <w:rPr>
                <w:rFonts w:hint="eastAsia" w:ascii="宋体" w:hAnsi="宋体" w:eastAsia="宋体" w:cs="宋体"/>
                <w:b/>
                <w:bCs/>
                <w:color w:val="auto"/>
                <w:kern w:val="0"/>
                <w:sz w:val="24"/>
                <w:szCs w:val="24"/>
                <w:highlight w:val="none"/>
              </w:rPr>
              <w:t>合计（元）</w:t>
            </w:r>
          </w:p>
        </w:tc>
        <w:tc>
          <w:tcPr>
            <w:tcW w:w="2845"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pPr>
        <w:spacing w:line="500" w:lineRule="exact"/>
        <w:ind w:left="280" w:right="-105" w:rightChars="-50" w:hanging="280" w:hangingChars="100"/>
        <w:rPr>
          <w:rFonts w:hint="eastAsia" w:ascii="方正仿宋_GBK" w:hAnsi="宋体"/>
          <w:sz w:val="28"/>
          <w:szCs w:val="28"/>
        </w:rPr>
      </w:pPr>
      <w:r>
        <w:rPr>
          <w:rFonts w:hint="eastAsia" w:ascii="方正仿宋_GBK" w:hAnsi="宋体"/>
          <w:sz w:val="28"/>
          <w:szCs w:val="28"/>
        </w:rPr>
        <w:t xml:space="preserve">单位名称（签章）：            </w:t>
      </w:r>
      <w:r>
        <w:rPr>
          <w:rFonts w:hint="eastAsia" w:ascii="方正仿宋_GBK" w:hAnsi="宋体"/>
          <w:sz w:val="28"/>
          <w:szCs w:val="28"/>
          <w:lang w:val="en-US" w:eastAsia="zh-CN"/>
        </w:rPr>
        <w:t xml:space="preserve">       </w:t>
      </w:r>
      <w:r>
        <w:rPr>
          <w:rFonts w:hint="eastAsia" w:ascii="方正仿宋_GBK" w:hAnsi="宋体"/>
          <w:sz w:val="28"/>
          <w:szCs w:val="28"/>
        </w:rPr>
        <w:t xml:space="preserve"> 联系人：               </w:t>
      </w:r>
    </w:p>
    <w:p>
      <w:pPr>
        <w:spacing w:line="500" w:lineRule="exact"/>
        <w:ind w:left="280" w:right="-105" w:rightChars="-50" w:hanging="280" w:hangingChars="100"/>
        <w:rPr>
          <w:rFonts w:ascii="方正仿宋_GBK" w:hAnsi="宋体"/>
          <w:sz w:val="28"/>
          <w:szCs w:val="28"/>
        </w:rPr>
      </w:pPr>
      <w:r>
        <w:rPr>
          <w:rFonts w:hint="eastAsia" w:ascii="方正仿宋_GBK" w:hAnsi="宋体"/>
          <w:sz w:val="28"/>
          <w:szCs w:val="28"/>
          <w:lang w:val="en-US" w:eastAsia="zh-CN"/>
        </w:rPr>
        <w:t xml:space="preserve"> </w:t>
      </w:r>
      <w:r>
        <w:rPr>
          <w:rFonts w:hint="eastAsia" w:ascii="方正仿宋_GBK" w:hAnsi="宋体"/>
          <w:sz w:val="28"/>
          <w:szCs w:val="28"/>
        </w:rPr>
        <w:t xml:space="preserve">联系方式：                               </w:t>
      </w:r>
      <w:r>
        <w:rPr>
          <w:rFonts w:hint="eastAsia" w:ascii="方正仿宋_GBK" w:hAnsi="宋体"/>
          <w:sz w:val="28"/>
          <w:szCs w:val="28"/>
          <w:lang w:val="en-US" w:eastAsia="zh-CN"/>
        </w:rPr>
        <w:t xml:space="preserve"> </w:t>
      </w:r>
      <w:r>
        <w:rPr>
          <w:rFonts w:hint="eastAsia" w:ascii="方正仿宋_GBK" w:hAnsi="宋体"/>
          <w:sz w:val="28"/>
          <w:szCs w:val="28"/>
        </w:rPr>
        <w:t xml:space="preserve"> 日期：</w:t>
      </w:r>
    </w:p>
    <w:p>
      <w:pPr>
        <w:pStyle w:val="10"/>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二.基本资格承诺函（格式）：</w:t>
      </w:r>
    </w:p>
    <w:p>
      <w:pPr>
        <w:tabs>
          <w:tab w:val="left" w:pos="4458"/>
        </w:tabs>
        <w:autoSpaceDE w:val="0"/>
        <w:autoSpaceDN w:val="0"/>
        <w:adjustRightInd w:val="0"/>
        <w:jc w:val="center"/>
        <w:rPr>
          <w:rFonts w:ascii="方正小标宋_GBK" w:hAnsi="黑体" w:eastAsia="方正小标宋_GBK" w:cs="FZXBSK--GBK1-0"/>
          <w:kern w:val="0"/>
          <w:sz w:val="40"/>
          <w:szCs w:val="40"/>
        </w:rPr>
      </w:pPr>
      <w:r>
        <w:rPr>
          <w:rFonts w:hint="eastAsia" w:ascii="方正小标宋_GBK" w:hAnsi="黑体" w:eastAsia="方正小标宋_GBK" w:cs="FZXBSK--GBK1-0"/>
          <w:kern w:val="0"/>
          <w:sz w:val="40"/>
          <w:szCs w:val="40"/>
        </w:rPr>
        <w:t>基本资格条件承诺函</w:t>
      </w:r>
    </w:p>
    <w:p>
      <w:pPr>
        <w:pStyle w:val="10"/>
        <w:rPr>
          <w:sz w:val="20"/>
          <w:szCs w:val="28"/>
        </w:rPr>
      </w:pPr>
    </w:p>
    <w:p>
      <w:pPr>
        <w:autoSpaceDE w:val="0"/>
        <w:autoSpaceDN w:val="0"/>
        <w:adjustRightInd w:val="0"/>
        <w:jc w:val="left"/>
        <w:rPr>
          <w:rFonts w:ascii="方正仿宋_GBK" w:hAnsi="方正仿宋简体" w:cs="FZFSK--GBK1-0"/>
          <w:kern w:val="0"/>
          <w:sz w:val="28"/>
          <w:szCs w:val="28"/>
        </w:rPr>
      </w:pPr>
      <w:r>
        <w:rPr>
          <w:rFonts w:hint="eastAsia" w:ascii="方正仿宋_GBK" w:hAnsi="方正仿宋简体" w:cs="FZFSK--GBK1-0"/>
          <w:kern w:val="0"/>
          <w:sz w:val="28"/>
          <w:szCs w:val="28"/>
        </w:rPr>
        <w:t>致_________________（采购</w:t>
      </w:r>
      <w:r>
        <w:rPr>
          <w:rFonts w:hint="eastAsia" w:ascii="方正仿宋_GBK" w:hAnsi="方正仿宋简体" w:cs="FZFSK--GBK1-0"/>
          <w:kern w:val="0"/>
          <w:sz w:val="28"/>
          <w:szCs w:val="28"/>
          <w:lang w:val="en-US" w:eastAsia="zh-CN"/>
        </w:rPr>
        <w:t>人</w:t>
      </w:r>
      <w:r>
        <w:rPr>
          <w:rFonts w:hint="eastAsia" w:ascii="方正仿宋_GBK" w:hAnsi="方正仿宋简体" w:cs="FZFSK--GBK1-0"/>
          <w:kern w:val="0"/>
          <w:sz w:val="28"/>
          <w:szCs w:val="28"/>
        </w:rPr>
        <w:t>名称）：</w:t>
      </w:r>
    </w:p>
    <w:p>
      <w:pPr>
        <w:autoSpaceDE w:val="0"/>
        <w:autoSpaceDN w:val="0"/>
        <w:adjustRightInd w:val="0"/>
        <w:ind w:firstLine="420" w:firstLineChars="150"/>
        <w:jc w:val="left"/>
        <w:rPr>
          <w:rFonts w:ascii="方正仿宋_GBK" w:hAnsi="方正仿宋简体" w:cs="FZFSK--GBK1-0"/>
          <w:kern w:val="0"/>
          <w:sz w:val="28"/>
          <w:szCs w:val="28"/>
        </w:rPr>
      </w:pPr>
      <w:r>
        <w:rPr>
          <w:rFonts w:hint="eastAsia" w:ascii="方正仿宋_GBK" w:hAnsi="方正仿宋简体" w:cs="FZFSK--GBK1-0"/>
          <w:kern w:val="0"/>
          <w:sz w:val="28"/>
          <w:szCs w:val="28"/>
        </w:rPr>
        <w:t>_____________________（</w:t>
      </w:r>
      <w:r>
        <w:rPr>
          <w:rFonts w:hint="eastAsia" w:ascii="方正仿宋_GBK" w:hAnsi="方正仿宋简体" w:cs="FZFSK--GBK1-0"/>
          <w:kern w:val="0"/>
          <w:sz w:val="28"/>
          <w:szCs w:val="28"/>
          <w:lang w:val="en-US" w:eastAsia="zh-CN"/>
        </w:rPr>
        <w:t>供应商</w:t>
      </w:r>
      <w:r>
        <w:rPr>
          <w:rFonts w:hint="eastAsia" w:ascii="方正仿宋_GBK" w:hAnsi="方正仿宋简体" w:cs="FZFSK--GBK1-0"/>
          <w:kern w:val="0"/>
          <w:sz w:val="28"/>
          <w:szCs w:val="28"/>
        </w:rPr>
        <w:t>名称）郑重承诺：</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1.</w:t>
      </w:r>
      <w:r>
        <w:rPr>
          <w:rFonts w:hint="eastAsia" w:ascii="方正仿宋_GBK" w:hAnsi="方正仿宋简体" w:cs="FZFSK--GBK1-0"/>
          <w:kern w:val="0"/>
          <w:sz w:val="28"/>
          <w:szCs w:val="28"/>
        </w:rPr>
        <w:t>我方具有良好的商业信誉和健全的财务会计制度，具有履行合同所必需的设备和专业技术能力，具有依法缴纳税收和社会保障金的良好记录，参加本项目采购活动前三年内无重大违法活动记录。</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2.</w:t>
      </w:r>
      <w:r>
        <w:rPr>
          <w:rFonts w:hint="eastAsia" w:ascii="方正仿宋_GBK" w:hAnsi="方正仿宋简体" w:cs="FZFSK--GBK1-0"/>
          <w:kern w:val="0"/>
          <w:sz w:val="28"/>
          <w:szCs w:val="28"/>
        </w:rPr>
        <w:t>我方未列入在信用中国网站（</w:t>
      </w:r>
      <w:r>
        <w:rPr>
          <w:rFonts w:hint="eastAsia" w:ascii="方正仿宋_GBK" w:hAnsi="方正仿宋简体"/>
          <w:kern w:val="0"/>
          <w:sz w:val="28"/>
          <w:szCs w:val="28"/>
        </w:rPr>
        <w:t>www.creditchina.gov.cn</w:t>
      </w:r>
      <w:r>
        <w:rPr>
          <w:rFonts w:hint="eastAsia" w:ascii="方正仿宋_GBK" w:hAnsi="方正仿宋简体" w:cs="FZFSK--GBK1-0"/>
          <w:kern w:val="0"/>
          <w:sz w:val="28"/>
          <w:szCs w:val="28"/>
        </w:rPr>
        <w:t>）“失信被执行人”、“重大税收违法案件当事人名单”中，也未列入中国政府采购网（</w:t>
      </w:r>
      <w:r>
        <w:rPr>
          <w:rFonts w:hint="eastAsia" w:ascii="方正仿宋_GBK" w:hAnsi="方正仿宋简体"/>
          <w:kern w:val="0"/>
          <w:sz w:val="28"/>
          <w:szCs w:val="28"/>
        </w:rPr>
        <w:t>www.ccgp.gov.cn</w:t>
      </w:r>
      <w:r>
        <w:rPr>
          <w:rFonts w:hint="eastAsia" w:ascii="方正仿宋_GBK" w:hAnsi="方正仿宋简体" w:cs="FZFSK--GBK1-0"/>
          <w:kern w:val="0"/>
          <w:sz w:val="28"/>
          <w:szCs w:val="28"/>
        </w:rPr>
        <w:t>）“政府采购严重违法失信行为记录名单”中。</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3.</w:t>
      </w:r>
      <w:r>
        <w:rPr>
          <w:rFonts w:hint="eastAsia" w:ascii="方正仿宋_GBK" w:hAnsi="方正仿宋简体" w:cs="FZFSK--GBK1-0"/>
          <w:kern w:val="0"/>
          <w:sz w:val="28"/>
          <w:szCs w:val="28"/>
        </w:rPr>
        <w:t>我方在采购项目评审（评标）环节结束后，随时接受采购人、采购单位的检查验证，配合提供相关证明材料，证明符合《中华人民共和国政府采购法》规定的投标人基本资格条件。</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我方对以上承诺负全部法律责任。</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特此承诺。</w:t>
      </w:r>
    </w:p>
    <w:p>
      <w:pPr>
        <w:autoSpaceDE w:val="0"/>
        <w:autoSpaceDN w:val="0"/>
        <w:adjustRightInd w:val="0"/>
        <w:jc w:val="left"/>
        <w:rPr>
          <w:rFonts w:ascii="方正仿宋_GBK" w:hAnsi="方正仿宋简体" w:cs="FZFSK--GBK1-0"/>
          <w:kern w:val="0"/>
          <w:sz w:val="28"/>
          <w:szCs w:val="28"/>
        </w:rPr>
      </w:pPr>
    </w:p>
    <w:p>
      <w:pPr>
        <w:autoSpaceDE w:val="0"/>
        <w:autoSpaceDN w:val="0"/>
        <w:adjustRightInd w:val="0"/>
        <w:jc w:val="left"/>
        <w:rPr>
          <w:rFonts w:ascii="方正仿宋_GBK" w:hAnsi="方正仿宋简体" w:cs="FZFSK--GBK1-0"/>
          <w:kern w:val="0"/>
          <w:sz w:val="28"/>
          <w:szCs w:val="28"/>
        </w:rPr>
      </w:pPr>
    </w:p>
    <w:p>
      <w:pPr>
        <w:autoSpaceDE w:val="0"/>
        <w:autoSpaceDN w:val="0"/>
        <w:adjustRightInd w:val="0"/>
        <w:ind w:firstLine="5460" w:firstLineChars="1950"/>
        <w:jc w:val="left"/>
        <w:rPr>
          <w:rFonts w:ascii="方正仿宋_GBK" w:hAnsi="方正仿宋简体" w:cs="FZFSK--GBK1-0"/>
          <w:kern w:val="0"/>
          <w:sz w:val="28"/>
          <w:szCs w:val="28"/>
        </w:rPr>
      </w:pPr>
      <w:r>
        <w:rPr>
          <w:rFonts w:hint="eastAsia" w:ascii="方正仿宋_GBK" w:hAnsi="方正仿宋简体" w:cs="FZFSK--GBK1-0"/>
          <w:kern w:val="0"/>
          <w:sz w:val="28"/>
          <w:szCs w:val="28"/>
        </w:rPr>
        <w:t>（</w:t>
      </w:r>
      <w:r>
        <w:rPr>
          <w:rFonts w:hint="eastAsia" w:ascii="方正仿宋_GBK" w:hAnsi="方正仿宋简体" w:cs="FZFSK--GBK1-0"/>
          <w:kern w:val="0"/>
          <w:sz w:val="28"/>
          <w:szCs w:val="28"/>
          <w:lang w:val="en-US" w:eastAsia="zh-CN"/>
        </w:rPr>
        <w:t>供应商</w:t>
      </w:r>
      <w:r>
        <w:rPr>
          <w:rFonts w:hint="eastAsia" w:ascii="方正仿宋_GBK" w:hAnsi="方正仿宋简体" w:cs="FZFSK--GBK1-0"/>
          <w:kern w:val="0"/>
          <w:sz w:val="28"/>
          <w:szCs w:val="28"/>
        </w:rPr>
        <w:t>公章）</w:t>
      </w:r>
    </w:p>
    <w:p>
      <w:pPr>
        <w:ind w:firstLine="5740" w:firstLineChars="2050"/>
        <w:rPr>
          <w:rFonts w:hint="eastAsia"/>
        </w:rPr>
      </w:pPr>
      <w:r>
        <w:rPr>
          <w:rFonts w:hint="eastAsia" w:ascii="方正仿宋_GBK" w:hAnsi="方正仿宋简体" w:cs="FZFSK--GBK1-0"/>
          <w:kern w:val="0"/>
          <w:sz w:val="28"/>
          <w:szCs w:val="28"/>
        </w:rPr>
        <w:t>年  月  日</w:t>
      </w:r>
    </w:p>
    <w:p>
      <w:pPr>
        <w:pStyle w:val="4"/>
        <w:numPr>
          <w:ilvl w:val="0"/>
          <w:numId w:val="0"/>
        </w:numPr>
        <w:ind w:leftChars="0"/>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三.法定代表人身份证复印件、法定代表人身份证明书或法人委托人身份证复印件、法人委托书：（供应商已提供法人身份证复印件和法定代表人证明书则无须提供委托人相关证明材料）</w:t>
      </w:r>
    </w:p>
    <w:p>
      <w:pPr>
        <w:widowControl/>
        <w:jc w:val="left"/>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lang w:val="en-US" w:eastAsia="zh-CN"/>
        </w:rPr>
        <w:t>1.</w:t>
      </w:r>
      <w:r>
        <w:rPr>
          <w:rFonts w:hint="eastAsia" w:ascii="华文宋体" w:hAnsi="华文宋体" w:eastAsia="华文宋体" w:cs="华文宋体"/>
          <w:sz w:val="24"/>
          <w:szCs w:val="24"/>
          <w:highlight w:val="none"/>
        </w:rPr>
        <w:t>法定代表人身份证明书（格式）</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项目名称：</w:t>
      </w:r>
      <w:r>
        <w:rPr>
          <w:rFonts w:hint="eastAsia" w:ascii="华文宋体" w:hAnsi="华文宋体" w:eastAsia="华文宋体" w:cs="华文宋体"/>
          <w:sz w:val="24"/>
          <w:szCs w:val="24"/>
          <w:highlight w:val="none"/>
          <w:u w:val="single"/>
        </w:rPr>
        <w:t xml:space="preserve">                                                </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致：</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（采购</w:t>
      </w:r>
      <w:r>
        <w:rPr>
          <w:rFonts w:hint="eastAsia" w:ascii="华文宋体" w:hAnsi="华文宋体" w:eastAsia="华文宋体" w:cs="华文宋体"/>
          <w:sz w:val="24"/>
          <w:szCs w:val="24"/>
          <w:highlight w:val="none"/>
          <w:lang w:val="en-US" w:eastAsia="zh-CN"/>
        </w:rPr>
        <w:t>人</w:t>
      </w:r>
      <w:r>
        <w:rPr>
          <w:rFonts w:hint="eastAsia" w:ascii="华文宋体" w:hAnsi="华文宋体" w:eastAsia="华文宋体" w:cs="华文宋体"/>
          <w:sz w:val="24"/>
          <w:szCs w:val="24"/>
          <w:highlight w:val="none"/>
        </w:rPr>
        <w:t>名称）：</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（法定代表人姓名）在</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w:t>
      </w:r>
      <w:r>
        <w:rPr>
          <w:rFonts w:hint="eastAsia" w:ascii="华文宋体" w:hAnsi="华文宋体" w:eastAsia="华文宋体" w:cs="华文宋体"/>
          <w:sz w:val="24"/>
          <w:szCs w:val="28"/>
          <w:highlight w:val="none"/>
        </w:rPr>
        <w:t>供应商</w:t>
      </w:r>
      <w:r>
        <w:rPr>
          <w:rFonts w:hint="eastAsia" w:ascii="华文宋体" w:hAnsi="华文宋体" w:eastAsia="华文宋体" w:cs="华文宋体"/>
          <w:sz w:val="24"/>
          <w:szCs w:val="24"/>
          <w:highlight w:val="none"/>
        </w:rPr>
        <w:t>名称）任</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（职务名称）职务，是</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w:t>
      </w:r>
      <w:r>
        <w:rPr>
          <w:rFonts w:hint="eastAsia" w:ascii="华文宋体" w:hAnsi="华文宋体" w:eastAsia="华文宋体" w:cs="华文宋体"/>
          <w:sz w:val="24"/>
          <w:szCs w:val="28"/>
          <w:highlight w:val="none"/>
        </w:rPr>
        <w:t>供应商</w:t>
      </w:r>
      <w:r>
        <w:rPr>
          <w:rFonts w:hint="eastAsia" w:ascii="华文宋体" w:hAnsi="华文宋体" w:eastAsia="华文宋体" w:cs="华文宋体"/>
          <w:sz w:val="24"/>
          <w:szCs w:val="24"/>
          <w:highlight w:val="none"/>
        </w:rPr>
        <w:t>名称）的法定代表人。</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特此证明。</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 xml:space="preserve">                                             （</w:t>
      </w:r>
      <w:r>
        <w:rPr>
          <w:rFonts w:hint="eastAsia" w:ascii="华文宋体" w:hAnsi="华文宋体" w:eastAsia="华文宋体" w:cs="华文宋体"/>
          <w:sz w:val="24"/>
          <w:szCs w:val="28"/>
          <w:highlight w:val="none"/>
        </w:rPr>
        <w:t>供应商</w:t>
      </w:r>
      <w:r>
        <w:rPr>
          <w:rFonts w:hint="eastAsia" w:ascii="华文宋体" w:hAnsi="华文宋体" w:eastAsia="华文宋体" w:cs="华文宋体"/>
          <w:sz w:val="24"/>
          <w:szCs w:val="24"/>
          <w:highlight w:val="none"/>
        </w:rPr>
        <w:t>公章）</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 xml:space="preserve">                                             年   月   日</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（附：法定代表人身份证正反面复印件）</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pStyle w:val="4"/>
        <w:numPr>
          <w:ilvl w:val="0"/>
          <w:numId w:val="0"/>
        </w:numPr>
        <w:jc w:val="both"/>
        <w:rPr>
          <w:rFonts w:hint="default" w:ascii="方正小标宋_GBK" w:hAnsi="Calibri" w:eastAsia="方正小标宋_GBK"/>
          <w:w w:val="90"/>
          <w:sz w:val="30"/>
          <w:szCs w:val="30"/>
          <w:lang w:val="en-US" w:eastAsia="zh-CN"/>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lang w:val="en-US" w:eastAsia="zh-CN"/>
        </w:rPr>
        <w:t>2.</w:t>
      </w:r>
      <w:r>
        <w:rPr>
          <w:rFonts w:hint="eastAsia" w:ascii="华文宋体" w:hAnsi="华文宋体" w:eastAsia="华文宋体" w:cs="华文宋体"/>
          <w:sz w:val="24"/>
          <w:szCs w:val="24"/>
          <w:highlight w:val="none"/>
        </w:rPr>
        <w:t>法定代表人授权委托书（格式）</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 xml:space="preserve">    </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项目名称：</w:t>
      </w:r>
      <w:r>
        <w:rPr>
          <w:rFonts w:hint="eastAsia" w:ascii="华文宋体" w:hAnsi="华文宋体" w:eastAsia="华文宋体" w:cs="华文宋体"/>
          <w:sz w:val="24"/>
          <w:szCs w:val="24"/>
          <w:highlight w:val="none"/>
          <w:u w:val="single"/>
        </w:rPr>
        <w:t xml:space="preserve">                                                </w:t>
      </w:r>
    </w:p>
    <w:p>
      <w:pPr>
        <w:tabs>
          <w:tab w:val="left" w:pos="6300"/>
        </w:tabs>
        <w:snapToGrid w:val="0"/>
        <w:spacing w:line="500" w:lineRule="exact"/>
        <w:ind w:firstLine="480" w:firstLineChars="20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致：</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（采购代理机构名称）：</w:t>
      </w:r>
    </w:p>
    <w:p>
      <w:pPr>
        <w:tabs>
          <w:tab w:val="left" w:pos="6300"/>
        </w:tabs>
        <w:snapToGrid w:val="0"/>
        <w:spacing w:line="500" w:lineRule="exact"/>
        <w:ind w:firstLine="480" w:firstLineChars="20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w:t>
      </w:r>
      <w:r>
        <w:rPr>
          <w:rFonts w:hint="eastAsia" w:ascii="华文宋体" w:hAnsi="华文宋体" w:eastAsia="华文宋体" w:cs="华文宋体"/>
          <w:sz w:val="24"/>
          <w:szCs w:val="28"/>
          <w:highlight w:val="none"/>
        </w:rPr>
        <w:t>供应商</w:t>
      </w:r>
      <w:r>
        <w:rPr>
          <w:rFonts w:hint="eastAsia" w:ascii="华文宋体" w:hAnsi="华文宋体" w:eastAsia="华文宋体" w:cs="华文宋体"/>
          <w:sz w:val="24"/>
          <w:szCs w:val="24"/>
          <w:highlight w:val="none"/>
        </w:rPr>
        <w:t>法定代表人名称）是</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w:t>
      </w:r>
      <w:r>
        <w:rPr>
          <w:rFonts w:hint="eastAsia" w:ascii="华文宋体" w:hAnsi="华文宋体" w:eastAsia="华文宋体" w:cs="华文宋体"/>
          <w:sz w:val="24"/>
          <w:szCs w:val="28"/>
          <w:highlight w:val="none"/>
        </w:rPr>
        <w:t>供应商</w:t>
      </w:r>
      <w:r>
        <w:rPr>
          <w:rFonts w:hint="eastAsia" w:ascii="华文宋体" w:hAnsi="华文宋体" w:eastAsia="华文宋体" w:cs="华文宋体"/>
          <w:sz w:val="24"/>
          <w:szCs w:val="24"/>
          <w:highlight w:val="none"/>
        </w:rPr>
        <w:t>名称）的法定代表人，特授权</w:t>
      </w:r>
      <w:r>
        <w:rPr>
          <w:rFonts w:hint="eastAsia" w:ascii="华文宋体" w:hAnsi="华文宋体" w:eastAsia="华文宋体" w:cs="华文宋体"/>
          <w:sz w:val="24"/>
          <w:szCs w:val="24"/>
          <w:highlight w:val="none"/>
          <w:u w:val="single"/>
        </w:rPr>
        <w:t xml:space="preserve">          </w:t>
      </w:r>
      <w:r>
        <w:rPr>
          <w:rFonts w:hint="eastAsia" w:ascii="华文宋体" w:hAnsi="华文宋体" w:eastAsia="华文宋体" w:cs="华文宋体"/>
          <w:sz w:val="24"/>
          <w:szCs w:val="24"/>
          <w:highlight w:val="none"/>
        </w:rPr>
        <w:t>（被授权人姓名及身份证代码）代表我单位全权办理上述项目的竞选、签约等具体工作，并签署全部有关文件、协议及合同。</w:t>
      </w:r>
    </w:p>
    <w:p>
      <w:pPr>
        <w:tabs>
          <w:tab w:val="left" w:pos="6300"/>
        </w:tabs>
        <w:snapToGrid w:val="0"/>
        <w:spacing w:line="500" w:lineRule="exact"/>
        <w:ind w:firstLine="480" w:firstLineChars="20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我单位对被授权人的签字负全部责任。</w:t>
      </w:r>
    </w:p>
    <w:p>
      <w:pPr>
        <w:tabs>
          <w:tab w:val="left" w:pos="6300"/>
        </w:tabs>
        <w:snapToGrid w:val="0"/>
        <w:spacing w:line="500" w:lineRule="exact"/>
        <w:ind w:firstLine="480" w:firstLineChars="20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在撤消授权的书面通知以前，本授权书一直有效。被授权人在授权书有效期内签署的所有文件不因授权的撤消而失效。</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 xml:space="preserve">被授权人：                                 </w:t>
      </w:r>
      <w:r>
        <w:rPr>
          <w:rFonts w:hint="eastAsia" w:ascii="华文宋体" w:hAnsi="华文宋体" w:eastAsia="华文宋体" w:cs="华文宋体"/>
          <w:sz w:val="24"/>
          <w:szCs w:val="28"/>
          <w:highlight w:val="none"/>
        </w:rPr>
        <w:t>供应商</w:t>
      </w:r>
      <w:r>
        <w:rPr>
          <w:rFonts w:hint="eastAsia" w:ascii="华文宋体" w:hAnsi="华文宋体" w:eastAsia="华文宋体" w:cs="华文宋体"/>
          <w:sz w:val="24"/>
          <w:szCs w:val="24"/>
          <w:highlight w:val="none"/>
        </w:rPr>
        <w:t>法定代表人：</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（签字或盖章）                                （签字或盖章）</w:t>
      </w: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p>
    <w:p>
      <w:pPr>
        <w:tabs>
          <w:tab w:val="left" w:pos="6300"/>
        </w:tabs>
        <w:snapToGrid w:val="0"/>
        <w:spacing w:line="500" w:lineRule="exact"/>
        <w:ind w:firstLine="570"/>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（附：被授权人身份证正反面复印件）</w:t>
      </w:r>
    </w:p>
    <w:p>
      <w:pPr>
        <w:pStyle w:val="4"/>
        <w:numPr>
          <w:ilvl w:val="0"/>
          <w:numId w:val="0"/>
        </w:numPr>
        <w:jc w:val="both"/>
        <w:rPr>
          <w:rFonts w:hint="eastAsia" w:ascii="华文宋体" w:hAnsi="华文宋体" w:eastAsia="华文宋体" w:cs="华文宋体"/>
          <w:sz w:val="24"/>
          <w:szCs w:val="24"/>
          <w:highlight w:val="none"/>
        </w:rPr>
      </w:pPr>
      <w:r>
        <w:rPr>
          <w:rFonts w:hint="eastAsia" w:ascii="华文宋体" w:hAnsi="华文宋体" w:eastAsia="华文宋体" w:cs="华文宋体"/>
          <w:sz w:val="24"/>
          <w:szCs w:val="24"/>
          <w:highlight w:val="none"/>
        </w:rPr>
        <w:t xml:space="preserve">                          </w:t>
      </w:r>
    </w:p>
    <w:p>
      <w:pPr>
        <w:pStyle w:val="4"/>
        <w:numPr>
          <w:ilvl w:val="0"/>
          <w:numId w:val="0"/>
        </w:numPr>
        <w:jc w:val="both"/>
        <w:rPr>
          <w:rFonts w:hint="eastAsia" w:ascii="华文宋体" w:hAnsi="华文宋体" w:eastAsia="华文宋体" w:cs="华文宋体"/>
          <w:sz w:val="24"/>
          <w:szCs w:val="24"/>
          <w:highlight w:val="none"/>
        </w:rPr>
      </w:pPr>
    </w:p>
    <w:p>
      <w:pPr>
        <w:pStyle w:val="4"/>
        <w:numPr>
          <w:ilvl w:val="0"/>
          <w:numId w:val="0"/>
        </w:numPr>
        <w:jc w:val="both"/>
        <w:rPr>
          <w:rFonts w:hint="eastAsia" w:ascii="华文宋体" w:hAnsi="华文宋体" w:eastAsia="华文宋体" w:cs="华文宋体"/>
          <w:sz w:val="24"/>
          <w:szCs w:val="24"/>
          <w:highlight w:val="none"/>
        </w:rPr>
      </w:pPr>
    </w:p>
    <w:p>
      <w:pPr>
        <w:pStyle w:val="4"/>
        <w:numPr>
          <w:ilvl w:val="0"/>
          <w:numId w:val="0"/>
        </w:numPr>
        <w:jc w:val="both"/>
        <w:rPr>
          <w:rFonts w:hint="eastAsia" w:ascii="华文宋体" w:hAnsi="华文宋体" w:eastAsia="华文宋体" w:cs="华文宋体"/>
          <w:sz w:val="24"/>
          <w:szCs w:val="24"/>
          <w:highlight w:val="none"/>
        </w:rPr>
      </w:pPr>
    </w:p>
    <w:p>
      <w:pPr>
        <w:pStyle w:val="4"/>
        <w:numPr>
          <w:ilvl w:val="0"/>
          <w:numId w:val="0"/>
        </w:numPr>
        <w:jc w:val="both"/>
        <w:rPr>
          <w:rFonts w:hint="eastAsia" w:ascii="华文宋体" w:hAnsi="华文宋体" w:eastAsia="华文宋体" w:cs="华文宋体"/>
          <w:sz w:val="24"/>
          <w:szCs w:val="24"/>
          <w:highlight w:val="none"/>
        </w:rPr>
      </w:pPr>
    </w:p>
    <w:p>
      <w:pPr>
        <w:pStyle w:val="4"/>
        <w:numPr>
          <w:ilvl w:val="0"/>
          <w:numId w:val="0"/>
        </w:numPr>
        <w:jc w:val="both"/>
        <w:rPr>
          <w:rFonts w:hint="eastAsia" w:ascii="华文宋体" w:hAnsi="华文宋体" w:eastAsia="华文宋体" w:cs="华文宋体"/>
          <w:sz w:val="24"/>
          <w:szCs w:val="24"/>
          <w:highlight w:val="none"/>
        </w:rPr>
      </w:pPr>
    </w:p>
    <w:p>
      <w:pPr>
        <w:pStyle w:val="4"/>
        <w:numPr>
          <w:ilvl w:val="0"/>
          <w:numId w:val="0"/>
        </w:numPr>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 xml:space="preserve">四.营业执照（副本）或事业单位法人证书（副本）或个体工商户营业执照复印件：    </w:t>
      </w: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五.特定资格证明材料：</w:t>
      </w:r>
    </w:p>
    <w:p>
      <w:pPr>
        <w:pStyle w:val="4"/>
        <w:widowControl w:val="0"/>
        <w:numPr>
          <w:ilvl w:val="0"/>
          <w:numId w:val="0"/>
        </w:numPr>
        <w:jc w:val="both"/>
        <w:rPr>
          <w:rFonts w:hint="eastAsia" w:ascii="方正小标宋_GBK" w:hAnsi="Calibri" w:eastAsia="方正小标宋_GBK"/>
          <w:w w:val="90"/>
          <w:sz w:val="30"/>
          <w:szCs w:val="30"/>
          <w:lang w:val="en-US" w:eastAsia="zh-CN"/>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default" w:ascii="方正小标宋_GBK" w:hAnsi="Calibri" w:eastAsia="方正小标宋_GBK"/>
          <w:w w:val="90"/>
          <w:sz w:val="30"/>
          <w:szCs w:val="30"/>
          <w:lang w:val="en-US" w:eastAsia="zh-CN"/>
        </w:rPr>
      </w:pPr>
      <w:r>
        <w:rPr>
          <w:rFonts w:hint="eastAsia" w:ascii="方正小标宋_GBK" w:hAnsi="Calibri" w:eastAsia="方正小标宋_GBK"/>
          <w:w w:val="90"/>
          <w:sz w:val="30"/>
          <w:szCs w:val="30"/>
          <w:lang w:val="en-US" w:eastAsia="zh-CN"/>
        </w:rPr>
        <w:t>六.本项目其他材料</w:t>
      </w: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eastAsia" w:ascii="华文宋体" w:hAnsi="华文宋体" w:eastAsia="华文宋体" w:cs="华文宋体"/>
          <w:sz w:val="24"/>
          <w:szCs w:val="24"/>
          <w:highlight w:val="none"/>
        </w:rPr>
      </w:pPr>
    </w:p>
    <w:p>
      <w:pPr>
        <w:pStyle w:val="4"/>
        <w:numPr>
          <w:ilvl w:val="0"/>
          <w:numId w:val="0"/>
        </w:numPr>
        <w:ind w:leftChars="0"/>
        <w:jc w:val="both"/>
        <w:rPr>
          <w:rFonts w:hint="default" w:ascii="方正小标宋_GBK" w:hAnsi="Calibri" w:eastAsia="方正小标宋_GBK"/>
          <w:w w:val="90"/>
          <w:sz w:val="30"/>
          <w:szCs w:val="30"/>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FZXBSK--GBK1-0">
    <w:altName w:val="宋体"/>
    <w:panose1 w:val="00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FZFSK--GBK1-0">
    <w:altName w:val="宋体"/>
    <w:panose1 w:val="00000000000000000000"/>
    <w:charset w:val="86"/>
    <w:family w:val="auto"/>
    <w:pitch w:val="default"/>
    <w:sig w:usb0="00000000" w:usb1="00000000" w:usb2="0000001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00FEC8"/>
    <w:multiLevelType w:val="singleLevel"/>
    <w:tmpl w:val="BB00FEC8"/>
    <w:lvl w:ilvl="0" w:tentative="0">
      <w:start w:val="3"/>
      <w:numFmt w:val="chineseCounting"/>
      <w:suff w:val="space"/>
      <w:lvlText w:val="第%1篇"/>
      <w:lvlJc w:val="left"/>
      <w:rPr>
        <w:rFonts w:hint="eastAsia"/>
      </w:rPr>
    </w:lvl>
  </w:abstractNum>
  <w:abstractNum w:abstractNumId="1">
    <w:nsid w:val="0A6B9AC3"/>
    <w:multiLevelType w:val="singleLevel"/>
    <w:tmpl w:val="0A6B9AC3"/>
    <w:lvl w:ilvl="0" w:tentative="0">
      <w:start w:val="5"/>
      <w:numFmt w:val="chineseCounting"/>
      <w:suff w:val="nothing"/>
      <w:lvlText w:val="（%1）"/>
      <w:lvlJc w:val="left"/>
      <w:rPr>
        <w:rFonts w:hint="eastAsia"/>
      </w:rPr>
    </w:lvl>
  </w:abstractNum>
  <w:abstractNum w:abstractNumId="2">
    <w:nsid w:val="0DFF0463"/>
    <w:multiLevelType w:val="singleLevel"/>
    <w:tmpl w:val="0DFF0463"/>
    <w:lvl w:ilvl="0" w:tentative="0">
      <w:start w:val="3"/>
      <w:numFmt w:val="chineseCounting"/>
      <w:lvlText w:val="%1."/>
      <w:lvlJc w:val="left"/>
      <w:pPr>
        <w:tabs>
          <w:tab w:val="left" w:pos="312"/>
        </w:tabs>
      </w:pPr>
      <w:rPr>
        <w:rFonts w:hint="eastAsia"/>
      </w:rPr>
    </w:lvl>
  </w:abstractNum>
  <w:abstractNum w:abstractNumId="3">
    <w:nsid w:val="5810D8ED"/>
    <w:multiLevelType w:val="singleLevel"/>
    <w:tmpl w:val="5810D8ED"/>
    <w:lvl w:ilvl="0" w:tentative="0">
      <w:start w:val="2"/>
      <w:numFmt w:val="chineseCounting"/>
      <w:suff w:val="space"/>
      <w:lvlText w:val="第%1篇"/>
      <w:lvlJc w:val="left"/>
      <w:rPr>
        <w:rFonts w:hint="eastAsia"/>
      </w:rPr>
    </w:lvl>
  </w:abstractNum>
  <w:abstractNum w:abstractNumId="4">
    <w:nsid w:val="5F80D363"/>
    <w:multiLevelType w:val="singleLevel"/>
    <w:tmpl w:val="5F80D363"/>
    <w:lvl w:ilvl="0" w:tentative="0">
      <w:start w:val="1"/>
      <w:numFmt w:val="chineseCounting"/>
      <w:lvlText w:val="%1."/>
      <w:lvlJc w:val="left"/>
      <w:pPr>
        <w:tabs>
          <w:tab w:val="left" w:pos="312"/>
        </w:tabs>
      </w:pPr>
      <w:rPr>
        <w:rFonts w:hint="eastAsia"/>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lNzM2NTQ5YzkwZTRhNDg2ZWE1ZDFiM2QwNzc5NzQifQ=="/>
    <w:docVar w:name="KSO_WPS_MARK_KEY" w:val="2235f0bc-7c89-4f6d-ac62-d51c1525e571"/>
  </w:docVars>
  <w:rsids>
    <w:rsidRoot w:val="00172A27"/>
    <w:rsid w:val="01343C35"/>
    <w:rsid w:val="02F73FA3"/>
    <w:rsid w:val="03ED3393"/>
    <w:rsid w:val="03FB05E2"/>
    <w:rsid w:val="045C1CEB"/>
    <w:rsid w:val="04D74871"/>
    <w:rsid w:val="06C9422E"/>
    <w:rsid w:val="080C0A41"/>
    <w:rsid w:val="090441B5"/>
    <w:rsid w:val="0B3750F9"/>
    <w:rsid w:val="0C6F7B97"/>
    <w:rsid w:val="124D2729"/>
    <w:rsid w:val="14FE41AE"/>
    <w:rsid w:val="1791130A"/>
    <w:rsid w:val="190F698A"/>
    <w:rsid w:val="1C391E87"/>
    <w:rsid w:val="21FB758F"/>
    <w:rsid w:val="2403533D"/>
    <w:rsid w:val="2B5D17D7"/>
    <w:rsid w:val="2CBB2FF0"/>
    <w:rsid w:val="2EBC51FA"/>
    <w:rsid w:val="31B40867"/>
    <w:rsid w:val="336B2DEA"/>
    <w:rsid w:val="36F54FB9"/>
    <w:rsid w:val="397C5994"/>
    <w:rsid w:val="3B1D4ADF"/>
    <w:rsid w:val="3C313CB4"/>
    <w:rsid w:val="3E186278"/>
    <w:rsid w:val="438D39A6"/>
    <w:rsid w:val="4BF623B7"/>
    <w:rsid w:val="4C87625C"/>
    <w:rsid w:val="4F583EE0"/>
    <w:rsid w:val="54793833"/>
    <w:rsid w:val="54A13C33"/>
    <w:rsid w:val="589C1902"/>
    <w:rsid w:val="5B3E6680"/>
    <w:rsid w:val="5C495516"/>
    <w:rsid w:val="5D0C48FC"/>
    <w:rsid w:val="5E0A406E"/>
    <w:rsid w:val="692C0930"/>
    <w:rsid w:val="6C3C2767"/>
    <w:rsid w:val="6EC30F1E"/>
    <w:rsid w:val="737E3ABA"/>
    <w:rsid w:val="78280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Body text|1"/>
    <w:basedOn w:val="1"/>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 w:type="paragraph" w:customStyle="1" w:styleId="10">
    <w:name w:val="NormalIndent"/>
    <w:basedOn w:val="1"/>
    <w:qFormat/>
    <w:uiPriority w:val="0"/>
    <w:pPr>
      <w:spacing w:line="570" w:lineRule="exact"/>
      <w:ind w:firstLine="616"/>
      <w:textAlignment w:val="baseline"/>
    </w:pPr>
    <w:rPr>
      <w:rFonts w:hAnsi="Calibri"/>
      <w:spacing w:val="-6"/>
      <w:sz w:val="21"/>
      <w:szCs w:val="32"/>
    </w:rPr>
  </w:style>
  <w:style w:type="character" w:customStyle="1" w:styleId="11">
    <w:name w:val="font21"/>
    <w:basedOn w:val="8"/>
    <w:qFormat/>
    <w:uiPriority w:val="0"/>
    <w:rPr>
      <w:rFonts w:hint="default" w:ascii="楷体_GB2312" w:eastAsia="楷体_GB2312" w:cs="楷体_GB2312"/>
      <w:color w:val="000000"/>
      <w:sz w:val="40"/>
      <w:szCs w:val="40"/>
      <w:u w:val="none"/>
    </w:rPr>
  </w:style>
  <w:style w:type="character" w:customStyle="1" w:styleId="12">
    <w:name w:val="font71"/>
    <w:basedOn w:val="8"/>
    <w:qFormat/>
    <w:uiPriority w:val="0"/>
    <w:rPr>
      <w:rFonts w:hint="eastAsia" w:ascii="宋体" w:hAnsi="宋体" w:eastAsia="宋体" w:cs="宋体"/>
      <w:color w:val="000000"/>
      <w:sz w:val="40"/>
      <w:szCs w:val="40"/>
      <w:u w:val="none"/>
    </w:rPr>
  </w:style>
  <w:style w:type="paragraph" w:customStyle="1" w:styleId="13">
    <w:name w:val="引用1"/>
    <w:basedOn w:val="1"/>
    <w:next w:val="1"/>
    <w:qFormat/>
    <w:uiPriority w:val="0"/>
    <w:pPr>
      <w:wordWrap w:val="0"/>
      <w:spacing w:before="200" w:after="160"/>
      <w:ind w:left="864" w:right="864"/>
      <w:jc w:val="center"/>
    </w:pPr>
    <w:rPr>
      <w:rFonts w:cs="Times New Roman"/>
      <w:i/>
    </w:rPr>
  </w:style>
  <w:style w:type="character" w:customStyle="1" w:styleId="14">
    <w:name w:val="font31"/>
    <w:basedOn w:val="8"/>
    <w:qFormat/>
    <w:uiPriority w:val="0"/>
    <w:rPr>
      <w:rFonts w:ascii="楷体_GB2312" w:eastAsia="楷体_GB2312" w:cs="楷体_GB2312"/>
      <w:color w:val="000000"/>
      <w:sz w:val="24"/>
      <w:szCs w:val="24"/>
      <w:u w:val="none"/>
    </w:rPr>
  </w:style>
  <w:style w:type="character" w:customStyle="1" w:styleId="15">
    <w:name w:val="font91"/>
    <w:basedOn w:val="8"/>
    <w:qFormat/>
    <w:uiPriority w:val="0"/>
    <w:rPr>
      <w:rFonts w:hint="eastAsia" w:ascii="仿宋" w:hAnsi="仿宋" w:eastAsia="仿宋" w:cs="仿宋"/>
      <w:color w:val="000000"/>
      <w:sz w:val="21"/>
      <w:szCs w:val="21"/>
      <w:u w:val="none"/>
    </w:rPr>
  </w:style>
  <w:style w:type="character" w:customStyle="1" w:styleId="16">
    <w:name w:val="font41"/>
    <w:basedOn w:val="8"/>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4328</Words>
  <Characters>4829</Characters>
  <Lines>0</Lines>
  <Paragraphs>0</Paragraphs>
  <TotalTime>5</TotalTime>
  <ScaleCrop>false</ScaleCrop>
  <LinksUpToDate>false</LinksUpToDate>
  <CharactersWithSpaces>5332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2024-01-04T07:03:00Z</dcterms:created>
  <dc:creator>Administrator</dc:creator>
  <cp:lastModifiedBy>yabadadoo</cp:lastModifiedBy>
  <dcterms:modified xsi:type="dcterms:W3CDTF">2025-05-22T06:07:34Z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4B9FCA92BB564A528978FDD79B872299</vt:lpwstr>
  </property>
  <property fmtid="{D5CDD505-2E9C-101B-9397-08002B2CF9AE}" pid="4" name="KSOTemplateDocerSaveRecord">
    <vt:lpwstr>eyJoZGlkIjoiOWJmYjg5NWEyNTU4ZDM3ZjRhMmU4ODkwODIwYjU0OWQifQ==</vt:lpwstr>
  </property>
</Properties>
</file>