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重庆市巴南区</w:t>
      </w:r>
      <w:r>
        <w:rPr>
          <w:rFonts w:hint="eastAsia" w:ascii="Times New Roman" w:hAnsi="Times New Roman" w:eastAsia="方正小标宋_GBK" w:cs="Times New Roman"/>
          <w:sz w:val="44"/>
          <w:szCs w:val="44"/>
          <w:lang w:val="en-US" w:eastAsia="zh-CN"/>
        </w:rPr>
        <w:t>龙洲湾小学校</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作业设计印刷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竞采</w:t>
      </w:r>
      <w:r>
        <w:rPr>
          <w:rFonts w:hint="default" w:ascii="Times New Roman" w:hAnsi="Times New Roman" w:eastAsia="方正小标宋_GBK" w:cs="Times New Roman"/>
          <w:sz w:val="44"/>
          <w:szCs w:val="44"/>
        </w:rPr>
        <w:t>文件</w:t>
      </w:r>
    </w:p>
    <w:p>
      <w:pPr>
        <w:ind w:firstLine="598" w:firstLineChars="200"/>
        <w:jc w:val="center"/>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（2025年9月）</w:t>
      </w:r>
    </w:p>
    <w:p>
      <w:pPr>
        <w:pageBreakBefore w:val="0"/>
        <w:kinsoku/>
        <w:wordWrap/>
        <w:overflowPunct/>
        <w:topLinePunct w:val="0"/>
        <w:autoSpaceDE/>
        <w:autoSpaceDN/>
        <w:bidi w:val="0"/>
        <w:adjustRightInd/>
        <w:snapToGrid/>
        <w:spacing w:line="540" w:lineRule="exact"/>
        <w:ind w:firstLine="598"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b w:val="0"/>
          <w:bCs/>
          <w:color w:val="auto"/>
          <w:sz w:val="32"/>
          <w:szCs w:val="32"/>
        </w:rPr>
        <w:t>一、询比采购内容</w:t>
      </w:r>
    </w:p>
    <w:tbl>
      <w:tblPr>
        <w:tblStyle w:val="9"/>
        <w:tblW w:w="8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7"/>
        <w:gridCol w:w="1717"/>
        <w:gridCol w:w="1560"/>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447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项目名称</w:t>
            </w:r>
          </w:p>
        </w:tc>
        <w:tc>
          <w:tcPr>
            <w:tcW w:w="171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采购预算</w:t>
            </w:r>
          </w:p>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（元）</w:t>
            </w:r>
          </w:p>
        </w:tc>
        <w:tc>
          <w:tcPr>
            <w:tcW w:w="1560"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资金来源</w:t>
            </w:r>
          </w:p>
        </w:tc>
        <w:tc>
          <w:tcPr>
            <w:tcW w:w="1056"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b/>
                <w:bCs/>
                <w:color w:val="auto"/>
                <w:kern w:val="0"/>
                <w:sz w:val="32"/>
                <w:szCs w:val="32"/>
              </w:rPr>
            </w:pPr>
            <w:r>
              <w:rPr>
                <w:rFonts w:hint="default" w:ascii="Times New Roman" w:hAnsi="Times New Roman" w:eastAsia="方正仿宋_GBK" w:cs="Times New Roman"/>
                <w:b/>
                <w:bCs/>
                <w:color w:val="auto"/>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jc w:val="center"/>
        </w:trPr>
        <w:tc>
          <w:tcPr>
            <w:tcW w:w="447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重庆市巴南区龙洲湾小学校</w:t>
            </w:r>
          </w:p>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作业设计印刷</w:t>
            </w:r>
          </w:p>
        </w:tc>
        <w:tc>
          <w:tcPr>
            <w:tcW w:w="1717"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p>
        </w:tc>
        <w:tc>
          <w:tcPr>
            <w:tcW w:w="1560" w:type="dxa"/>
            <w:tcBorders>
              <w:top w:val="single" w:color="auto" w:sz="4" w:space="0"/>
              <w:left w:val="single" w:color="auto" w:sz="4" w:space="0"/>
              <w:right w:val="single" w:color="auto" w:sz="4" w:space="0"/>
            </w:tcBorders>
            <w:vAlign w:val="center"/>
          </w:tcPr>
          <w:p>
            <w:pPr>
              <w:pageBreakBefore w:val="0"/>
              <w:widowControl/>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自筹资金</w:t>
            </w:r>
          </w:p>
        </w:tc>
        <w:tc>
          <w:tcPr>
            <w:tcW w:w="1056" w:type="dxa"/>
            <w:tcBorders>
              <w:top w:val="single" w:color="auto" w:sz="4" w:space="0"/>
              <w:left w:val="single" w:color="auto" w:sz="4" w:space="0"/>
              <w:right w:val="single" w:color="auto" w:sz="4" w:space="0"/>
            </w:tcBorders>
            <w:vAlign w:val="center"/>
          </w:tcPr>
          <w:p>
            <w:pPr>
              <w:pageBreakBefore w:val="0"/>
              <w:kinsoku/>
              <w:wordWrap/>
              <w:overflowPunct/>
              <w:topLinePunct w:val="0"/>
              <w:autoSpaceDE/>
              <w:autoSpaceDN/>
              <w:bidi w:val="0"/>
              <w:adjustRightInd/>
              <w:snapToGrid/>
              <w:spacing w:line="540" w:lineRule="exact"/>
              <w:textAlignment w:val="auto"/>
              <w:rPr>
                <w:rFonts w:hint="default" w:ascii="Times New Roman" w:hAnsi="Times New Roman" w:eastAsia="方正仿宋_GBK" w:cs="Times New Roman"/>
                <w:b/>
                <w:color w:val="auto"/>
                <w:sz w:val="32"/>
                <w:szCs w:val="32"/>
              </w:rPr>
            </w:pPr>
          </w:p>
        </w:tc>
      </w:tr>
    </w:tbl>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rPr>
        <w:t>二、询比资格条件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响应供应商是指向采购人提供货物、工程或者服务的法人、其他组织或者自然人。合格的供应商应符合政府采购法第二十二条规定的基本条件。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（一）具有独立法人资格并依法取得企业营业执照并处于有效期；</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（二）具有独立承担民事责任的能力；</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（三）具有良好的商业信誉和健全的财务会计制度；</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（四）具有履行合同所必需的设备和专业技术能力；</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（五）有依法缴纳税收的良好记录；</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（六）在经营活动中没有重大违法记录；</w:t>
      </w:r>
    </w:p>
    <w:p>
      <w:pPr>
        <w:pageBreakBefore w:val="0"/>
        <w:kinsoku/>
        <w:wordWrap/>
        <w:overflowPunct/>
        <w:topLinePunct w:val="0"/>
        <w:autoSpaceDE/>
        <w:autoSpaceDN/>
        <w:bidi w:val="0"/>
        <w:adjustRightInd/>
        <w:snapToGrid/>
        <w:spacing w:line="540" w:lineRule="exact"/>
        <w:ind w:firstLine="598" w:firstLineChars="200"/>
        <w:jc w:val="left"/>
        <w:textAlignment w:val="auto"/>
        <w:rPr>
          <w:rFonts w:hint="default"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仿宋_GBK" w:cs="Times New Roman"/>
          <w:b w:val="0"/>
          <w:color w:val="auto"/>
          <w:kern w:val="2"/>
          <w:sz w:val="32"/>
          <w:szCs w:val="32"/>
          <w:lang w:val="en-US" w:eastAsia="zh-CN" w:bidi="ar-SA"/>
        </w:rPr>
        <w:t>（七）法律、行政法规规定的其他条件。</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rPr>
        <w:t>三、采购服务内容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（一）采购项目</w:t>
      </w:r>
    </w:p>
    <w:p>
      <w:pPr>
        <w:pageBreakBefore w:val="0"/>
        <w:widowControl/>
        <w:kinsoku/>
        <w:wordWrap/>
        <w:overflowPunct/>
        <w:topLinePunct w:val="0"/>
        <w:autoSpaceDE/>
        <w:autoSpaceDN/>
        <w:bidi w:val="0"/>
        <w:adjustRightInd/>
        <w:snapToGrid/>
        <w:spacing w:line="540" w:lineRule="exact"/>
        <w:jc w:val="both"/>
        <w:textAlignment w:val="auto"/>
        <w:rPr>
          <w:rFonts w:hint="default" w:ascii="Times New Roman" w:hAnsi="Times New Roman" w:eastAsia="方正仿宋_GBK" w:cs="Times New Roman"/>
          <w:color w:val="auto"/>
          <w:kern w:val="0"/>
          <w:sz w:val="32"/>
          <w:szCs w:val="32"/>
          <w:lang w:val="en-US" w:eastAsia="zh-CN"/>
        </w:rPr>
      </w:pPr>
      <w:r>
        <w:rPr>
          <w:rFonts w:hint="default" w:ascii="Times New Roman" w:hAnsi="Times New Roman" w:eastAsia="方正仿宋_GBK" w:cs="Times New Roman"/>
          <w:color w:val="auto"/>
          <w:kern w:val="0"/>
          <w:sz w:val="32"/>
          <w:szCs w:val="32"/>
          <w:lang w:val="en-US" w:eastAsia="zh-CN"/>
        </w:rPr>
        <w:t>重庆市巴南区龙洲湾小学校作业设计印刷</w:t>
      </w:r>
    </w:p>
    <w:p>
      <w:pPr>
        <w:pageBreakBefore w:val="0"/>
        <w:widowControl/>
        <w:kinsoku/>
        <w:wordWrap/>
        <w:overflowPunct/>
        <w:topLinePunct w:val="0"/>
        <w:autoSpaceDE/>
        <w:autoSpaceDN/>
        <w:bidi w:val="0"/>
        <w:adjustRightInd/>
        <w:snapToGrid/>
        <w:spacing w:line="540" w:lineRule="exact"/>
        <w:ind w:firstLine="598" w:firstLineChars="200"/>
        <w:jc w:val="both"/>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w:t>
      </w:r>
      <w:r>
        <w:rPr>
          <w:rFonts w:hint="default" w:ascii="Times New Roman" w:hAnsi="Times New Roman" w:eastAsia="方正楷体_GBK" w:cs="Times New Roman"/>
          <w:color w:val="auto"/>
          <w:sz w:val="32"/>
          <w:szCs w:val="32"/>
          <w:lang w:val="en-US" w:eastAsia="zh-CN"/>
        </w:rPr>
        <w:t>参数及相关</w:t>
      </w:r>
      <w:r>
        <w:rPr>
          <w:rFonts w:hint="default" w:ascii="Times New Roman" w:hAnsi="Times New Roman" w:eastAsia="方正楷体_GBK" w:cs="Times New Roman"/>
          <w:color w:val="auto"/>
          <w:sz w:val="32"/>
          <w:szCs w:val="32"/>
        </w:rPr>
        <w:t>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参数</w:t>
      </w:r>
      <w:r>
        <w:rPr>
          <w:rFonts w:hint="default" w:ascii="Times New Roman" w:hAnsi="Times New Roman" w:eastAsia="方正仿宋_GBK" w:cs="Times New Roman"/>
          <w:color w:val="auto"/>
          <w:sz w:val="32"/>
          <w:szCs w:val="32"/>
          <w:lang w:val="en-US" w:eastAsia="zh-CN"/>
        </w:rPr>
        <w:t>及印刷装订要求</w:t>
      </w:r>
      <w:r>
        <w:rPr>
          <w:rFonts w:hint="default" w:ascii="Times New Roman" w:hAnsi="Times New Roman" w:eastAsia="方正仿宋_GBK" w:cs="Times New Roman"/>
          <w:color w:val="auto"/>
          <w:sz w:val="32"/>
          <w:szCs w:val="32"/>
        </w:rPr>
        <w:t>：</w:t>
      </w:r>
      <w:bookmarkStart w:id="0" w:name="OLE_LINK1"/>
      <w:r>
        <w:rPr>
          <w:rFonts w:hint="default" w:ascii="Times New Roman" w:hAnsi="Times New Roman" w:eastAsia="方正仿宋_GBK" w:cs="Times New Roman"/>
          <w:color w:val="auto"/>
          <w:kern w:val="0"/>
          <w:sz w:val="32"/>
          <w:szCs w:val="32"/>
          <w:lang w:val="en-US" w:eastAsia="zh-CN"/>
        </w:rPr>
        <w:t>作业设计</w:t>
      </w:r>
      <w:r>
        <w:rPr>
          <w:rFonts w:hint="eastAsia" w:ascii="Times New Roman" w:hAnsi="Times New Roman" w:eastAsia="方正仿宋_GBK" w:cs="Times New Roman"/>
          <w:color w:val="auto"/>
          <w:sz w:val="32"/>
          <w:szCs w:val="32"/>
          <w:lang w:val="en-US" w:eastAsia="zh-CN"/>
        </w:rPr>
        <w:t>总</w:t>
      </w:r>
      <w:r>
        <w:rPr>
          <w:rFonts w:hint="default" w:ascii="Times New Roman" w:hAnsi="Times New Roman" w:eastAsia="方正仿宋_GBK" w:cs="Times New Roman"/>
          <w:color w:val="auto"/>
          <w:sz w:val="32"/>
          <w:szCs w:val="32"/>
          <w:lang w:val="en-US" w:eastAsia="zh-CN"/>
        </w:rPr>
        <w:t>印数7147册</w:t>
      </w:r>
      <w:bookmarkEnd w:id="0"/>
      <w:r>
        <w:rPr>
          <w:rFonts w:hint="eastAsia" w:ascii="Times New Roman" w:hAnsi="Times New Roman" w:eastAsia="方正仿宋_GBK" w:cs="Times New Roman"/>
          <w:color w:val="auto"/>
          <w:sz w:val="32"/>
          <w:szCs w:val="32"/>
          <w:lang w:val="en-US" w:eastAsia="zh-CN"/>
        </w:rPr>
        <w:t>，封面统一用250克白卡纸，内页80克A4护眼纸（彩打情况详见清单），装订为无线胶装。</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2.内容由学校提供，中标单位需负责排版与编页工作</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封面设计由学校提供初稿，中标单位设计修改后由学校审定</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。中标单位</w:t>
      </w:r>
      <w:r>
        <w:rPr>
          <w:rFonts w:hint="default" w:ascii="Times New Roman" w:hAnsi="Times New Roman" w:eastAsia="方正仿宋_GBK" w:cs="Times New Roman"/>
          <w:color w:val="auto"/>
          <w:sz w:val="32"/>
          <w:szCs w:val="32"/>
        </w:rPr>
        <w:t>排版定稿后，</w:t>
      </w:r>
      <w:r>
        <w:rPr>
          <w:rFonts w:hint="default" w:ascii="Times New Roman" w:hAnsi="Times New Roman" w:eastAsia="方正仿宋_GBK" w:cs="Times New Roman"/>
          <w:color w:val="auto"/>
          <w:sz w:val="32"/>
          <w:szCs w:val="32"/>
          <w:lang w:val="en-US" w:eastAsia="zh-CN"/>
        </w:rPr>
        <w:t>需向学校</w:t>
      </w:r>
      <w:r>
        <w:rPr>
          <w:rFonts w:hint="default" w:ascii="Times New Roman" w:hAnsi="Times New Roman" w:eastAsia="方正仿宋_GBK" w:cs="Times New Roman"/>
          <w:color w:val="auto"/>
          <w:sz w:val="32"/>
          <w:szCs w:val="32"/>
        </w:rPr>
        <w:t>提供PDF格式（可进行返回阅读、最小化操作和复制等编辑）和word格式</w:t>
      </w:r>
      <w:r>
        <w:rPr>
          <w:rFonts w:hint="default" w:ascii="Times New Roman" w:hAnsi="Times New Roman" w:eastAsia="方正仿宋_GBK" w:cs="Times New Roman"/>
          <w:color w:val="auto"/>
          <w:sz w:val="32"/>
          <w:szCs w:val="32"/>
          <w:lang w:val="en-US" w:eastAsia="zh-CN"/>
        </w:rPr>
        <w:t>的付印文档</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经学校校对确认后方能印。</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eastAsia="zh-CN"/>
        </w:rPr>
      </w:pPr>
      <w:r>
        <w:rPr>
          <w:rFonts w:hint="default" w:ascii="Times New Roman" w:hAnsi="Times New Roman" w:eastAsia="方正楷体_GBK" w:cs="Times New Roman"/>
          <w:color w:val="auto"/>
          <w:sz w:val="32"/>
          <w:szCs w:val="32"/>
          <w:lang w:val="en-US" w:eastAsia="zh-CN"/>
        </w:rPr>
        <w:t>（三）</w:t>
      </w:r>
      <w:r>
        <w:rPr>
          <w:rFonts w:hint="default" w:ascii="Times New Roman" w:hAnsi="Times New Roman" w:eastAsia="方正楷体_GBK" w:cs="Times New Roman"/>
          <w:color w:val="auto"/>
          <w:sz w:val="32"/>
          <w:szCs w:val="32"/>
        </w:rPr>
        <w:t>其他要求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该</w:t>
      </w:r>
      <w:r>
        <w:rPr>
          <w:rFonts w:hint="eastAsia" w:ascii="Times New Roman" w:hAnsi="Times New Roman" w:eastAsia="方正仿宋_GBK" w:cs="Times New Roman"/>
          <w:color w:val="auto"/>
          <w:sz w:val="32"/>
          <w:szCs w:val="32"/>
          <w:lang w:val="en-US" w:eastAsia="zh-CN"/>
        </w:rPr>
        <w:t>服务项目报价为综合包干价</w:t>
      </w:r>
      <w:r>
        <w:rPr>
          <w:rFonts w:hint="default" w:ascii="Times New Roman" w:hAnsi="Times New Roman" w:eastAsia="方正仿宋_GBK" w:cs="Times New Roman"/>
          <w:color w:val="auto"/>
          <w:sz w:val="32"/>
          <w:szCs w:val="32"/>
        </w:rPr>
        <w:t>，包括完成该项目的成本（主材、辅材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人工、交通费用、物流费用等）、利润、管理费、风险费、文件规定政策性费用等所有费用。</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rPr>
        <w:t>中标供应商对质量问题负责包退、包换和包修，因此发生的费用由中标供应商自行负责。</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FF0000"/>
          <w:sz w:val="32"/>
          <w:szCs w:val="32"/>
          <w:lang w:val="en-US" w:eastAsia="zh-CN"/>
        </w:rPr>
      </w:pPr>
      <w:r>
        <w:rPr>
          <w:rFonts w:hint="default" w:ascii="Times New Roman" w:hAnsi="Times New Roman" w:eastAsia="方正楷体_GBK" w:cs="Times New Roman"/>
          <w:color w:val="auto"/>
          <w:sz w:val="32"/>
          <w:szCs w:val="32"/>
          <w:lang w:val="en-US" w:eastAsia="zh-CN"/>
        </w:rPr>
        <w:t>（四）印刷数量</w:t>
      </w:r>
    </w:p>
    <w:tbl>
      <w:tblPr>
        <w:tblStyle w:val="9"/>
        <w:tblW w:w="82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89"/>
        <w:gridCol w:w="1600"/>
        <w:gridCol w:w="1200"/>
        <w:gridCol w:w="875"/>
        <w:gridCol w:w="988"/>
        <w:gridCol w:w="175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年级</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类型</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封面</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内页数</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本数</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11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封面统一用250克白卡纸,彩打。内页80克A4护眼纸。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422</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429</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497</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441</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436</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446</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442</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六年级语文</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440</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六年级数学</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黑白</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438</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六年级英语</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彩印</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1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435</w:t>
            </w:r>
          </w:p>
        </w:tc>
        <w:tc>
          <w:tcPr>
            <w:tcW w:w="11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0"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6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宋体" w:hAnsi="宋体" w:eastAsia="宋体" w:cs="宋体"/>
                <w:i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7147</w:t>
            </w:r>
          </w:p>
        </w:tc>
        <w:tc>
          <w:tcPr>
            <w:tcW w:w="11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4"/>
        <w:pageBreakBefore w:val="0"/>
        <w:kinsoku/>
        <w:wordWrap/>
        <w:overflowPunct/>
        <w:topLinePunct w:val="0"/>
        <w:autoSpaceDE/>
        <w:autoSpaceDN/>
        <w:bidi w:val="0"/>
        <w:adjustRightInd/>
        <w:snapToGrid/>
        <w:spacing w:before="0" w:after="0" w:line="540" w:lineRule="exact"/>
        <w:textAlignment w:val="auto"/>
        <w:rPr>
          <w:rFonts w:hint="default" w:ascii="Times New Roman" w:hAnsi="Times New Roman" w:eastAsia="方正黑体_GBK" w:cs="Times New Roman"/>
          <w:b w:val="0"/>
          <w:bCs/>
          <w:color w:val="auto"/>
          <w:sz w:val="32"/>
          <w:szCs w:val="32"/>
        </w:rPr>
      </w:pP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rPr>
        <w:t>四、</w:t>
      </w:r>
      <w:r>
        <w:rPr>
          <w:rFonts w:hint="default" w:ascii="Times New Roman" w:hAnsi="Times New Roman" w:eastAsia="方正黑体_GBK" w:cs="Times New Roman"/>
          <w:b w:val="0"/>
          <w:bCs/>
          <w:color w:val="auto"/>
          <w:sz w:val="32"/>
          <w:szCs w:val="32"/>
          <w:lang w:val="en-US" w:eastAsia="zh-CN"/>
        </w:rPr>
        <w:t>商务要求</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（一）交货时间</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rPr>
        <w:t>定稿后</w:t>
      </w:r>
      <w:r>
        <w:rPr>
          <w:rFonts w:hint="eastAsia"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rPr>
        <w:t>个日历</w:t>
      </w:r>
      <w:r>
        <w:rPr>
          <w:rFonts w:hint="default" w:ascii="Times New Roman" w:hAnsi="Times New Roman" w:eastAsia="方正仿宋_GBK" w:cs="Times New Roman"/>
          <w:color w:val="auto"/>
          <w:sz w:val="32"/>
          <w:szCs w:val="32"/>
          <w:lang w:val="en-US" w:eastAsia="zh-CN"/>
        </w:rPr>
        <w:t>天</w:t>
      </w:r>
      <w:r>
        <w:rPr>
          <w:rFonts w:hint="default" w:ascii="Times New Roman" w:hAnsi="Times New Roman" w:eastAsia="方正仿宋_GBK" w:cs="Times New Roman"/>
          <w:color w:val="auto"/>
          <w:sz w:val="32"/>
          <w:szCs w:val="32"/>
        </w:rPr>
        <w:t>内交货。</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（二）交货地点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重庆市巴南区</w:t>
      </w:r>
      <w:r>
        <w:rPr>
          <w:rFonts w:hint="eastAsia" w:ascii="Times New Roman" w:hAnsi="Times New Roman" w:eastAsia="方正仿宋_GBK" w:cs="Times New Roman"/>
          <w:color w:val="auto"/>
          <w:sz w:val="32"/>
          <w:szCs w:val="32"/>
          <w:lang w:val="en-US" w:eastAsia="zh-CN"/>
        </w:rPr>
        <w:t>龙洲湾小学</w:t>
      </w:r>
      <w:r>
        <w:rPr>
          <w:rFonts w:hint="default" w:ascii="Times New Roman" w:hAnsi="Times New Roman" w:eastAsia="方正仿宋_GBK" w:cs="Times New Roman"/>
          <w:color w:val="auto"/>
          <w:sz w:val="32"/>
          <w:szCs w:val="32"/>
          <w:lang w:val="en-US" w:eastAsia="zh-CN"/>
        </w:rPr>
        <w:t>。</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（三）验货方式：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1．货物到达现场后，成交供应商应在使用单位人员在场情况下当面开箱，共同清点、检查外观，作出开箱记录，双方签字确认。</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2．成交供应商应保证货物到达采购人所在地完好无损，如有缺漏、损坏，由供应商负责调换、补齐或赔偿。</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en-US" w:eastAsia="zh-CN"/>
        </w:rPr>
        <w:t>各</w:t>
      </w:r>
      <w:r>
        <w:rPr>
          <w:rFonts w:hint="default" w:ascii="Times New Roman" w:hAnsi="Times New Roman" w:eastAsia="方正仿宋_GBK" w:cs="Times New Roman"/>
          <w:color w:val="auto"/>
          <w:sz w:val="32"/>
          <w:szCs w:val="32"/>
          <w:lang w:val="en-US" w:eastAsia="zh-CN"/>
        </w:rPr>
        <w:t>校区确认收货后，才能最终验收。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四</w:t>
      </w:r>
      <w:r>
        <w:rPr>
          <w:rFonts w:hint="default" w:ascii="Times New Roman" w:hAnsi="Times New Roman" w:eastAsia="方正楷体_GBK" w:cs="Times New Roman"/>
          <w:color w:val="auto"/>
          <w:sz w:val="32"/>
          <w:szCs w:val="32"/>
          <w:lang w:val="en-US" w:eastAsia="zh-CN"/>
        </w:rPr>
        <w:t>）付款方式：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采购项目验收合格后</w:t>
      </w:r>
      <w:r>
        <w:rPr>
          <w:rFonts w:hint="eastAsia" w:ascii="Times New Roman" w:hAnsi="Times New Roman" w:eastAsia="方正仿宋_GBK" w:cs="Times New Roman"/>
          <w:color w:val="auto"/>
          <w:sz w:val="32"/>
          <w:szCs w:val="32"/>
          <w:lang w:val="en-US" w:eastAsia="zh-CN"/>
        </w:rPr>
        <w:t>15</w:t>
      </w:r>
      <w:r>
        <w:rPr>
          <w:rFonts w:hint="default" w:ascii="Times New Roman" w:hAnsi="Times New Roman" w:eastAsia="方正仿宋_GBK" w:cs="Times New Roman"/>
          <w:color w:val="auto"/>
          <w:sz w:val="32"/>
          <w:szCs w:val="32"/>
          <w:lang w:val="en-US" w:eastAsia="zh-CN"/>
        </w:rPr>
        <w:t>个工作日内，由供应商开具足额正规发票，采购方收到发票后一次性支付合同约定的款项。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楷体_GBK" w:cs="Times New Roman"/>
          <w:color w:val="auto"/>
          <w:sz w:val="32"/>
          <w:szCs w:val="32"/>
          <w:lang w:val="en-US" w:eastAsia="zh-CN"/>
        </w:rPr>
      </w:pPr>
      <w:r>
        <w:rPr>
          <w:rFonts w:hint="default" w:ascii="Times New Roman" w:hAnsi="Times New Roman" w:eastAsia="方正楷体_GBK" w:cs="Times New Roman"/>
          <w:color w:val="auto"/>
          <w:sz w:val="32"/>
          <w:szCs w:val="32"/>
          <w:lang w:val="en-US" w:eastAsia="zh-CN"/>
        </w:rPr>
        <w:t>（</w:t>
      </w:r>
      <w:r>
        <w:rPr>
          <w:rFonts w:hint="eastAsia" w:ascii="Times New Roman" w:hAnsi="Times New Roman" w:eastAsia="方正楷体_GBK" w:cs="Times New Roman"/>
          <w:color w:val="auto"/>
          <w:sz w:val="32"/>
          <w:szCs w:val="32"/>
          <w:lang w:val="en-US" w:eastAsia="zh-CN"/>
        </w:rPr>
        <w:t>五</w:t>
      </w:r>
      <w:r>
        <w:rPr>
          <w:rFonts w:hint="default" w:ascii="Times New Roman" w:hAnsi="Times New Roman" w:eastAsia="方正楷体_GBK" w:cs="Times New Roman"/>
          <w:color w:val="auto"/>
          <w:sz w:val="32"/>
          <w:szCs w:val="32"/>
          <w:lang w:val="en-US" w:eastAsia="zh-CN"/>
        </w:rPr>
        <w:t>）违约责任：</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甲乙双方任何违反本协议规定的行为均视为违约，违约方须对守约方造成的损失进行赔偿。</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楷体_GBK" w:cs="Times New Roman"/>
          <w:color w:val="auto"/>
          <w:sz w:val="32"/>
          <w:szCs w:val="32"/>
          <w:lang w:val="en-US" w:eastAsia="zh-CN"/>
        </w:rPr>
      </w:pPr>
      <w:r>
        <w:rPr>
          <w:rFonts w:hint="eastAsia" w:ascii="Times New Roman" w:hAnsi="Times New Roman" w:eastAsia="方正楷体_GBK" w:cs="Times New Roman"/>
          <w:color w:val="auto"/>
          <w:sz w:val="32"/>
          <w:szCs w:val="32"/>
          <w:lang w:val="en-US" w:eastAsia="zh-CN"/>
        </w:rPr>
        <w:t>（六）履约保证金：</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1、履约保证金递交金额：中标金额的5%。</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递交时间及形式：成交供应商应在收到中标通知书后3个日历天内，合同签定前向采购人缴纳本合同价5%的履约保证金。成交供应商凭履约保证金交纳的相关凭证复印件（加盖成交供应商公章）以及成交通知书，方可签订合同。</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学校账户信息：</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开户行：中国工商银行巴南支行</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收款户名：重庆市巴南区财政局</w:t>
      </w:r>
    </w:p>
    <w:p>
      <w:pPr>
        <w:pageBreakBefore w:val="0"/>
        <w:kinsoku/>
        <w:wordWrap/>
        <w:overflowPunct/>
        <w:topLinePunct w:val="0"/>
        <w:autoSpaceDE/>
        <w:autoSpaceDN/>
        <w:bidi w:val="0"/>
        <w:adjustRightInd/>
        <w:snapToGrid/>
        <w:spacing w:line="540" w:lineRule="exact"/>
        <w:ind w:firstLine="598"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账号：9558853100010906984</w:t>
      </w:r>
    </w:p>
    <w:p>
      <w:pPr>
        <w:pageBreakBefore w:val="0"/>
        <w:widowControl/>
        <w:kinsoku/>
        <w:wordWrap/>
        <w:overflowPunct/>
        <w:topLinePunct w:val="0"/>
        <w:autoSpaceDE/>
        <w:autoSpaceDN/>
        <w:bidi w:val="0"/>
        <w:adjustRightInd/>
        <w:snapToGrid/>
        <w:spacing w:line="540" w:lineRule="exact"/>
        <w:ind w:firstLine="598"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备注：</w:t>
      </w:r>
      <w:r>
        <w:rPr>
          <w:rFonts w:hint="default" w:ascii="Times New Roman" w:hAnsi="Times New Roman" w:eastAsia="方正仿宋_GBK" w:cs="Times New Roman"/>
          <w:color w:val="auto"/>
          <w:kern w:val="0"/>
          <w:sz w:val="32"/>
          <w:szCs w:val="32"/>
          <w:lang w:val="en-US" w:eastAsia="zh-CN"/>
        </w:rPr>
        <w:t>龙洲湾小学校作业设计印刷</w:t>
      </w:r>
      <w:r>
        <w:rPr>
          <w:rFonts w:hint="eastAsia" w:ascii="Times New Roman" w:hAnsi="Times New Roman" w:eastAsia="方正仿宋_GBK" w:cs="Times New Roman"/>
          <w:color w:val="auto"/>
          <w:sz w:val="32"/>
          <w:szCs w:val="32"/>
          <w:lang w:val="en-US" w:eastAsia="zh-CN"/>
        </w:rPr>
        <w:t>履约保证金</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lang w:val="en-US" w:eastAsia="zh-CN"/>
        </w:rPr>
      </w:pPr>
      <w:r>
        <w:rPr>
          <w:rFonts w:hint="eastAsia" w:ascii="Times New Roman" w:hAnsi="Times New Roman" w:eastAsia="方正仿宋_GBK" w:cs="Times New Roman"/>
          <w:color w:val="auto"/>
          <w:sz w:val="32"/>
          <w:szCs w:val="32"/>
          <w:lang w:val="en-US" w:eastAsia="zh-CN"/>
        </w:rPr>
        <w:t>3、退还方式：验收合格后，由成交供应商提交申请，采购人在10个工作日内一次性无息退还。</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rPr>
      </w:pPr>
      <w:r>
        <w:rPr>
          <w:rFonts w:hint="default" w:ascii="Times New Roman" w:hAnsi="Times New Roman" w:eastAsia="方正黑体_GBK" w:cs="Times New Roman"/>
          <w:b w:val="0"/>
          <w:bCs/>
          <w:color w:val="auto"/>
          <w:sz w:val="32"/>
          <w:szCs w:val="32"/>
          <w:lang w:val="en-US" w:eastAsia="zh-CN"/>
        </w:rPr>
        <w:t>五</w:t>
      </w:r>
      <w:r>
        <w:rPr>
          <w:rFonts w:hint="default" w:ascii="Times New Roman" w:hAnsi="Times New Roman" w:eastAsia="方正黑体_GBK" w:cs="Times New Roman"/>
          <w:b w:val="0"/>
          <w:bCs/>
          <w:color w:val="auto"/>
          <w:sz w:val="32"/>
          <w:szCs w:val="32"/>
        </w:rPr>
        <w:t>、联系方式</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采购单位：重庆市巴南区</w:t>
      </w:r>
      <w:r>
        <w:rPr>
          <w:rFonts w:hint="eastAsia" w:ascii="Times New Roman" w:hAnsi="Times New Roman" w:eastAsia="方正仿宋_GBK" w:cs="Times New Roman"/>
          <w:color w:val="auto"/>
          <w:sz w:val="32"/>
          <w:szCs w:val="32"/>
          <w:lang w:val="en-US" w:eastAsia="zh-CN"/>
        </w:rPr>
        <w:t>龙洲湾</w:t>
      </w:r>
      <w:r>
        <w:rPr>
          <w:rFonts w:hint="default" w:ascii="Times New Roman" w:hAnsi="Times New Roman" w:eastAsia="方正仿宋_GBK" w:cs="Times New Roman"/>
          <w:color w:val="auto"/>
          <w:sz w:val="32"/>
          <w:szCs w:val="32"/>
          <w:lang w:val="en-US" w:eastAsia="zh-CN"/>
        </w:rPr>
        <w:t>小学校</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联</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系</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人：</w:t>
      </w:r>
      <w:r>
        <w:rPr>
          <w:rFonts w:hint="eastAsia" w:ascii="Times New Roman" w:hAnsi="Times New Roman" w:eastAsia="方正仿宋_GBK" w:cs="Times New Roman"/>
          <w:color w:val="auto"/>
          <w:sz w:val="32"/>
          <w:szCs w:val="32"/>
          <w:lang w:val="en-US" w:eastAsia="zh-CN"/>
        </w:rPr>
        <w:t>冉</w:t>
      </w:r>
      <w:r>
        <w:rPr>
          <w:rFonts w:hint="default" w:ascii="Times New Roman" w:hAnsi="Times New Roman" w:eastAsia="方正仿宋_GBK" w:cs="Times New Roman"/>
          <w:color w:val="auto"/>
          <w:sz w:val="32"/>
          <w:szCs w:val="32"/>
          <w:lang w:val="en-US" w:eastAsia="zh-CN"/>
        </w:rPr>
        <w:t>老师</w:t>
      </w:r>
      <w:r>
        <w:rPr>
          <w:rFonts w:hint="eastAsia" w:ascii="Times New Roman" w:hAnsi="Times New Roman" w:eastAsia="方正仿宋_GBK" w:cs="Times New Roman"/>
          <w:color w:val="auto"/>
          <w:sz w:val="32"/>
          <w:szCs w:val="32"/>
          <w:lang w:val="en-US" w:eastAsia="zh-CN"/>
        </w:rPr>
        <w:t>，18580232299</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地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址：重庆市巴南区</w:t>
      </w:r>
      <w:r>
        <w:rPr>
          <w:rFonts w:hint="eastAsia" w:ascii="Times New Roman" w:hAnsi="Times New Roman" w:eastAsia="方正仿宋_GBK" w:cs="Times New Roman"/>
          <w:color w:val="auto"/>
          <w:sz w:val="32"/>
          <w:szCs w:val="32"/>
          <w:lang w:val="en-US" w:eastAsia="zh-CN"/>
        </w:rPr>
        <w:t>龙洲湾</w:t>
      </w:r>
      <w:r>
        <w:rPr>
          <w:rFonts w:hint="default" w:ascii="Times New Roman" w:hAnsi="Times New Roman" w:eastAsia="方正仿宋_GBK" w:cs="Times New Roman"/>
          <w:color w:val="auto"/>
          <w:sz w:val="32"/>
          <w:szCs w:val="32"/>
          <w:lang w:val="en-US" w:eastAsia="zh-CN"/>
        </w:rPr>
        <w:t>小学校</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default" w:ascii="Times New Roman" w:hAnsi="Times New Roman" w:eastAsia="方正黑体_GBK" w:cs="Times New Roman"/>
          <w:b w:val="0"/>
          <w:bCs/>
          <w:color w:val="auto"/>
          <w:sz w:val="32"/>
          <w:szCs w:val="32"/>
          <w:lang w:val="en-US" w:eastAsia="zh-CN"/>
        </w:rPr>
        <w:t>六、其它有关规定</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（一）凡有意参加询比的供应商，请于公告发布之日起至报名截止时间之前，在重庆市政府采购云平台下载查看询比文件以及变更公告等资料，无论供应商下载查看与否，均视为已知晓所有询比实质性要求内容。</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（二）供应商须在平台上报名并按要求上传响应文件，未按要求提供的，取消本次竞采资格。</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（三）无论询比结果如何，供应商参与本项目的所有费用均自行承担。</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四</w:t>
      </w:r>
      <w:r>
        <w:rPr>
          <w:rFonts w:hint="default" w:ascii="Times New Roman" w:hAnsi="Times New Roman" w:eastAsia="方正仿宋_GBK" w:cs="Times New Roman"/>
          <w:color w:val="auto"/>
          <w:sz w:val="32"/>
          <w:szCs w:val="32"/>
          <w:lang w:val="en-US" w:eastAsia="zh-CN"/>
        </w:rPr>
        <w:t>）供应商需在合同约定的期限内向采购方提供与合同约定一致的商品，供应商必须保证印刷品</w:t>
      </w:r>
      <w:r>
        <w:rPr>
          <w:rFonts w:hint="eastAsia" w:ascii="Times New Roman" w:hAnsi="Times New Roman" w:eastAsia="方正仿宋_GBK" w:cs="Times New Roman"/>
          <w:color w:val="auto"/>
          <w:sz w:val="32"/>
          <w:szCs w:val="32"/>
          <w:lang w:val="en-US" w:eastAsia="zh-CN"/>
        </w:rPr>
        <w:t>装订精致，</w:t>
      </w:r>
      <w:r>
        <w:rPr>
          <w:rFonts w:hint="default" w:ascii="Times New Roman" w:hAnsi="Times New Roman" w:eastAsia="方正仿宋_GBK" w:cs="Times New Roman"/>
          <w:color w:val="auto"/>
          <w:sz w:val="32"/>
          <w:szCs w:val="32"/>
          <w:lang w:val="en-US" w:eastAsia="zh-CN"/>
        </w:rPr>
        <w:t>字迹清晰</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无脱落，无色差。</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五</w:t>
      </w:r>
      <w:r>
        <w:rPr>
          <w:rFonts w:hint="default" w:ascii="Times New Roman" w:hAnsi="Times New Roman" w:eastAsia="方正仿宋_GBK" w:cs="Times New Roman"/>
          <w:color w:val="auto"/>
          <w:sz w:val="32"/>
          <w:szCs w:val="32"/>
          <w:lang w:val="en-US" w:eastAsia="zh-CN"/>
        </w:rPr>
        <w:t>）供应商对采购过程中有异议的，应及时向采购方提出，也可向平台提供商反馈协助处理。</w:t>
      </w:r>
    </w:p>
    <w:p>
      <w:pPr>
        <w:pStyle w:val="4"/>
        <w:pageBreakBefore w:val="0"/>
        <w:kinsoku/>
        <w:wordWrap/>
        <w:overflowPunct/>
        <w:topLinePunct w:val="0"/>
        <w:autoSpaceDE/>
        <w:autoSpaceDN/>
        <w:bidi w:val="0"/>
        <w:adjustRightInd/>
        <w:snapToGrid/>
        <w:spacing w:before="0" w:after="0" w:line="54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七</w:t>
      </w:r>
      <w:r>
        <w:rPr>
          <w:rFonts w:hint="default" w:ascii="Times New Roman" w:hAnsi="Times New Roman" w:eastAsia="方正黑体_GBK" w:cs="Times New Roman"/>
          <w:b w:val="0"/>
          <w:bCs/>
          <w:color w:val="auto"/>
          <w:sz w:val="32"/>
          <w:szCs w:val="32"/>
          <w:lang w:val="en-US" w:eastAsia="zh-CN"/>
        </w:rPr>
        <w:t>、供应商提交响应文件</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（一）</w:t>
      </w:r>
      <w:r>
        <w:rPr>
          <w:rFonts w:hint="default" w:ascii="Times New Roman" w:hAnsi="Times New Roman" w:eastAsia="方正仿宋_GBK" w:cs="Times New Roman"/>
          <w:color w:val="auto"/>
          <w:sz w:val="32"/>
          <w:szCs w:val="32"/>
          <w:lang w:val="en-US" w:eastAsia="zh-CN"/>
        </w:rPr>
        <w:t>供应商线上报名、报价时需上传盖章后的电子文档一份。</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val="en-US" w:eastAsia="zh-CN"/>
        </w:rPr>
        <w:t>采购人将以平台的线上资料作为评判依据。</w:t>
      </w:r>
    </w:p>
    <w:p>
      <w:pPr>
        <w:pageBreakBefore w:val="0"/>
        <w:kinsoku/>
        <w:wordWrap/>
        <w:overflowPunct/>
        <w:topLinePunct w:val="0"/>
        <w:autoSpaceDE/>
        <w:autoSpaceDN/>
        <w:bidi w:val="0"/>
        <w:adjustRightInd/>
        <w:snapToGrid/>
        <w:spacing w:line="540" w:lineRule="exact"/>
        <w:ind w:firstLine="598"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val="en-US" w:eastAsia="zh-CN"/>
        </w:rPr>
        <w:t>供应商制作的响应文件电子文档，须按照要求制作，规定签字、盖章的地方必须按其规定签字、盖章，未按要求制作响应文件的进行废标处理。</w:t>
      </w:r>
    </w:p>
    <w:p>
      <w:pPr>
        <w:pStyle w:val="4"/>
        <w:pageBreakBefore w:val="0"/>
        <w:kinsoku/>
        <w:wordWrap/>
        <w:overflowPunct/>
        <w:topLinePunct w:val="0"/>
        <w:autoSpaceDE/>
        <w:autoSpaceDN/>
        <w:bidi w:val="0"/>
        <w:adjustRightInd/>
        <w:snapToGrid/>
        <w:spacing w:before="0" w:after="0" w:line="500" w:lineRule="exact"/>
        <w:ind w:firstLine="598" w:firstLineChars="200"/>
        <w:textAlignment w:val="auto"/>
        <w:rPr>
          <w:rFonts w:hint="default" w:ascii="Times New Roman" w:hAnsi="Times New Roman" w:eastAsia="方正黑体_GBK" w:cs="Times New Roman"/>
          <w:b w:val="0"/>
          <w:bCs/>
          <w:color w:val="auto"/>
          <w:sz w:val="32"/>
          <w:szCs w:val="32"/>
          <w:lang w:val="en-US" w:eastAsia="zh-CN"/>
        </w:rPr>
      </w:pPr>
      <w:r>
        <w:rPr>
          <w:rFonts w:hint="eastAsia" w:ascii="Times New Roman" w:hAnsi="Times New Roman" w:eastAsia="方正黑体_GBK" w:cs="Times New Roman"/>
          <w:b w:val="0"/>
          <w:bCs/>
          <w:color w:val="auto"/>
          <w:sz w:val="32"/>
          <w:szCs w:val="32"/>
          <w:lang w:val="en-US" w:eastAsia="zh-CN"/>
        </w:rPr>
        <w:t>八、评选程序及方法</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rPr>
        <w:t>资格性检查。依据法律法规和采购文件的规定，对响应文件中的资格证明、投标保证金等进行审查，以确定供应商是否具备资格。资格性检查资料表如下：</w:t>
      </w:r>
    </w:p>
    <w:tbl>
      <w:tblPr>
        <w:tblStyle w:val="9"/>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4679"/>
        <w:gridCol w:w="3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jc w:val="center"/>
        </w:trPr>
        <w:tc>
          <w:tcPr>
            <w:tcW w:w="676"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序号</w:t>
            </w:r>
          </w:p>
        </w:tc>
        <w:tc>
          <w:tcPr>
            <w:tcW w:w="5388" w:type="dxa"/>
            <w:gridSpan w:val="2"/>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检查因素</w:t>
            </w:r>
          </w:p>
        </w:tc>
        <w:tc>
          <w:tcPr>
            <w:tcW w:w="3564"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8" w:hRule="atLeast"/>
          <w:jc w:val="center"/>
        </w:trPr>
        <w:tc>
          <w:tcPr>
            <w:tcW w:w="676" w:type="dxa"/>
            <w:vMerge w:val="restart"/>
            <w:noWrap w:val="0"/>
            <w:vAlign w:val="center"/>
          </w:tcPr>
          <w:p>
            <w:pPr>
              <w:spacing w:line="240" w:lineRule="exact"/>
              <w:ind w:firstLine="0" w:firstLineChars="0"/>
              <w:jc w:val="center"/>
              <w:rPr>
                <w:rFonts w:hint="eastAsia" w:ascii="仿宋" w:hAnsi="仿宋" w:eastAsia="仿宋" w:cs="仿宋"/>
              </w:rPr>
            </w:pPr>
            <w:r>
              <w:rPr>
                <w:rFonts w:hint="eastAsia" w:ascii="仿宋" w:hAnsi="仿宋" w:eastAsia="仿宋" w:cs="仿宋"/>
              </w:rPr>
              <w:t>1</w:t>
            </w:r>
          </w:p>
        </w:tc>
        <w:tc>
          <w:tcPr>
            <w:tcW w:w="709" w:type="dxa"/>
            <w:vMerge w:val="restart"/>
            <w:noWrap w:val="0"/>
            <w:vAlign w:val="center"/>
          </w:tcPr>
          <w:p>
            <w:pPr>
              <w:spacing w:line="240" w:lineRule="exact"/>
              <w:ind w:firstLine="0" w:firstLineChars="0"/>
              <w:jc w:val="both"/>
              <w:rPr>
                <w:rFonts w:hint="eastAsia" w:ascii="仿宋" w:hAnsi="仿宋" w:eastAsia="仿宋" w:cs="仿宋"/>
                <w:lang w:val="zh-CN"/>
              </w:rPr>
            </w:pPr>
            <w:r>
              <w:rPr>
                <w:rFonts w:hint="eastAsia" w:ascii="仿宋" w:hAnsi="仿宋" w:eastAsia="仿宋" w:cs="仿宋"/>
              </w:rPr>
              <w:t>供应商</w:t>
            </w:r>
            <w:r>
              <w:rPr>
                <w:rFonts w:hint="eastAsia" w:ascii="仿宋" w:hAnsi="仿宋" w:eastAsia="仿宋" w:cs="仿宋"/>
                <w:lang w:val="zh-CN"/>
              </w:rPr>
              <w:t>应符合的基本资格条件</w:t>
            </w:r>
          </w:p>
        </w:tc>
        <w:tc>
          <w:tcPr>
            <w:tcW w:w="4679" w:type="dxa"/>
            <w:noWrap w:val="0"/>
            <w:vAlign w:val="center"/>
          </w:tcPr>
          <w:p>
            <w:pPr>
              <w:spacing w:line="240" w:lineRule="exact"/>
              <w:ind w:firstLine="0" w:firstLineChars="0"/>
              <w:jc w:val="both"/>
              <w:rPr>
                <w:rFonts w:hint="eastAsia" w:ascii="仿宋" w:hAnsi="仿宋" w:eastAsia="仿宋" w:cs="仿宋"/>
              </w:rPr>
            </w:pPr>
            <w:r>
              <w:rPr>
                <w:rFonts w:hint="eastAsia" w:ascii="仿宋" w:hAnsi="仿宋" w:eastAsia="仿宋" w:cs="仿宋"/>
              </w:rPr>
              <w:t>（1）具有独立法人资格并依法取得企业营业执照并处于有效期</w:t>
            </w:r>
          </w:p>
        </w:tc>
        <w:tc>
          <w:tcPr>
            <w:tcW w:w="3564" w:type="dxa"/>
            <w:noWrap w:val="0"/>
            <w:vAlign w:val="center"/>
          </w:tcPr>
          <w:p>
            <w:pPr>
              <w:spacing w:line="240" w:lineRule="exact"/>
              <w:ind w:firstLine="0" w:firstLineChars="0"/>
              <w:jc w:val="both"/>
              <w:rPr>
                <w:rFonts w:hint="eastAsia" w:ascii="仿宋" w:hAnsi="仿宋" w:eastAsia="仿宋" w:cs="仿宋"/>
              </w:rPr>
            </w:pPr>
            <w:r>
              <w:rPr>
                <w:rFonts w:hint="eastAsia" w:ascii="仿宋" w:hAnsi="仿宋" w:eastAsia="仿宋" w:cs="仿宋"/>
              </w:rPr>
              <w:t>供应商法人营业执照（副本）或事业单位法人证书（副本）或个体工商户营业执照或有效的自然人身份证明、组织机构代码证复印件；</w:t>
            </w:r>
          </w:p>
          <w:p>
            <w:pPr>
              <w:spacing w:line="240" w:lineRule="exact"/>
              <w:ind w:firstLine="0" w:firstLineChars="0"/>
              <w:jc w:val="both"/>
              <w:rPr>
                <w:rFonts w:hint="eastAsia" w:ascii="仿宋" w:hAnsi="仿宋" w:eastAsia="仿宋" w:cs="仿宋"/>
              </w:rPr>
            </w:pPr>
            <w:r>
              <w:rPr>
                <w:rFonts w:hint="eastAsia" w:ascii="仿宋" w:hAnsi="仿宋" w:eastAsia="仿宋" w:cs="仿宋"/>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lang w:val="zh-CN"/>
              </w:rPr>
              <w:t>（2）具有独立承担民事责任的能力</w:t>
            </w:r>
          </w:p>
        </w:tc>
        <w:tc>
          <w:tcPr>
            <w:tcW w:w="3564" w:type="dxa"/>
            <w:vMerge w:val="restart"/>
            <w:noWrap w:val="0"/>
            <w:vAlign w:val="center"/>
          </w:tcPr>
          <w:p>
            <w:pPr>
              <w:spacing w:line="240" w:lineRule="exact"/>
              <w:ind w:firstLine="0" w:firstLineChars="0"/>
              <w:rPr>
                <w:rFonts w:hint="eastAsia" w:ascii="仿宋" w:hAnsi="仿宋" w:eastAsia="仿宋" w:cs="仿宋"/>
                <w:color w:val="FF0000"/>
              </w:rPr>
            </w:pPr>
            <w:bookmarkStart w:id="1" w:name="_Hlk106808478"/>
            <w:r>
              <w:rPr>
                <w:rFonts w:hint="eastAsia" w:ascii="仿宋" w:hAnsi="仿宋" w:eastAsia="仿宋" w:cs="仿宋"/>
              </w:rPr>
              <w:t>基本资格条件承诺函</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lang w:val="zh-CN"/>
              </w:rPr>
              <w:t>（3）具有良好的商业信誉和健全的财务会计制度</w:t>
            </w:r>
          </w:p>
        </w:tc>
        <w:tc>
          <w:tcPr>
            <w:tcW w:w="3564" w:type="dxa"/>
            <w:vMerge w:val="continue"/>
            <w:noWrap w:val="0"/>
            <w:vAlign w:val="center"/>
          </w:tcPr>
          <w:p>
            <w:pPr>
              <w:spacing w:line="24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lang w:val="zh-CN"/>
              </w:rPr>
              <w:t>（4）具有履行合同所必需的设备和专业技术能力</w:t>
            </w:r>
          </w:p>
        </w:tc>
        <w:tc>
          <w:tcPr>
            <w:tcW w:w="3564" w:type="dxa"/>
            <w:vMerge w:val="continue"/>
            <w:noWrap w:val="0"/>
            <w:vAlign w:val="center"/>
          </w:tcPr>
          <w:p>
            <w:pPr>
              <w:spacing w:line="38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（5）有依法缴纳税收的良好记录</w:t>
            </w:r>
          </w:p>
        </w:tc>
        <w:tc>
          <w:tcPr>
            <w:tcW w:w="3564" w:type="dxa"/>
            <w:vMerge w:val="continue"/>
            <w:noWrap w:val="0"/>
            <w:vAlign w:val="center"/>
          </w:tcPr>
          <w:p>
            <w:pPr>
              <w:spacing w:line="380" w:lineRule="exact"/>
              <w:ind w:firstLine="0" w:firstLineChars="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（6）在经营活动中没有重大违法记录</w:t>
            </w:r>
          </w:p>
        </w:tc>
        <w:tc>
          <w:tcPr>
            <w:tcW w:w="3564" w:type="dxa"/>
            <w:vMerge w:val="continue"/>
            <w:noWrap w:val="0"/>
            <w:vAlign w:val="center"/>
          </w:tcPr>
          <w:p>
            <w:pPr>
              <w:spacing w:line="240" w:lineRule="exact"/>
              <w:ind w:firstLine="480"/>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676" w:type="dxa"/>
            <w:vMerge w:val="continue"/>
            <w:noWrap w:val="0"/>
            <w:vAlign w:val="center"/>
          </w:tcPr>
          <w:p>
            <w:pPr>
              <w:spacing w:line="240" w:lineRule="exact"/>
              <w:ind w:firstLine="480"/>
              <w:jc w:val="center"/>
              <w:rPr>
                <w:rFonts w:hint="eastAsia" w:ascii="仿宋" w:hAnsi="仿宋" w:eastAsia="仿宋" w:cs="仿宋"/>
              </w:rPr>
            </w:pPr>
          </w:p>
        </w:tc>
        <w:tc>
          <w:tcPr>
            <w:tcW w:w="709" w:type="dxa"/>
            <w:vMerge w:val="continue"/>
            <w:noWrap w:val="0"/>
            <w:vAlign w:val="center"/>
          </w:tcPr>
          <w:p>
            <w:pPr>
              <w:spacing w:line="240" w:lineRule="exact"/>
              <w:ind w:firstLine="480"/>
              <w:rPr>
                <w:rFonts w:hint="eastAsia" w:ascii="仿宋" w:hAnsi="仿宋" w:eastAsia="仿宋" w:cs="仿宋"/>
                <w:lang w:val="zh-CN"/>
              </w:rPr>
            </w:pPr>
          </w:p>
        </w:tc>
        <w:tc>
          <w:tcPr>
            <w:tcW w:w="467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w:t>
            </w:r>
            <w:r>
              <w:rPr>
                <w:rFonts w:hint="eastAsia" w:ascii="仿宋" w:hAnsi="仿宋" w:eastAsia="仿宋" w:cs="仿宋"/>
                <w:lang w:val="en-US" w:eastAsia="zh-CN"/>
              </w:rPr>
              <w:t>7</w:t>
            </w:r>
            <w:r>
              <w:rPr>
                <w:rFonts w:hint="eastAsia" w:ascii="仿宋" w:hAnsi="仿宋" w:eastAsia="仿宋" w:cs="仿宋"/>
              </w:rPr>
              <w:t>）法律、行政法规规定的其他条件</w:t>
            </w:r>
          </w:p>
        </w:tc>
        <w:tc>
          <w:tcPr>
            <w:tcW w:w="3564" w:type="dxa"/>
            <w:vMerge w:val="continue"/>
            <w:noWrap w:val="0"/>
            <w:vAlign w:val="center"/>
          </w:tcPr>
          <w:p>
            <w:pPr>
              <w:spacing w:line="240" w:lineRule="exact"/>
              <w:ind w:firstLine="480"/>
              <w:rPr>
                <w:rFonts w:hint="eastAsia" w:ascii="仿宋" w:hAnsi="仿宋" w:eastAsia="仿宋" w:cs="仿宋"/>
              </w:rPr>
            </w:pPr>
          </w:p>
        </w:tc>
      </w:tr>
    </w:tbl>
    <w:p>
      <w:pPr>
        <w:pStyle w:val="2"/>
        <w:ind w:firstLine="480"/>
        <w:rPr>
          <w:rFonts w:hint="eastAsia" w:ascii="Verdana" w:hAnsi="Verdana"/>
          <w:sz w:val="24"/>
          <w:u w:val="single"/>
          <w:lang w:eastAsia="zh-CN"/>
        </w:rPr>
      </w:pPr>
      <w:r>
        <w:rPr>
          <w:rFonts w:hint="eastAsia" w:ascii="仿宋" w:hAnsi="仿宋" w:eastAsia="仿宋" w:cs="仿宋"/>
        </w:rPr>
        <w:t>注：供应商按“三证合一”登记制度办理营业执照的，组织机构代码证和税务登记证（副本）以供应商所提供的营业执照（副本）复印件为准。</w:t>
      </w:r>
    </w:p>
    <w:p>
      <w:pPr>
        <w:wordWrap w:val="0"/>
        <w:spacing w:line="360" w:lineRule="auto"/>
        <w:ind w:firstLine="480"/>
        <w:rPr>
          <w:rFonts w:hint="eastAsia" w:ascii="仿宋" w:hAnsi="仿宋" w:eastAsia="仿宋" w:cs="仿宋"/>
          <w:kern w:val="2"/>
          <w:sz w:val="28"/>
          <w:szCs w:val="20"/>
          <w:lang w:val="en-US" w:eastAsia="en-US" w:bidi="ar-SA"/>
        </w:rPr>
      </w:pPr>
      <w:r>
        <w:rPr>
          <w:rFonts w:hint="eastAsia" w:ascii="仿宋" w:hAnsi="仿宋" w:eastAsia="仿宋" w:cs="仿宋"/>
          <w:kern w:val="2"/>
          <w:sz w:val="28"/>
          <w:szCs w:val="20"/>
          <w:lang w:val="en-US" w:eastAsia="zh-CN" w:bidi="ar-SA"/>
        </w:rPr>
        <w:t>（二）</w:t>
      </w:r>
      <w:r>
        <w:rPr>
          <w:rFonts w:hint="eastAsia" w:ascii="仿宋" w:hAnsi="仿宋" w:eastAsia="仿宋" w:cs="仿宋"/>
          <w:kern w:val="2"/>
          <w:sz w:val="28"/>
          <w:szCs w:val="20"/>
          <w:lang w:val="en-US" w:eastAsia="en-US" w:bidi="ar-SA"/>
        </w:rPr>
        <w:t>符合性检查。依据采购文件的规定，从响应文件的有效性、完整性和对采购文件的响应程度进行审查，以确定是否对采购文件的实质性要求作出响应。符合性检查资料表如下：</w:t>
      </w:r>
    </w:p>
    <w:tbl>
      <w:tblPr>
        <w:tblStyle w:val="9"/>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32"/>
        <w:gridCol w:w="1949"/>
        <w:gridCol w:w="5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663"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序号</w:t>
            </w:r>
          </w:p>
        </w:tc>
        <w:tc>
          <w:tcPr>
            <w:tcW w:w="3481" w:type="dxa"/>
            <w:gridSpan w:val="2"/>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评审因素</w:t>
            </w:r>
          </w:p>
        </w:tc>
        <w:tc>
          <w:tcPr>
            <w:tcW w:w="5315" w:type="dxa"/>
            <w:noWrap w:val="0"/>
            <w:vAlign w:val="center"/>
          </w:tcPr>
          <w:p>
            <w:pPr>
              <w:spacing w:line="240" w:lineRule="exact"/>
              <w:ind w:firstLine="0" w:firstLineChars="0"/>
              <w:jc w:val="center"/>
              <w:rPr>
                <w:rFonts w:hint="eastAsia" w:ascii="仿宋" w:hAnsi="仿宋" w:eastAsia="仿宋" w:cs="仿宋"/>
                <w:b/>
                <w:kern w:val="0"/>
              </w:rPr>
            </w:pPr>
            <w:r>
              <w:rPr>
                <w:rFonts w:hint="eastAsia" w:ascii="仿宋" w:hAnsi="仿宋" w:eastAsia="仿宋" w:cs="仿宋"/>
                <w:b/>
                <w:kern w:val="0"/>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1</w:t>
            </w:r>
          </w:p>
        </w:tc>
        <w:tc>
          <w:tcPr>
            <w:tcW w:w="1532" w:type="dxa"/>
            <w:vMerge w:val="restart"/>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有效性审查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响应文件签署</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法定代表人身份证明及授权委托书</w:t>
            </w:r>
          </w:p>
        </w:tc>
        <w:tc>
          <w:tcPr>
            <w:tcW w:w="5315"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法定代表人身份证明及授权委托书有效，符合采购文件规定的格式，签字或盖章齐全。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方案</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lang w:val="zh-CN"/>
              </w:rPr>
              <w:t>每个分包只能有一个</w:t>
            </w:r>
            <w:r>
              <w:rPr>
                <w:rFonts w:hint="eastAsia" w:ascii="仿宋" w:hAnsi="仿宋" w:eastAsia="仿宋" w:cs="仿宋"/>
              </w:rPr>
              <w:t>响应</w:t>
            </w:r>
            <w:r>
              <w:rPr>
                <w:rFonts w:hint="eastAsia" w:ascii="仿宋" w:hAnsi="仿宋" w:eastAsia="仿宋" w:cs="仿宋"/>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报价唯一</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lang w:val="zh-CN"/>
              </w:rPr>
              <w:t>只能在采购预算范围内报价，</w:t>
            </w:r>
            <w:r>
              <w:rPr>
                <w:rFonts w:hint="eastAsia" w:ascii="仿宋" w:hAnsi="仿宋" w:eastAsia="仿宋" w:cs="仿宋"/>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2</w:t>
            </w:r>
          </w:p>
        </w:tc>
        <w:tc>
          <w:tcPr>
            <w:tcW w:w="1532" w:type="dxa"/>
            <w:vMerge w:val="restart"/>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完整性审查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响应</w:t>
            </w:r>
            <w:r>
              <w:rPr>
                <w:rFonts w:hint="eastAsia" w:ascii="仿宋" w:hAnsi="仿宋" w:eastAsia="仿宋" w:cs="仿宋"/>
                <w:lang w:val="zh-CN"/>
              </w:rPr>
              <w:t>文件份数</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rPr>
              <w:t>上传盖章后的电子文档一份</w:t>
            </w:r>
            <w:r>
              <w:rPr>
                <w:rFonts w:hint="eastAsia" w:ascii="仿宋" w:hAnsi="仿宋" w:eastAsia="仿宋" w:cs="仿宋"/>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kern w:val="0"/>
              </w:rPr>
            </w:pPr>
          </w:p>
        </w:tc>
        <w:tc>
          <w:tcPr>
            <w:tcW w:w="1949"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文件内容</w:t>
            </w:r>
          </w:p>
        </w:tc>
        <w:tc>
          <w:tcPr>
            <w:tcW w:w="5315" w:type="dxa"/>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rPr>
              <w:t>响应</w:t>
            </w:r>
            <w:r>
              <w:rPr>
                <w:rFonts w:hint="eastAsia" w:ascii="仿宋" w:hAnsi="仿宋" w:eastAsia="仿宋" w:cs="仿宋"/>
                <w:lang w:val="zh-CN"/>
              </w:rPr>
              <w:t>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663" w:type="dxa"/>
            <w:vMerge w:val="restart"/>
            <w:noWrap w:val="0"/>
            <w:vAlign w:val="center"/>
          </w:tcPr>
          <w:p>
            <w:pPr>
              <w:spacing w:line="240" w:lineRule="exact"/>
              <w:ind w:firstLine="0" w:firstLineChars="0"/>
              <w:jc w:val="center"/>
              <w:rPr>
                <w:rFonts w:hint="eastAsia" w:ascii="仿宋" w:hAnsi="仿宋" w:eastAsia="仿宋" w:cs="仿宋"/>
                <w:kern w:val="0"/>
              </w:rPr>
            </w:pPr>
            <w:r>
              <w:rPr>
                <w:rFonts w:hint="eastAsia" w:ascii="仿宋" w:hAnsi="仿宋" w:eastAsia="仿宋" w:cs="仿宋"/>
                <w:kern w:val="0"/>
              </w:rPr>
              <w:t>3</w:t>
            </w:r>
          </w:p>
        </w:tc>
        <w:tc>
          <w:tcPr>
            <w:tcW w:w="1532" w:type="dxa"/>
            <w:vMerge w:val="restart"/>
            <w:noWrap w:val="0"/>
            <w:vAlign w:val="center"/>
          </w:tcPr>
          <w:p>
            <w:pPr>
              <w:spacing w:line="240" w:lineRule="exact"/>
              <w:ind w:firstLine="0" w:firstLineChars="0"/>
              <w:rPr>
                <w:rFonts w:hint="eastAsia" w:ascii="仿宋" w:hAnsi="仿宋" w:eastAsia="仿宋" w:cs="仿宋"/>
                <w:lang w:val="zh-CN"/>
              </w:rPr>
            </w:pPr>
            <w:r>
              <w:rPr>
                <w:rFonts w:hint="eastAsia" w:ascii="仿宋" w:hAnsi="仿宋" w:eastAsia="仿宋" w:cs="仿宋"/>
                <w:kern w:val="0"/>
              </w:rPr>
              <w:t>采购文件的响应程度审查</w:t>
            </w: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响应文件内容</w:t>
            </w:r>
          </w:p>
        </w:tc>
        <w:tc>
          <w:tcPr>
            <w:tcW w:w="5315" w:type="dxa"/>
            <w:noWrap w:val="0"/>
            <w:vAlign w:val="center"/>
          </w:tcPr>
          <w:p>
            <w:pPr>
              <w:spacing w:line="240" w:lineRule="exact"/>
              <w:ind w:firstLine="0" w:firstLineChars="0"/>
              <w:rPr>
                <w:rFonts w:hint="eastAsia" w:ascii="仿宋" w:hAnsi="仿宋" w:eastAsia="仿宋" w:cs="仿宋"/>
              </w:rPr>
            </w:pPr>
            <w:r>
              <w:rPr>
                <w:rFonts w:hint="eastAsia" w:ascii="仿宋" w:hAnsi="仿宋" w:eastAsia="仿宋" w:cs="仿宋"/>
              </w:rPr>
              <w:t>对采购文件“三、项目技术要求”以及“四、项目商务要求”内容作出响应。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663" w:type="dxa"/>
            <w:vMerge w:val="continue"/>
            <w:noWrap w:val="0"/>
            <w:vAlign w:val="center"/>
          </w:tcPr>
          <w:p>
            <w:pPr>
              <w:spacing w:line="240" w:lineRule="exact"/>
              <w:ind w:firstLine="480"/>
              <w:jc w:val="center"/>
              <w:rPr>
                <w:rFonts w:hint="eastAsia" w:ascii="仿宋" w:hAnsi="仿宋" w:eastAsia="仿宋" w:cs="仿宋"/>
                <w:kern w:val="0"/>
              </w:rPr>
            </w:pPr>
          </w:p>
        </w:tc>
        <w:tc>
          <w:tcPr>
            <w:tcW w:w="1532" w:type="dxa"/>
            <w:vMerge w:val="continue"/>
            <w:noWrap w:val="0"/>
            <w:vAlign w:val="center"/>
          </w:tcPr>
          <w:p>
            <w:pPr>
              <w:spacing w:line="240" w:lineRule="exact"/>
              <w:ind w:firstLine="480"/>
              <w:rPr>
                <w:rFonts w:hint="eastAsia" w:ascii="仿宋" w:hAnsi="仿宋" w:eastAsia="仿宋" w:cs="仿宋"/>
                <w:lang w:val="zh-CN"/>
              </w:rPr>
            </w:pPr>
          </w:p>
        </w:tc>
        <w:tc>
          <w:tcPr>
            <w:tcW w:w="1949"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投标有效期</w:t>
            </w:r>
          </w:p>
        </w:tc>
        <w:tc>
          <w:tcPr>
            <w:tcW w:w="5315" w:type="dxa"/>
            <w:noWrap w:val="0"/>
            <w:vAlign w:val="center"/>
          </w:tcPr>
          <w:p>
            <w:pPr>
              <w:spacing w:line="240" w:lineRule="exact"/>
              <w:ind w:firstLine="0" w:firstLineChars="0"/>
              <w:rPr>
                <w:rFonts w:hint="eastAsia" w:ascii="仿宋" w:hAnsi="仿宋" w:eastAsia="仿宋" w:cs="仿宋"/>
                <w:kern w:val="0"/>
              </w:rPr>
            </w:pPr>
            <w:r>
              <w:rPr>
                <w:rFonts w:hint="eastAsia" w:ascii="仿宋" w:hAnsi="仿宋" w:eastAsia="仿宋" w:cs="仿宋"/>
                <w:kern w:val="0"/>
              </w:rPr>
              <w:t>满足采购文件</w:t>
            </w:r>
            <w:r>
              <w:rPr>
                <w:rFonts w:hint="eastAsia" w:ascii="仿宋" w:hAnsi="仿宋" w:eastAsia="仿宋" w:cs="仿宋"/>
                <w:lang w:val="zh-CN"/>
              </w:rPr>
              <w:t>规定。</w:t>
            </w:r>
          </w:p>
        </w:tc>
      </w:tr>
    </w:tbl>
    <w:p>
      <w:pPr>
        <w:wordWrap w:val="0"/>
        <w:spacing w:line="360" w:lineRule="auto"/>
        <w:ind w:firstLine="480"/>
        <w:rPr>
          <w:rFonts w:hint="eastAsia" w:ascii="方正仿宋_GBK" w:hAnsi="方正仿宋_GBK" w:eastAsia="方正仿宋_GBK" w:cs="方正仿宋_GBK"/>
          <w:b/>
          <w:bCs w:val="0"/>
          <w:sz w:val="28"/>
          <w:szCs w:val="28"/>
        </w:rPr>
      </w:pPr>
      <w:r>
        <w:rPr>
          <w:rFonts w:hint="eastAsia" w:ascii="仿宋" w:hAnsi="仿宋" w:eastAsia="仿宋" w:cs="仿宋"/>
          <w:b/>
          <w:bCs w:val="0"/>
          <w:sz w:val="28"/>
          <w:szCs w:val="28"/>
          <w:lang w:eastAsia="zh-CN"/>
        </w:rPr>
        <w:t>（</w:t>
      </w:r>
      <w:r>
        <w:rPr>
          <w:rFonts w:hint="eastAsia" w:ascii="仿宋" w:hAnsi="仿宋" w:eastAsia="仿宋" w:cs="仿宋"/>
          <w:b/>
          <w:bCs w:val="0"/>
          <w:sz w:val="28"/>
          <w:szCs w:val="28"/>
          <w:lang w:val="en-US" w:eastAsia="zh-CN"/>
        </w:rPr>
        <w:t>三</w:t>
      </w:r>
      <w:r>
        <w:rPr>
          <w:rFonts w:hint="eastAsia" w:ascii="仿宋" w:hAnsi="仿宋" w:eastAsia="仿宋" w:cs="仿宋"/>
          <w:b/>
          <w:bCs w:val="0"/>
          <w:sz w:val="28"/>
          <w:szCs w:val="28"/>
          <w:lang w:eastAsia="zh-CN"/>
        </w:rPr>
        <w:t>）</w:t>
      </w:r>
      <w:r>
        <w:rPr>
          <w:rFonts w:hint="eastAsia" w:ascii="仿宋" w:hAnsi="仿宋" w:eastAsia="仿宋" w:cs="仿宋"/>
          <w:b/>
          <w:bCs w:val="0"/>
          <w:sz w:val="28"/>
          <w:szCs w:val="28"/>
        </w:rPr>
        <w:t>评审原则：</w:t>
      </w:r>
      <w:r>
        <w:rPr>
          <w:rFonts w:hint="eastAsia" w:ascii="方正仿宋_GBK" w:hAnsi="方正仿宋_GBK" w:eastAsia="方正仿宋_GBK" w:cs="方正仿宋_GBK"/>
          <w:b/>
          <w:bCs w:val="0"/>
          <w:sz w:val="28"/>
          <w:szCs w:val="28"/>
        </w:rPr>
        <w:t>报名供应商的响应文件满足本竞采文件的全部实质性要求且报价最低者为成交供应商。</w:t>
      </w:r>
    </w:p>
    <w:p>
      <w:pPr>
        <w:pStyle w:val="4"/>
        <w:pageBreakBefore w:val="0"/>
        <w:kinsoku/>
        <w:wordWrap/>
        <w:overflowPunct/>
        <w:topLinePunct w:val="0"/>
        <w:autoSpaceDE/>
        <w:autoSpaceDN/>
        <w:bidi w:val="0"/>
        <w:adjustRightInd/>
        <w:snapToGrid/>
        <w:spacing w:before="0" w:after="0" w:line="500" w:lineRule="exact"/>
        <w:ind w:firstLine="518" w:firstLineChars="200"/>
        <w:textAlignment w:val="auto"/>
        <w:rPr>
          <w:rFonts w:hint="eastAsia" w:ascii="Times New Roman" w:hAnsi="Times New Roman" w:eastAsia="方正黑体_GBK" w:cs="Times New Roman"/>
          <w:b w:val="0"/>
          <w:bCs/>
          <w:color w:val="auto"/>
          <w:sz w:val="28"/>
          <w:szCs w:val="28"/>
          <w:lang w:val="en-US" w:eastAsia="zh-CN"/>
        </w:rPr>
      </w:pPr>
      <w:r>
        <w:rPr>
          <w:rFonts w:hint="eastAsia" w:ascii="Times New Roman" w:hAnsi="Times New Roman" w:eastAsia="方正黑体_GBK" w:cs="Times New Roman"/>
          <w:b w:val="0"/>
          <w:bCs/>
          <w:color w:val="auto"/>
          <w:sz w:val="28"/>
          <w:szCs w:val="28"/>
          <w:lang w:val="en-US" w:eastAsia="zh-CN"/>
        </w:rPr>
        <w:t>九、响应文件制作要求</w:t>
      </w:r>
    </w:p>
    <w:p>
      <w:pPr>
        <w:pStyle w:val="3"/>
        <w:spacing w:before="120" w:after="120"/>
        <w:ind w:firstLine="518" w:firstLineChars="200"/>
        <w:jc w:val="both"/>
        <w:rPr>
          <w:rFonts w:hint="eastAsia" w:ascii="Calibri" w:hAnsi="Calibri"/>
          <w:bCs w:val="0"/>
          <w:sz w:val="28"/>
          <w:szCs w:val="28"/>
        </w:rPr>
      </w:pPr>
      <w:r>
        <w:rPr>
          <w:rFonts w:hint="eastAsia" w:ascii="Calibri" w:hAnsi="Calibri"/>
          <w:bCs w:val="0"/>
          <w:sz w:val="28"/>
          <w:szCs w:val="28"/>
        </w:rPr>
        <w:t>（一）报价文件要求</w:t>
      </w:r>
    </w:p>
    <w:p>
      <w:pPr>
        <w:wordWrap w:val="0"/>
        <w:spacing w:line="360" w:lineRule="auto"/>
        <w:ind w:firstLine="518" w:firstLineChars="200"/>
        <w:rPr>
          <w:rFonts w:hint="eastAsia" w:ascii="仿宋" w:hAnsi="仿宋" w:eastAsia="仿宋" w:cs="仿宋"/>
          <w:color w:val="auto"/>
          <w:sz w:val="28"/>
          <w:szCs w:val="28"/>
        </w:rPr>
      </w:pPr>
      <w:r>
        <w:rPr>
          <w:rFonts w:hint="eastAsia" w:ascii="仿宋" w:hAnsi="仿宋" w:eastAsia="仿宋" w:cs="仿宋"/>
          <w:color w:val="auto"/>
          <w:sz w:val="28"/>
          <w:szCs w:val="28"/>
        </w:rPr>
        <w:t>报价一览表（格式详见“附件1”）</w:t>
      </w:r>
    </w:p>
    <w:p>
      <w:pPr>
        <w:pageBreakBefore w:val="0"/>
        <w:kinsoku/>
        <w:wordWrap/>
        <w:overflowPunct/>
        <w:topLinePunct w:val="0"/>
        <w:autoSpaceDE/>
        <w:autoSpaceDN/>
        <w:bidi w:val="0"/>
        <w:adjustRightInd/>
        <w:snapToGrid/>
        <w:spacing w:line="500" w:lineRule="exact"/>
        <w:ind w:firstLine="518" w:firstLineChars="200"/>
        <w:textAlignment w:val="auto"/>
        <w:rPr>
          <w:rFonts w:hint="eastAsia" w:ascii="Times New Roman" w:hAnsi="Times New Roman" w:eastAsia="仿宋" w:cs="Times New Roman"/>
          <w:color w:val="auto"/>
          <w:sz w:val="28"/>
          <w:szCs w:val="28"/>
          <w:lang w:val="en-US" w:eastAsia="zh-CN"/>
        </w:rPr>
      </w:pPr>
      <w:r>
        <w:rPr>
          <w:rFonts w:hint="default" w:ascii="Times New Roman" w:hAnsi="Times New Roman" w:eastAsia="方正仿宋_GBK" w:cs="Times New Roman"/>
          <w:color w:val="auto"/>
          <w:sz w:val="28"/>
          <w:szCs w:val="28"/>
          <w:lang w:val="en-US" w:eastAsia="zh-CN"/>
        </w:rPr>
        <w:t>本次报价须为人民币报价，包含但不限定于：编校、设计、排版、打样、出版、印刷、装订、装箱及送货到采购人指定地点等所有费用。因中标人自身原因造成漏报、少报皆由投标人自行承担责任，采购人不再补偿。</w:t>
      </w:r>
      <w:r>
        <w:rPr>
          <w:rFonts w:hint="eastAsia" w:ascii="仿宋" w:hAnsi="仿宋" w:eastAsia="仿宋" w:cs="仿宋"/>
          <w:color w:val="auto"/>
          <w:sz w:val="28"/>
          <w:szCs w:val="28"/>
        </w:rPr>
        <w:t>报价表若大写与小写金额不一致，以大写金额为准</w:t>
      </w:r>
      <w:r>
        <w:rPr>
          <w:rFonts w:hint="eastAsia" w:ascii="仿宋" w:hAnsi="仿宋" w:eastAsia="仿宋" w:cs="仿宋"/>
          <w:color w:val="auto"/>
          <w:sz w:val="28"/>
          <w:szCs w:val="28"/>
          <w:lang w:eastAsia="zh-CN"/>
        </w:rPr>
        <w:t>。</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（二）技术（质量）文件要求</w:t>
      </w:r>
    </w:p>
    <w:p>
      <w:pPr>
        <w:ind w:firstLine="480"/>
        <w:rPr>
          <w:rFonts w:hint="eastAsia" w:ascii="仿宋" w:hAnsi="仿宋" w:eastAsia="仿宋" w:cs="仿宋"/>
          <w:sz w:val="28"/>
          <w:szCs w:val="28"/>
        </w:rPr>
      </w:pPr>
      <w:r>
        <w:rPr>
          <w:rFonts w:hint="eastAsia" w:ascii="仿宋" w:hAnsi="仿宋" w:eastAsia="仿宋" w:cs="仿宋"/>
          <w:sz w:val="28"/>
          <w:szCs w:val="28"/>
        </w:rPr>
        <w:t>1.技术（质量）条款差异表（应对技术参数中的所有条款进行逐一应答）。</w:t>
      </w:r>
    </w:p>
    <w:p>
      <w:pPr>
        <w:pStyle w:val="5"/>
        <w:spacing w:line="520" w:lineRule="exact"/>
        <w:ind w:left="424" w:firstLine="0" w:firstLineChars="0"/>
        <w:rPr>
          <w:rFonts w:ascii="仿宋" w:hAnsi="仿宋" w:eastAsia="仿宋" w:cs="仿宋"/>
          <w:sz w:val="28"/>
          <w:szCs w:val="28"/>
        </w:rPr>
      </w:pPr>
      <w:r>
        <w:rPr>
          <w:rFonts w:hint="eastAsia" w:ascii="仿宋" w:hAnsi="仿宋" w:eastAsia="仿宋" w:cs="仿宋"/>
          <w:sz w:val="28"/>
          <w:szCs w:val="28"/>
        </w:rPr>
        <w:t>2.技术（质量）所需方案或证明材料（如果有）</w:t>
      </w:r>
    </w:p>
    <w:p>
      <w:pPr>
        <w:pStyle w:val="3"/>
        <w:spacing w:before="120" w:after="120"/>
        <w:ind w:firstLine="518" w:firstLineChars="200"/>
        <w:jc w:val="both"/>
        <w:rPr>
          <w:rFonts w:hint="eastAsia" w:ascii="仿宋" w:hAnsi="仿宋" w:eastAsia="仿宋" w:cs="仿宋"/>
          <w:b w:val="0"/>
          <w:bCs w:val="0"/>
          <w:kern w:val="2"/>
          <w:sz w:val="28"/>
          <w:szCs w:val="28"/>
        </w:rPr>
      </w:pPr>
      <w:r>
        <w:rPr>
          <w:rFonts w:hint="eastAsia" w:ascii="仿宋" w:hAnsi="仿宋" w:eastAsia="仿宋" w:cs="仿宋"/>
          <w:b w:val="0"/>
          <w:bCs w:val="0"/>
          <w:kern w:val="2"/>
          <w:sz w:val="28"/>
          <w:szCs w:val="28"/>
        </w:rPr>
        <w:t>3.其他技术（质量）资料</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（三）商务文件要求</w:t>
      </w:r>
    </w:p>
    <w:p>
      <w:pPr>
        <w:ind w:firstLine="480"/>
        <w:rPr>
          <w:rFonts w:hint="eastAsia" w:ascii="仿宋" w:hAnsi="仿宋" w:eastAsia="仿宋" w:cs="仿宋"/>
          <w:sz w:val="28"/>
          <w:szCs w:val="28"/>
        </w:rPr>
      </w:pPr>
      <w:r>
        <w:rPr>
          <w:rFonts w:hint="eastAsia" w:ascii="仿宋" w:hAnsi="仿宋" w:eastAsia="仿宋" w:cs="仿宋"/>
          <w:sz w:val="28"/>
          <w:szCs w:val="28"/>
        </w:rPr>
        <w:t>1.投标函（格式）</w:t>
      </w:r>
    </w:p>
    <w:p>
      <w:pPr>
        <w:ind w:firstLine="480"/>
        <w:rPr>
          <w:rFonts w:hint="eastAsia" w:ascii="仿宋" w:hAnsi="仿宋" w:eastAsia="仿宋" w:cs="仿宋"/>
          <w:sz w:val="28"/>
          <w:szCs w:val="28"/>
        </w:rPr>
      </w:pPr>
      <w:r>
        <w:rPr>
          <w:rFonts w:hint="eastAsia" w:ascii="仿宋" w:hAnsi="仿宋" w:eastAsia="仿宋" w:cs="仿宋"/>
          <w:sz w:val="28"/>
          <w:szCs w:val="28"/>
        </w:rPr>
        <w:t>2.商务条款差异表</w:t>
      </w:r>
    </w:p>
    <w:p>
      <w:pPr>
        <w:ind w:firstLine="480"/>
        <w:rPr>
          <w:rFonts w:ascii="仿宋" w:hAnsi="仿宋" w:eastAsia="仿宋" w:cs="仿宋"/>
          <w:sz w:val="28"/>
          <w:szCs w:val="28"/>
        </w:rPr>
      </w:pPr>
      <w:r>
        <w:rPr>
          <w:rFonts w:hint="eastAsia" w:ascii="仿宋" w:hAnsi="仿宋" w:eastAsia="仿宋" w:cs="仿宋"/>
          <w:sz w:val="28"/>
          <w:szCs w:val="28"/>
        </w:rPr>
        <w:t>3.商务条款所需证明材料（如果有）</w:t>
      </w:r>
    </w:p>
    <w:p>
      <w:pPr>
        <w:pStyle w:val="3"/>
        <w:spacing w:before="120" w:after="120"/>
        <w:ind w:firstLine="518" w:firstLineChars="200"/>
        <w:jc w:val="both"/>
        <w:rPr>
          <w:rFonts w:hint="eastAsia" w:ascii="仿宋" w:hAnsi="仿宋" w:eastAsia="仿宋" w:cs="仿宋"/>
          <w:b w:val="0"/>
          <w:bCs w:val="0"/>
          <w:kern w:val="2"/>
          <w:sz w:val="28"/>
          <w:szCs w:val="28"/>
        </w:rPr>
      </w:pPr>
      <w:r>
        <w:rPr>
          <w:rFonts w:hint="eastAsia" w:ascii="仿宋" w:hAnsi="仿宋" w:eastAsia="仿宋" w:cs="仿宋"/>
          <w:b w:val="0"/>
          <w:bCs w:val="0"/>
          <w:kern w:val="2"/>
          <w:sz w:val="28"/>
          <w:szCs w:val="28"/>
        </w:rPr>
        <w:t>4.其他商务资</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（四）资质文件要求</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1.具有独立承担民事责任的能力；</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检查内容：供应商法人营业执照（副本）或事业单位法人证书（副本）或个体工商户营业执照或有效的自然人身份证明、组织机构代码证复印件；供应商法定代表人身份证明和法定代表人授权代表委托书。</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供应商按“多证合一”登记制度办理营业执照的，组织机构代码证、税务登记证（副本）和社会保险登记证以供应商所提供的营业执照（副本）复印件为准。</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2. 基本资格条件承诺</w:t>
      </w:r>
    </w:p>
    <w:p>
      <w:pPr>
        <w:pStyle w:val="3"/>
        <w:spacing w:before="120" w:after="120"/>
        <w:ind w:firstLine="389" w:firstLineChars="150"/>
        <w:jc w:val="both"/>
        <w:rPr>
          <w:rFonts w:hint="eastAsia" w:ascii="Calibri" w:hAnsi="Calibri"/>
          <w:bCs w:val="0"/>
          <w:sz w:val="28"/>
          <w:szCs w:val="28"/>
        </w:rPr>
      </w:pPr>
      <w:r>
        <w:rPr>
          <w:rFonts w:hint="eastAsia" w:ascii="Calibri" w:hAnsi="Calibri"/>
          <w:bCs w:val="0"/>
          <w:sz w:val="28"/>
          <w:szCs w:val="28"/>
          <w:lang w:val="en-US" w:eastAsia="zh-CN"/>
        </w:rPr>
        <w:t>十</w:t>
      </w:r>
      <w:r>
        <w:rPr>
          <w:rFonts w:hint="eastAsia" w:ascii="Calibri" w:hAnsi="Calibri"/>
          <w:bCs w:val="0"/>
          <w:sz w:val="28"/>
          <w:szCs w:val="28"/>
        </w:rPr>
        <w:t>、无效报价情形</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（一）资质审查不合格的；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（二）供应商超出营业范围竞采的；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（三）响应文件看不清楚或模糊不清的；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（四）竞采文书要求原件备查的，规定时间内供应商无法提供原件查验或提供原件不全的；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（五）没有按照竞采文书要求由竞采供应商法定代表人或授权代表签字并加盖公章的；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（六）报价超过采购预算的；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（七）未完全响应本竞采文书“项目技术要求”、“商务条款”、“响应文件制作要求”的；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（九）响应文件出现多个投报方案或报价的；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（十）单位负责人为同一人或者存在直接控股、管理关系的不同供应商，参加同一合同项（分包）下的政府采购活动的；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（十一）为采购项目提供整体设计、规范编制或者项目管理、监理、检测等服务的供应商，再参加该项目竞采的；</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（十二）供应商报价或者某些分项报价明显不合理或者低于成本，不能证明其报价合理性的；</w:t>
      </w:r>
    </w:p>
    <w:p>
      <w:pPr>
        <w:wordWrap w:val="0"/>
        <w:spacing w:line="360" w:lineRule="auto"/>
        <w:ind w:firstLine="480"/>
        <w:rPr>
          <w:rFonts w:ascii="仿宋" w:hAnsi="仿宋" w:eastAsia="仿宋" w:cs="仿宋"/>
          <w:sz w:val="28"/>
          <w:szCs w:val="28"/>
        </w:rPr>
      </w:pPr>
      <w:r>
        <w:rPr>
          <w:rFonts w:hint="eastAsia" w:ascii="仿宋" w:hAnsi="仿宋" w:eastAsia="仿宋" w:cs="仿宋"/>
          <w:sz w:val="28"/>
          <w:szCs w:val="28"/>
        </w:rPr>
        <w:t>（十三）响应文件附有采购人不能接受的条件。</w:t>
      </w:r>
    </w:p>
    <w:p>
      <w:pPr>
        <w:pStyle w:val="3"/>
        <w:spacing w:before="120" w:after="120"/>
        <w:ind w:firstLine="259" w:firstLineChars="100"/>
        <w:jc w:val="both"/>
        <w:rPr>
          <w:rFonts w:hint="eastAsia" w:ascii="Calibri" w:hAnsi="Calibri"/>
          <w:bCs w:val="0"/>
          <w:sz w:val="28"/>
          <w:szCs w:val="28"/>
        </w:rPr>
      </w:pPr>
      <w:r>
        <w:rPr>
          <w:rFonts w:hint="eastAsia" w:ascii="Calibri" w:hAnsi="Calibri"/>
          <w:bCs w:val="0"/>
          <w:sz w:val="28"/>
          <w:szCs w:val="28"/>
        </w:rPr>
        <w:t>十</w:t>
      </w:r>
      <w:r>
        <w:rPr>
          <w:rFonts w:hint="eastAsia" w:ascii="Calibri" w:hAnsi="Calibri"/>
          <w:bCs w:val="0"/>
          <w:sz w:val="28"/>
          <w:szCs w:val="28"/>
          <w:lang w:val="en-US" w:eastAsia="zh-CN"/>
        </w:rPr>
        <w:t>一</w:t>
      </w:r>
      <w:r>
        <w:rPr>
          <w:rFonts w:hint="eastAsia" w:ascii="Calibri" w:hAnsi="Calibri"/>
          <w:bCs w:val="0"/>
          <w:sz w:val="28"/>
          <w:szCs w:val="28"/>
        </w:rPr>
        <w:t>、签订采购合同</w:t>
      </w: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成交供应商应在成交结果公示后3个工作日内与采购人签订采购合同。成交供应商逾期或拒绝或不按成交状态签订合同的或不缴纳履约保证金，采购人有权取消其中标资格，并按政府采购法的有关规定进行严肃处理。</w:t>
      </w: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p>
    <w:p>
      <w:pPr>
        <w:spacing w:line="360" w:lineRule="auto"/>
        <w:ind w:firstLine="0" w:firstLineChars="0"/>
        <w:rPr>
          <w:rFonts w:hint="eastAsia" w:ascii="微软雅黑" w:hAnsi="微软雅黑" w:eastAsia="微软雅黑" w:cs="微软雅黑"/>
          <w:bCs/>
          <w:sz w:val="30"/>
          <w:szCs w:val="30"/>
        </w:rPr>
      </w:pPr>
      <w:bookmarkStart w:id="2" w:name="_Hlk70157082"/>
      <w:r>
        <w:rPr>
          <w:rFonts w:hint="eastAsia" w:ascii="微软雅黑" w:hAnsi="微软雅黑" w:eastAsia="微软雅黑" w:cs="微软雅黑"/>
          <w:bCs/>
          <w:sz w:val="30"/>
          <w:szCs w:val="30"/>
        </w:rPr>
        <w:t>附件1:</w:t>
      </w:r>
    </w:p>
    <w:p>
      <w:pPr>
        <w:spacing w:line="360" w:lineRule="auto"/>
        <w:ind w:firstLine="558"/>
        <w:jc w:val="center"/>
        <w:rPr>
          <w:rFonts w:hint="eastAsia" w:ascii="微软雅黑" w:hAnsi="微软雅黑" w:eastAsia="微软雅黑" w:cs="微软雅黑"/>
          <w:bCs/>
          <w:sz w:val="30"/>
          <w:szCs w:val="30"/>
        </w:rPr>
      </w:pPr>
      <w:r>
        <w:rPr>
          <w:rFonts w:ascii="微软雅黑" w:hAnsi="微软雅黑" w:eastAsia="微软雅黑" w:cs="微软雅黑"/>
          <w:bCs/>
          <w:sz w:val="30"/>
          <w:szCs w:val="30"/>
        </w:rPr>
        <w:t xml:space="preserve">  </w:t>
      </w:r>
      <w:r>
        <w:rPr>
          <w:rFonts w:hint="eastAsia" w:ascii="微软雅黑" w:hAnsi="微软雅黑" w:eastAsia="微软雅黑" w:cs="微软雅黑"/>
          <w:bCs/>
          <w:sz w:val="30"/>
          <w:szCs w:val="30"/>
        </w:rPr>
        <w:t>竞采响应文件格式</w:t>
      </w:r>
    </w:p>
    <w:p>
      <w:pPr>
        <w:spacing w:line="400" w:lineRule="exact"/>
        <w:ind w:firstLine="520"/>
        <w:outlineLvl w:val="1"/>
        <w:rPr>
          <w:rStyle w:val="15"/>
          <w:rFonts w:hint="default" w:ascii="仿宋" w:hAnsi="仿宋" w:eastAsia="仿宋"/>
        </w:rPr>
      </w:pPr>
      <w:bookmarkStart w:id="3" w:name="_Toc63600444"/>
      <w:bookmarkStart w:id="4" w:name="_Toc508"/>
      <w:bookmarkStart w:id="5" w:name="_Toc15147"/>
      <w:bookmarkStart w:id="6" w:name="_Toc20730"/>
      <w:bookmarkStart w:id="7" w:name="_Toc339"/>
      <w:bookmarkStart w:id="8" w:name="_Toc16799"/>
      <w:bookmarkStart w:id="9" w:name="_Toc20070"/>
      <w:bookmarkStart w:id="10" w:name="_Toc11027"/>
      <w:bookmarkStart w:id="11" w:name="_Toc823"/>
      <w:bookmarkStart w:id="12" w:name="_Toc10910"/>
      <w:bookmarkStart w:id="13" w:name="_Toc17100"/>
      <w:bookmarkStart w:id="14" w:name="_Toc20488347"/>
      <w:bookmarkStart w:id="15" w:name="_Toc1248"/>
      <w:bookmarkStart w:id="16" w:name="_Toc21372"/>
      <w:bookmarkStart w:id="17" w:name="_Toc12115"/>
      <w:r>
        <w:rPr>
          <w:rStyle w:val="15"/>
          <w:rFonts w:hint="default" w:ascii="仿宋" w:hAnsi="仿宋" w:eastAsia="仿宋"/>
        </w:rPr>
        <w:t>一、经济文件</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pPr>
        <w:pStyle w:val="13"/>
        <w:rPr>
          <w:rFonts w:hint="eastAsia"/>
        </w:rPr>
      </w:pPr>
    </w:p>
    <w:p>
      <w:pPr>
        <w:snapToGrid w:val="0"/>
        <w:spacing w:line="480" w:lineRule="exact"/>
        <w:ind w:firstLine="518"/>
        <w:jc w:val="center"/>
        <w:rPr>
          <w:rFonts w:hint="eastAsia" w:ascii="仿宋_GB2312"/>
          <w:sz w:val="28"/>
        </w:rPr>
      </w:pPr>
      <w:r>
        <w:rPr>
          <w:rFonts w:hint="eastAsia" w:ascii="微软雅黑" w:hAnsi="微软雅黑" w:eastAsia="微软雅黑" w:cs="微软雅黑"/>
          <w:sz w:val="28"/>
        </w:rPr>
        <w:t>报价表</w:t>
      </w:r>
    </w:p>
    <w:p>
      <w:pPr>
        <w:spacing w:line="540" w:lineRule="exact"/>
        <w:ind w:firstLine="438"/>
        <w:rPr>
          <w:rFonts w:hint="eastAsia" w:eastAsia="宋体"/>
          <w:kern w:val="0"/>
          <w:sz w:val="28"/>
          <w:szCs w:val="28"/>
        </w:rPr>
      </w:pPr>
      <w:r>
        <w:rPr>
          <w:rFonts w:hint="eastAsia" w:eastAsia="宋体"/>
          <w:kern w:val="0"/>
          <w:sz w:val="28"/>
          <w:szCs w:val="28"/>
        </w:rPr>
        <w:t>项目名称：</w:t>
      </w:r>
      <w:r>
        <w:rPr>
          <w:rFonts w:hint="eastAsia" w:ascii="方正仿宋_GBK" w:hAnsi="宋体" w:eastAsia="方正仿宋_GBK"/>
          <w:sz w:val="28"/>
          <w:szCs w:val="28"/>
          <w:u w:val="single"/>
        </w:rPr>
        <w:t xml:space="preserve">                   </w:t>
      </w:r>
    </w:p>
    <w:p>
      <w:pPr>
        <w:spacing w:line="540" w:lineRule="exact"/>
        <w:ind w:firstLine="438"/>
        <w:rPr>
          <w:rFonts w:hint="eastAsia" w:eastAsia="宋体"/>
          <w:kern w:val="0"/>
          <w:sz w:val="28"/>
          <w:szCs w:val="28"/>
          <w:u w:val="single"/>
        </w:rPr>
      </w:pPr>
    </w:p>
    <w:tbl>
      <w:tblPr>
        <w:tblStyle w:val="9"/>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9"/>
        <w:gridCol w:w="3405"/>
        <w:gridCol w:w="3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469"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供应商全称</w:t>
            </w:r>
          </w:p>
        </w:tc>
        <w:tc>
          <w:tcPr>
            <w:tcW w:w="6811" w:type="dxa"/>
            <w:gridSpan w:val="2"/>
            <w:noWrap w:val="0"/>
            <w:vAlign w:val="center"/>
          </w:tcPr>
          <w:p>
            <w:pPr>
              <w:ind w:firstLine="438"/>
              <w:rPr>
                <w:rFonts w:hint="eastAsia"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469"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项目名称</w:t>
            </w:r>
          </w:p>
        </w:tc>
        <w:tc>
          <w:tcPr>
            <w:tcW w:w="3405"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供货时间</w:t>
            </w:r>
          </w:p>
        </w:tc>
        <w:tc>
          <w:tcPr>
            <w:tcW w:w="3406" w:type="dxa"/>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75" w:hRule="atLeast"/>
          <w:jc w:val="center"/>
        </w:trPr>
        <w:tc>
          <w:tcPr>
            <w:tcW w:w="2469" w:type="dxa"/>
            <w:tcBorders>
              <w:bottom w:val="single" w:color="auto" w:sz="4" w:space="0"/>
            </w:tcBorders>
            <w:noWrap w:val="0"/>
            <w:vAlign w:val="center"/>
          </w:tcPr>
          <w:p>
            <w:pPr>
              <w:ind w:firstLine="438"/>
              <w:jc w:val="center"/>
              <w:rPr>
                <w:rFonts w:hint="eastAsia" w:ascii="宋体" w:hAnsi="宋体" w:eastAsia="宋体"/>
                <w:sz w:val="28"/>
                <w:szCs w:val="28"/>
              </w:rPr>
            </w:pPr>
          </w:p>
        </w:tc>
        <w:tc>
          <w:tcPr>
            <w:tcW w:w="3405" w:type="dxa"/>
            <w:tcBorders>
              <w:bottom w:val="single" w:color="auto" w:sz="4" w:space="0"/>
            </w:tcBorders>
            <w:noWrap w:val="0"/>
            <w:vAlign w:val="center"/>
          </w:tcPr>
          <w:p>
            <w:pPr>
              <w:ind w:firstLine="438"/>
              <w:jc w:val="center"/>
              <w:rPr>
                <w:rFonts w:hint="eastAsia" w:ascii="宋体" w:hAnsi="宋体" w:eastAsia="宋体"/>
                <w:sz w:val="28"/>
                <w:szCs w:val="28"/>
              </w:rPr>
            </w:pPr>
            <w:bookmarkStart w:id="36" w:name="_GoBack"/>
            <w:bookmarkEnd w:id="36"/>
          </w:p>
        </w:tc>
        <w:tc>
          <w:tcPr>
            <w:tcW w:w="3406" w:type="dxa"/>
            <w:tcBorders>
              <w:bottom w:val="single" w:color="auto" w:sz="4" w:space="0"/>
            </w:tcBorders>
            <w:noWrap w:val="0"/>
            <w:vAlign w:val="center"/>
          </w:tcPr>
          <w:p>
            <w:pPr>
              <w:ind w:firstLine="438"/>
              <w:jc w:val="center"/>
              <w:rPr>
                <w:rFonts w:hint="eastAsia"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4" w:hRule="atLeast"/>
          <w:jc w:val="center"/>
        </w:trPr>
        <w:tc>
          <w:tcPr>
            <w:tcW w:w="2469" w:type="dxa"/>
            <w:tcBorders>
              <w:bottom w:val="single" w:color="auto" w:sz="4" w:space="0"/>
            </w:tcBorders>
            <w:noWrap w:val="0"/>
            <w:vAlign w:val="center"/>
          </w:tcPr>
          <w:p>
            <w:pPr>
              <w:ind w:firstLine="438"/>
              <w:jc w:val="center"/>
              <w:rPr>
                <w:rFonts w:hint="eastAsia" w:ascii="宋体" w:hAnsi="宋体" w:eastAsia="宋体"/>
                <w:sz w:val="28"/>
                <w:szCs w:val="28"/>
              </w:rPr>
            </w:pPr>
            <w:r>
              <w:rPr>
                <w:rFonts w:hint="eastAsia" w:ascii="宋体" w:hAnsi="宋体" w:eastAsia="宋体"/>
                <w:sz w:val="28"/>
                <w:szCs w:val="28"/>
              </w:rPr>
              <w:t>供应商投报总价</w:t>
            </w:r>
          </w:p>
          <w:p>
            <w:pPr>
              <w:ind w:firstLine="438"/>
              <w:jc w:val="center"/>
              <w:rPr>
                <w:rFonts w:hint="eastAsia" w:ascii="宋体" w:hAnsi="宋体" w:eastAsia="宋体"/>
                <w:sz w:val="28"/>
                <w:szCs w:val="28"/>
              </w:rPr>
            </w:pPr>
            <w:r>
              <w:rPr>
                <w:rFonts w:hint="eastAsia" w:ascii="宋体" w:hAnsi="宋体" w:eastAsia="宋体"/>
                <w:sz w:val="28"/>
                <w:szCs w:val="28"/>
              </w:rPr>
              <w:t>（人民币）</w:t>
            </w:r>
          </w:p>
        </w:tc>
        <w:tc>
          <w:tcPr>
            <w:tcW w:w="6811" w:type="dxa"/>
            <w:gridSpan w:val="2"/>
            <w:tcBorders>
              <w:bottom w:val="single" w:color="auto" w:sz="4" w:space="0"/>
            </w:tcBorders>
            <w:noWrap w:val="0"/>
            <w:vAlign w:val="center"/>
          </w:tcPr>
          <w:p>
            <w:pPr>
              <w:ind w:firstLine="438"/>
              <w:rPr>
                <w:rFonts w:hint="eastAsia" w:ascii="宋体" w:hAnsi="宋体" w:eastAsia="宋体"/>
                <w:sz w:val="28"/>
                <w:szCs w:val="28"/>
              </w:rPr>
            </w:pPr>
            <w:r>
              <w:rPr>
                <w:rFonts w:hint="eastAsia" w:ascii="宋体" w:hAnsi="宋体" w:eastAsia="宋体"/>
                <w:sz w:val="28"/>
                <w:szCs w:val="28"/>
              </w:rPr>
              <w:t>大写：</w:t>
            </w:r>
          </w:p>
          <w:p>
            <w:pPr>
              <w:ind w:firstLine="438"/>
              <w:rPr>
                <w:rFonts w:hint="eastAsia" w:ascii="宋体" w:hAnsi="宋体" w:eastAsia="宋体"/>
                <w:sz w:val="28"/>
                <w:szCs w:val="28"/>
              </w:rPr>
            </w:pPr>
            <w:r>
              <w:rPr>
                <w:rFonts w:hint="eastAsia" w:ascii="宋体" w:hAnsi="宋体" w:eastAsia="宋体"/>
                <w:sz w:val="28"/>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9" w:hRule="atLeast"/>
          <w:jc w:val="center"/>
        </w:trPr>
        <w:tc>
          <w:tcPr>
            <w:tcW w:w="9280" w:type="dxa"/>
            <w:gridSpan w:val="3"/>
            <w:noWrap w:val="0"/>
            <w:vAlign w:val="top"/>
          </w:tcPr>
          <w:p>
            <w:pPr>
              <w:ind w:firstLine="438"/>
              <w:rPr>
                <w:rFonts w:hint="eastAsia" w:ascii="宋体" w:hAnsi="宋体" w:eastAsia="宋体"/>
                <w:sz w:val="28"/>
                <w:szCs w:val="28"/>
              </w:rPr>
            </w:pPr>
            <w:r>
              <w:rPr>
                <w:rFonts w:hint="eastAsia" w:ascii="宋体" w:hAnsi="宋体" w:eastAsia="宋体"/>
                <w:sz w:val="28"/>
                <w:szCs w:val="28"/>
              </w:rPr>
              <w:t>备注：</w:t>
            </w:r>
          </w:p>
        </w:tc>
      </w:tr>
    </w:tbl>
    <w:p>
      <w:pPr>
        <w:spacing w:line="540" w:lineRule="exact"/>
        <w:ind w:firstLine="438"/>
        <w:rPr>
          <w:rFonts w:hint="default" w:eastAsia="宋体"/>
          <w:kern w:val="0"/>
          <w:sz w:val="28"/>
          <w:szCs w:val="28"/>
          <w:lang w:val="en-US" w:eastAsia="zh-CN"/>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r>
        <w:rPr>
          <w:rFonts w:hint="eastAsia" w:eastAsia="宋体"/>
          <w:kern w:val="0"/>
          <w:sz w:val="28"/>
          <w:szCs w:val="28"/>
          <w:lang w:val="en-US" w:eastAsia="zh-CN"/>
        </w:rPr>
        <w:t>联系方式：</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pStyle w:val="8"/>
        <w:ind w:left="0" w:leftChars="0" w:firstLine="6475" w:firstLineChars="2500"/>
        <w:rPr>
          <w:rFonts w:hint="eastAsia" w:ascii="方正仿宋_GBK" w:hAnsi="仿宋" w:eastAsia="方正仿宋_GBK"/>
          <w:sz w:val="28"/>
          <w:szCs w:val="28"/>
        </w:rPr>
      </w:pPr>
      <w:r>
        <w:rPr>
          <w:rFonts w:hint="eastAsia" w:eastAsia="宋体"/>
          <w:kern w:val="0"/>
          <w:sz w:val="28"/>
          <w:szCs w:val="28"/>
        </w:rPr>
        <w:t xml:space="preserve">年   月   日      </w:t>
      </w:r>
    </w:p>
    <w:p>
      <w:pPr>
        <w:pStyle w:val="8"/>
        <w:ind w:firstLine="438"/>
        <w:rPr>
          <w:rFonts w:hint="eastAsia"/>
          <w:sz w:val="28"/>
          <w:szCs w:val="28"/>
        </w:rPr>
      </w:pPr>
      <w:r>
        <w:rPr>
          <w:rFonts w:hint="eastAsia" w:ascii="方正仿宋_GBK" w:hAnsi="仿宋" w:eastAsia="方正仿宋_GBK"/>
          <w:sz w:val="28"/>
          <w:szCs w:val="28"/>
        </w:rPr>
        <w:t>注：</w:t>
      </w:r>
      <w:r>
        <w:rPr>
          <w:rFonts w:hint="eastAsia" w:ascii="方正仿宋_GBK" w:hAnsi="仿宋" w:eastAsia="方正仿宋_GBK"/>
          <w:sz w:val="28"/>
          <w:szCs w:val="28"/>
          <w:lang w:val="en-US" w:eastAsia="zh-CN"/>
        </w:rPr>
        <w:t>小写</w:t>
      </w:r>
      <w:r>
        <w:rPr>
          <w:rFonts w:hint="eastAsia" w:ascii="方正仿宋_GBK" w:hAnsi="仿宋" w:eastAsia="方正仿宋_GBK"/>
          <w:sz w:val="28"/>
          <w:szCs w:val="28"/>
        </w:rPr>
        <w:t>保留小数</w:t>
      </w:r>
      <w:r>
        <w:rPr>
          <w:rFonts w:hint="eastAsia" w:ascii="方正仿宋_GBK" w:hAnsi="仿宋" w:eastAsia="方正仿宋_GBK"/>
          <w:sz w:val="28"/>
          <w:szCs w:val="28"/>
          <w:lang w:val="en-US" w:eastAsia="zh-CN"/>
        </w:rPr>
        <w:t>点</w:t>
      </w:r>
      <w:r>
        <w:rPr>
          <w:rFonts w:hint="eastAsia" w:ascii="方正仿宋_GBK" w:hAnsi="仿宋" w:eastAsia="方正仿宋_GBK"/>
          <w:sz w:val="28"/>
          <w:szCs w:val="28"/>
        </w:rPr>
        <w:t>后2位。</w:t>
      </w:r>
    </w:p>
    <w:p>
      <w:pPr>
        <w:spacing w:before="393" w:beforeLines="100" w:after="393" w:afterLines="100"/>
        <w:ind w:firstLine="0" w:firstLineChars="0"/>
        <w:jc w:val="center"/>
        <w:rPr>
          <w:rFonts w:hint="eastAsia" w:ascii="仿宋" w:hAnsi="仿宋" w:eastAsia="仿宋"/>
          <w:sz w:val="28"/>
          <w:szCs w:val="28"/>
        </w:rPr>
      </w:pPr>
    </w:p>
    <w:bookmarkEnd w:id="2"/>
    <w:p>
      <w:pPr>
        <w:keepNext/>
        <w:keepLines/>
        <w:adjustRightInd w:val="0"/>
        <w:snapToGrid w:val="0"/>
        <w:spacing w:before="196" w:beforeLines="50" w:after="196" w:afterLines="50" w:line="240" w:lineRule="auto"/>
        <w:ind w:firstLine="520"/>
        <w:outlineLvl w:val="1"/>
        <w:rPr>
          <w:rFonts w:ascii="仿宋" w:hAnsi="仿宋" w:eastAsia="仿宋" w:cs="Arial"/>
          <w:b/>
          <w:kern w:val="0"/>
          <w:sz w:val="28"/>
          <w:szCs w:val="28"/>
        </w:rPr>
      </w:pPr>
      <w:bookmarkStart w:id="18" w:name="_Toc19000"/>
      <w:bookmarkStart w:id="19" w:name="_Toc21640"/>
      <w:bookmarkStart w:id="20" w:name="_Toc22859"/>
      <w:r>
        <w:rPr>
          <w:rFonts w:hint="eastAsia" w:ascii="仿宋" w:hAnsi="仿宋" w:eastAsia="仿宋" w:cs="Arial"/>
          <w:b/>
          <w:kern w:val="0"/>
          <w:sz w:val="28"/>
          <w:szCs w:val="28"/>
        </w:rPr>
        <w:t>二、</w:t>
      </w:r>
      <w:bookmarkEnd w:id="18"/>
      <w:bookmarkEnd w:id="19"/>
      <w:r>
        <w:rPr>
          <w:rFonts w:hint="eastAsia" w:ascii="仿宋" w:hAnsi="仿宋" w:eastAsia="仿宋" w:cs="Arial"/>
          <w:b/>
          <w:kern w:val="0"/>
          <w:sz w:val="28"/>
          <w:szCs w:val="28"/>
        </w:rPr>
        <w:t>技术（质量）文件</w:t>
      </w:r>
      <w:bookmarkEnd w:id="20"/>
    </w:p>
    <w:p>
      <w:pPr>
        <w:ind w:firstLine="438"/>
        <w:rPr>
          <w:rFonts w:ascii="仿宋" w:hAnsi="仿宋" w:eastAsia="仿宋"/>
          <w:sz w:val="28"/>
          <w:szCs w:val="28"/>
        </w:rPr>
      </w:pPr>
      <w:r>
        <w:rPr>
          <w:rFonts w:hint="eastAsia" w:ascii="仿宋" w:hAnsi="仿宋" w:eastAsia="仿宋"/>
          <w:sz w:val="28"/>
          <w:szCs w:val="28"/>
        </w:rPr>
        <w:t>（一）技术（质量）条款差异表</w:t>
      </w:r>
    </w:p>
    <w:p>
      <w:pPr>
        <w:ind w:firstLine="438"/>
        <w:rPr>
          <w:rFonts w:ascii="仿宋" w:hAnsi="仿宋" w:eastAsia="仿宋"/>
          <w:sz w:val="28"/>
          <w:szCs w:val="28"/>
        </w:rPr>
      </w:pPr>
      <w:r>
        <w:rPr>
          <w:rFonts w:hint="eastAsia" w:ascii="仿宋" w:hAnsi="仿宋" w:eastAsia="仿宋"/>
          <w:sz w:val="28"/>
          <w:szCs w:val="28"/>
        </w:rPr>
        <w:t>项目名称：</w:t>
      </w:r>
    </w:p>
    <w:tbl>
      <w:tblPr>
        <w:tblStyle w:val="9"/>
        <w:tblW w:w="89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3339"/>
        <w:gridCol w:w="3340"/>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1" w:hRule="atLeast"/>
          <w:jc w:val="center"/>
        </w:trPr>
        <w:tc>
          <w:tcPr>
            <w:tcW w:w="886"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序号</w:t>
            </w:r>
          </w:p>
        </w:tc>
        <w:tc>
          <w:tcPr>
            <w:tcW w:w="3339"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招标要求</w:t>
            </w:r>
          </w:p>
        </w:tc>
        <w:tc>
          <w:tcPr>
            <w:tcW w:w="3340"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投标应答</w:t>
            </w:r>
          </w:p>
        </w:tc>
        <w:tc>
          <w:tcPr>
            <w:tcW w:w="1364"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方正仿宋_GBK"/>
                <w:sz w:val="28"/>
                <w:szCs w:val="28"/>
              </w:rPr>
            </w:pPr>
            <w:r>
              <w:rPr>
                <w:rFonts w:ascii="仿宋" w:hAnsi="仿宋" w:eastAsia="仿宋"/>
                <w:sz w:val="22"/>
                <w:szCs w:val="21"/>
              </w:rPr>
              <w:t>提醒：请注明具体内容以及投标文件中具体内容的位置（页码）</w:t>
            </w:r>
          </w:p>
        </w:tc>
        <w:tc>
          <w:tcPr>
            <w:tcW w:w="1364"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仿宋"/>
                <w:sz w:val="28"/>
                <w:szCs w:val="28"/>
              </w:rPr>
            </w:pPr>
          </w:p>
        </w:tc>
        <w:tc>
          <w:tcPr>
            <w:tcW w:w="1364"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886" w:type="dxa"/>
            <w:noWrap w:val="0"/>
            <w:vAlign w:val="center"/>
          </w:tcPr>
          <w:p>
            <w:pPr>
              <w:ind w:firstLine="0" w:firstLineChars="0"/>
              <w:jc w:val="center"/>
              <w:rPr>
                <w:rFonts w:ascii="仿宋" w:hAnsi="仿宋" w:eastAsia="仿宋"/>
                <w:sz w:val="28"/>
                <w:szCs w:val="28"/>
              </w:rPr>
            </w:pPr>
          </w:p>
        </w:tc>
        <w:tc>
          <w:tcPr>
            <w:tcW w:w="3339" w:type="dxa"/>
            <w:noWrap w:val="0"/>
            <w:vAlign w:val="center"/>
          </w:tcPr>
          <w:p>
            <w:pPr>
              <w:ind w:firstLine="0" w:firstLineChars="0"/>
              <w:jc w:val="center"/>
              <w:rPr>
                <w:rFonts w:ascii="仿宋" w:hAnsi="仿宋" w:eastAsia="仿宋"/>
                <w:sz w:val="28"/>
                <w:szCs w:val="28"/>
              </w:rPr>
            </w:pPr>
          </w:p>
        </w:tc>
        <w:tc>
          <w:tcPr>
            <w:tcW w:w="3340" w:type="dxa"/>
            <w:noWrap w:val="0"/>
            <w:vAlign w:val="center"/>
          </w:tcPr>
          <w:p>
            <w:pPr>
              <w:ind w:firstLine="0" w:firstLineChars="0"/>
              <w:jc w:val="center"/>
              <w:rPr>
                <w:rFonts w:ascii="仿宋" w:hAnsi="仿宋" w:eastAsia="仿宋"/>
                <w:sz w:val="28"/>
                <w:szCs w:val="28"/>
              </w:rPr>
            </w:pPr>
          </w:p>
        </w:tc>
        <w:tc>
          <w:tcPr>
            <w:tcW w:w="1364" w:type="dxa"/>
            <w:noWrap w:val="0"/>
            <w:vAlign w:val="center"/>
          </w:tcPr>
          <w:p>
            <w:pPr>
              <w:ind w:firstLine="0" w:firstLineChars="0"/>
              <w:jc w:val="center"/>
              <w:rPr>
                <w:rFonts w:ascii="仿宋" w:hAnsi="仿宋" w:eastAsia="仿宋"/>
                <w:sz w:val="28"/>
                <w:szCs w:val="28"/>
              </w:rPr>
            </w:pPr>
          </w:p>
        </w:tc>
      </w:tr>
    </w:tbl>
    <w:p>
      <w:pPr>
        <w:spacing w:line="540" w:lineRule="exact"/>
        <w:ind w:firstLine="438"/>
        <w:rPr>
          <w:rFonts w:hint="eastAsia" w:eastAsia="宋体"/>
          <w:kern w:val="0"/>
          <w:sz w:val="28"/>
          <w:szCs w:val="28"/>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hint="eastAsia" w:ascii="仿宋" w:hAnsi="仿宋" w:eastAsia="仿宋" w:cs="仿宋"/>
          <w:sz w:val="28"/>
          <w:szCs w:val="28"/>
        </w:rPr>
      </w:pPr>
    </w:p>
    <w:p>
      <w:pPr>
        <w:ind w:firstLine="235" w:firstLineChars="91"/>
        <w:rPr>
          <w:rFonts w:hint="eastAsia" w:ascii="仿宋" w:hAnsi="仿宋" w:eastAsia="仿宋" w:cs="仿宋"/>
          <w:sz w:val="28"/>
          <w:szCs w:val="28"/>
        </w:rPr>
      </w:pP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wordWrap w:val="0"/>
        <w:ind w:firstLine="7252" w:firstLineChars="2800"/>
        <w:jc w:val="right"/>
        <w:rPr>
          <w:rFonts w:ascii="仿宋" w:hAnsi="仿宋" w:eastAsia="仿宋"/>
          <w:sz w:val="28"/>
          <w:szCs w:val="28"/>
        </w:rPr>
      </w:pPr>
      <w:r>
        <w:rPr>
          <w:rFonts w:hint="eastAsia" w:ascii="仿宋" w:hAnsi="仿宋" w:eastAsia="仿宋"/>
          <w:sz w:val="28"/>
          <w:szCs w:val="28"/>
        </w:rPr>
        <w:t xml:space="preserve">   年   月   日               </w:t>
      </w:r>
    </w:p>
    <w:p>
      <w:pPr>
        <w:ind w:firstLine="438"/>
        <w:rPr>
          <w:rFonts w:ascii="仿宋" w:hAnsi="仿宋" w:eastAsia="仿宋"/>
          <w:sz w:val="28"/>
          <w:szCs w:val="28"/>
        </w:rPr>
      </w:pPr>
      <w:r>
        <w:rPr>
          <w:rFonts w:hint="eastAsia" w:ascii="仿宋" w:hAnsi="仿宋" w:eastAsia="仿宋"/>
          <w:sz w:val="28"/>
          <w:szCs w:val="28"/>
        </w:rPr>
        <w:t>注：</w:t>
      </w:r>
    </w:p>
    <w:p>
      <w:pPr>
        <w:ind w:firstLine="438"/>
        <w:rPr>
          <w:rFonts w:ascii="仿宋" w:hAnsi="仿宋" w:eastAsia="仿宋"/>
          <w:sz w:val="28"/>
          <w:szCs w:val="28"/>
          <w:highlight w:val="none"/>
        </w:rPr>
      </w:pPr>
      <w:r>
        <w:rPr>
          <w:rFonts w:hint="eastAsia" w:ascii="仿宋" w:hAnsi="仿宋" w:eastAsia="仿宋"/>
          <w:sz w:val="28"/>
          <w:szCs w:val="28"/>
        </w:rPr>
        <w:t>1.</w:t>
      </w:r>
      <w:r>
        <w:rPr>
          <w:rFonts w:hint="eastAsia" w:ascii="仿宋" w:hAnsi="仿宋" w:eastAsia="仿宋"/>
          <w:sz w:val="28"/>
          <w:szCs w:val="28"/>
          <w:highlight w:val="none"/>
        </w:rPr>
        <w:t>本表即为对本项目</w:t>
      </w:r>
      <w:r>
        <w:rPr>
          <w:rFonts w:hint="eastAsia" w:ascii="仿宋" w:hAnsi="仿宋" w:eastAsia="仿宋"/>
          <w:sz w:val="28"/>
          <w:szCs w:val="28"/>
          <w:highlight w:val="none"/>
          <w:lang w:val="en-US" w:eastAsia="zh-CN"/>
        </w:rPr>
        <w:t>采购参数及相关要求</w:t>
      </w:r>
      <w:r>
        <w:rPr>
          <w:rFonts w:hint="eastAsia" w:ascii="仿宋" w:hAnsi="仿宋" w:eastAsia="仿宋"/>
          <w:sz w:val="28"/>
          <w:szCs w:val="28"/>
          <w:highlight w:val="none"/>
        </w:rPr>
        <w:t>进行比较和响应。如投标人未应答或只注明“符合”、“满足”等类似无具体数值或内容的表述，视为不满足对应条款；</w:t>
      </w:r>
    </w:p>
    <w:p>
      <w:pPr>
        <w:ind w:firstLine="438"/>
        <w:rPr>
          <w:rFonts w:ascii="仿宋" w:hAnsi="仿宋" w:eastAsia="仿宋"/>
          <w:sz w:val="28"/>
          <w:szCs w:val="28"/>
        </w:rPr>
      </w:pPr>
      <w:r>
        <w:rPr>
          <w:rFonts w:hint="eastAsia" w:ascii="仿宋" w:hAnsi="仿宋" w:eastAsia="仿宋"/>
          <w:sz w:val="28"/>
          <w:szCs w:val="28"/>
        </w:rPr>
        <w:t>2.可附相关技术（质量）支撑材料。（格式自定）</w:t>
      </w:r>
    </w:p>
    <w:p>
      <w:pPr>
        <w:ind w:firstLine="438"/>
        <w:rPr>
          <w:rFonts w:ascii="仿宋" w:hAnsi="仿宋" w:eastAsia="仿宋"/>
          <w:sz w:val="28"/>
          <w:szCs w:val="28"/>
        </w:rPr>
      </w:pPr>
      <w:r>
        <w:rPr>
          <w:rFonts w:hint="eastAsia" w:ascii="仿宋" w:hAnsi="仿宋" w:eastAsia="仿宋"/>
          <w:sz w:val="28"/>
          <w:szCs w:val="28"/>
        </w:rPr>
        <w:t>3.该表必须按照招标文件要求逐条如实填写，根据投标情况在“差异说明”项填写正偏离或负偏离，完全符合的填写“无差异”；</w:t>
      </w:r>
    </w:p>
    <w:p>
      <w:pPr>
        <w:pStyle w:val="5"/>
        <w:spacing w:line="520" w:lineRule="exact"/>
        <w:ind w:firstLine="438"/>
        <w:rPr>
          <w:rFonts w:hint="eastAsia" w:ascii="仿宋" w:hAnsi="仿宋" w:eastAsia="仿宋" w:cs="Cambria Math"/>
          <w:sz w:val="28"/>
          <w:szCs w:val="28"/>
        </w:rPr>
      </w:pPr>
      <w:r>
        <w:rPr>
          <w:rFonts w:hint="eastAsia" w:ascii="仿宋" w:hAnsi="仿宋" w:eastAsia="仿宋" w:cs="Cambria Math"/>
          <w:sz w:val="28"/>
          <w:szCs w:val="28"/>
        </w:rPr>
        <w:t>4.本表可扩展。</w:t>
      </w:r>
    </w:p>
    <w:p>
      <w:pPr>
        <w:pStyle w:val="5"/>
        <w:spacing w:line="520" w:lineRule="exact"/>
        <w:ind w:firstLine="438"/>
        <w:rPr>
          <w:rFonts w:hint="eastAsia" w:ascii="仿宋" w:hAnsi="仿宋" w:eastAsia="仿宋" w:cs="Cambria Math"/>
          <w:sz w:val="28"/>
          <w:szCs w:val="28"/>
        </w:rPr>
      </w:pPr>
    </w:p>
    <w:p>
      <w:pPr>
        <w:pStyle w:val="5"/>
        <w:spacing w:line="520" w:lineRule="exact"/>
        <w:ind w:left="424" w:firstLine="0" w:firstLineChars="0"/>
        <w:rPr>
          <w:rFonts w:ascii="仿宋" w:hAnsi="仿宋" w:eastAsia="仿宋" w:cs="Cambria Math"/>
          <w:sz w:val="28"/>
          <w:szCs w:val="28"/>
        </w:rPr>
      </w:pPr>
      <w:r>
        <w:rPr>
          <w:rFonts w:hint="eastAsia" w:ascii="仿宋" w:hAnsi="仿宋" w:eastAsia="仿宋" w:cs="Cambria Math"/>
          <w:sz w:val="28"/>
          <w:szCs w:val="28"/>
        </w:rPr>
        <w:t>（二）技术（质量）所需方案或证明材料（如果有）</w:t>
      </w:r>
    </w:p>
    <w:p>
      <w:pPr>
        <w:pStyle w:val="5"/>
        <w:spacing w:line="520" w:lineRule="exact"/>
        <w:ind w:firstLine="0" w:firstLineChars="0"/>
        <w:rPr>
          <w:rFonts w:ascii="仿宋" w:hAnsi="仿宋" w:eastAsia="仿宋" w:cs="Cambria Math"/>
          <w:sz w:val="28"/>
          <w:szCs w:val="28"/>
        </w:rPr>
      </w:pPr>
    </w:p>
    <w:p>
      <w:pPr>
        <w:ind w:left="424" w:firstLine="0" w:firstLineChars="0"/>
        <w:rPr>
          <w:rFonts w:ascii="仿宋" w:hAnsi="仿宋" w:eastAsia="仿宋" w:cs="Arial"/>
          <w:sz w:val="28"/>
          <w:szCs w:val="28"/>
        </w:rPr>
      </w:pPr>
      <w:r>
        <w:rPr>
          <w:rFonts w:hint="eastAsia" w:ascii="仿宋" w:hAnsi="仿宋" w:eastAsia="仿宋"/>
          <w:sz w:val="28"/>
          <w:szCs w:val="28"/>
        </w:rPr>
        <w:t>（三）其他技术（质量）资料</w:t>
      </w:r>
    </w:p>
    <w:p>
      <w:pPr>
        <w:ind w:left="424" w:firstLine="0" w:firstLineChars="0"/>
        <w:rPr>
          <w:rFonts w:ascii="仿宋" w:hAnsi="仿宋" w:eastAsia="仿宋" w:cs="Arial"/>
          <w:szCs w:val="22"/>
        </w:rPr>
      </w:pPr>
    </w:p>
    <w:p>
      <w:pPr>
        <w:keepNext/>
        <w:keepLines/>
        <w:adjustRightInd w:val="0"/>
        <w:snapToGrid w:val="0"/>
        <w:spacing w:before="196" w:beforeLines="50" w:after="196" w:afterLines="50" w:line="240" w:lineRule="auto"/>
        <w:ind w:firstLine="520"/>
        <w:outlineLvl w:val="1"/>
        <w:rPr>
          <w:rStyle w:val="16"/>
          <w:rFonts w:ascii="仿宋" w:hAnsi="仿宋" w:eastAsia="仿宋" w:cs="Cambria Math"/>
          <w:b w:val="0"/>
          <w:kern w:val="0"/>
        </w:rPr>
      </w:pPr>
      <w:r>
        <w:rPr>
          <w:rFonts w:hint="eastAsia" w:ascii="仿宋" w:hAnsi="仿宋" w:eastAsia="仿宋"/>
          <w:b/>
          <w:kern w:val="0"/>
          <w:sz w:val="28"/>
        </w:rPr>
        <w:br w:type="page"/>
      </w:r>
      <w:bookmarkStart w:id="21" w:name="_Toc32190"/>
      <w:bookmarkStart w:id="22" w:name="_Toc7376"/>
      <w:bookmarkStart w:id="23" w:name="_Toc17893"/>
      <w:bookmarkStart w:id="24" w:name="_Toc28244"/>
      <w:bookmarkStart w:id="25" w:name="_Toc1910"/>
      <w:bookmarkStart w:id="26" w:name="_Toc32360"/>
      <w:bookmarkStart w:id="27" w:name="_Toc581"/>
      <w:bookmarkStart w:id="28" w:name="_Toc26576"/>
      <w:bookmarkStart w:id="29" w:name="_Toc30637"/>
      <w:bookmarkStart w:id="30" w:name="_Toc6765"/>
      <w:bookmarkStart w:id="31" w:name="_Toc8237"/>
      <w:bookmarkStart w:id="32" w:name="_Toc7246"/>
      <w:bookmarkStart w:id="33" w:name="_Toc3884"/>
      <w:bookmarkStart w:id="34" w:name="_Toc63600446"/>
      <w:bookmarkStart w:id="35" w:name="_Toc31082"/>
      <w:r>
        <w:rPr>
          <w:rFonts w:hint="eastAsia" w:ascii="仿宋" w:hAnsi="仿宋" w:eastAsia="仿宋" w:cs="Arial"/>
          <w:b/>
          <w:kern w:val="0"/>
          <w:sz w:val="28"/>
        </w:rPr>
        <w:t>三、商务文件</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pPr>
        <w:spacing w:before="393" w:beforeLines="100" w:after="393" w:afterLines="100"/>
        <w:ind w:firstLine="0" w:firstLineChars="0"/>
        <w:jc w:val="center"/>
        <w:rPr>
          <w:rFonts w:ascii="仿宋" w:hAnsi="仿宋" w:eastAsia="仿宋"/>
          <w:sz w:val="28"/>
          <w:szCs w:val="28"/>
        </w:rPr>
      </w:pPr>
      <w:r>
        <w:rPr>
          <w:rFonts w:hint="eastAsia" w:ascii="仿宋" w:hAnsi="仿宋" w:eastAsia="仿宋"/>
          <w:sz w:val="28"/>
          <w:szCs w:val="28"/>
        </w:rPr>
        <w:t>（一）投标函（格式）</w:t>
      </w:r>
    </w:p>
    <w:p>
      <w:pPr>
        <w:spacing w:line="480" w:lineRule="exact"/>
        <w:ind w:firstLine="438"/>
        <w:rPr>
          <w:rFonts w:ascii="仿宋" w:hAnsi="仿宋" w:eastAsia="仿宋"/>
          <w:sz w:val="28"/>
          <w:szCs w:val="28"/>
          <w:u w:val="single"/>
        </w:rPr>
      </w:pPr>
      <w:r>
        <w:rPr>
          <w:rFonts w:hint="eastAsia" w:ascii="仿宋" w:hAnsi="仿宋" w:eastAsia="仿宋"/>
          <w:sz w:val="28"/>
          <w:szCs w:val="28"/>
        </w:rPr>
        <w:t>招标项目名称：</w:t>
      </w:r>
    </w:p>
    <w:p>
      <w:pPr>
        <w:spacing w:line="480" w:lineRule="exact"/>
        <w:ind w:firstLine="438"/>
        <w:rPr>
          <w:rFonts w:ascii="仿宋" w:hAnsi="仿宋" w:eastAsia="仿宋"/>
          <w:sz w:val="28"/>
          <w:szCs w:val="28"/>
        </w:rPr>
      </w:pPr>
      <w:r>
        <w:rPr>
          <w:rFonts w:hint="eastAsia" w:ascii="仿宋" w:hAnsi="仿宋" w:eastAsia="仿宋"/>
          <w:sz w:val="28"/>
          <w:szCs w:val="28"/>
        </w:rPr>
        <w:t>致：（采购人）</w:t>
      </w:r>
    </w:p>
    <w:p>
      <w:pPr>
        <w:spacing w:line="480" w:lineRule="exact"/>
        <w:ind w:firstLine="438"/>
        <w:rPr>
          <w:rFonts w:hint="eastAsia" w:ascii="仿宋" w:hAnsi="仿宋" w:eastAsia="仿宋"/>
          <w:sz w:val="28"/>
          <w:szCs w:val="28"/>
        </w:rPr>
      </w:pPr>
      <w:r>
        <w:rPr>
          <w:rFonts w:hint="eastAsia" w:ascii="仿宋" w:hAnsi="仿宋" w:eastAsia="仿宋"/>
          <w:sz w:val="28"/>
          <w:szCs w:val="28"/>
        </w:rPr>
        <w:t>（投标人名称）系中华人民共和国合法企业，注册地址：。</w:t>
      </w:r>
    </w:p>
    <w:p>
      <w:pPr>
        <w:spacing w:line="480" w:lineRule="exact"/>
        <w:ind w:firstLine="438"/>
        <w:rPr>
          <w:rFonts w:ascii="仿宋" w:hAnsi="仿宋" w:eastAsia="仿宋"/>
          <w:sz w:val="28"/>
          <w:szCs w:val="28"/>
        </w:rPr>
      </w:pPr>
      <w:r>
        <w:rPr>
          <w:rFonts w:hint="eastAsia" w:ascii="仿宋" w:hAnsi="仿宋" w:eastAsia="仿宋"/>
          <w:sz w:val="28"/>
          <w:szCs w:val="28"/>
        </w:rPr>
        <w:t>我方就参加本次投标有关事项郑重声明如下：</w:t>
      </w:r>
    </w:p>
    <w:p>
      <w:pPr>
        <w:spacing w:line="480" w:lineRule="exact"/>
        <w:ind w:firstLine="438"/>
        <w:rPr>
          <w:rFonts w:ascii="仿宋" w:hAnsi="仿宋" w:eastAsia="仿宋"/>
          <w:sz w:val="28"/>
          <w:szCs w:val="28"/>
        </w:rPr>
      </w:pPr>
      <w:r>
        <w:rPr>
          <w:rFonts w:hint="eastAsia" w:ascii="仿宋" w:hAnsi="仿宋" w:eastAsia="仿宋"/>
          <w:sz w:val="28"/>
          <w:szCs w:val="28"/>
        </w:rPr>
        <w:t>一、我方完全理解并接受该项目招标文件所有要求。</w:t>
      </w:r>
    </w:p>
    <w:p>
      <w:pPr>
        <w:spacing w:line="480" w:lineRule="exact"/>
        <w:ind w:firstLine="438"/>
        <w:rPr>
          <w:rFonts w:ascii="仿宋" w:hAnsi="仿宋" w:eastAsia="仿宋"/>
          <w:sz w:val="28"/>
          <w:szCs w:val="28"/>
        </w:rPr>
      </w:pPr>
      <w:r>
        <w:rPr>
          <w:rFonts w:hint="eastAsia" w:ascii="仿宋" w:hAnsi="仿宋" w:eastAsia="仿宋"/>
          <w:sz w:val="28"/>
          <w:szCs w:val="28"/>
        </w:rPr>
        <w:t>二、我方提交的所有投标文件、资料都是准确和真实的，如有虚假或隐瞒，我方愿意承担一切法律责任。</w:t>
      </w:r>
    </w:p>
    <w:p>
      <w:pPr>
        <w:spacing w:line="480" w:lineRule="exact"/>
        <w:ind w:firstLine="438"/>
        <w:rPr>
          <w:rFonts w:ascii="仿宋" w:hAnsi="仿宋" w:eastAsia="仿宋"/>
          <w:sz w:val="28"/>
          <w:szCs w:val="28"/>
        </w:rPr>
      </w:pPr>
      <w:r>
        <w:rPr>
          <w:rFonts w:hint="eastAsia" w:ascii="仿宋" w:hAnsi="仿宋" w:eastAsia="仿宋"/>
          <w:sz w:val="28"/>
          <w:szCs w:val="28"/>
        </w:rPr>
        <w:t>三、我方承诺按照招标文件要求，提供招标项目的技术服务。</w:t>
      </w:r>
    </w:p>
    <w:p>
      <w:pPr>
        <w:spacing w:line="480" w:lineRule="exact"/>
        <w:ind w:firstLine="438"/>
        <w:rPr>
          <w:rFonts w:ascii="仿宋" w:hAnsi="仿宋" w:eastAsia="仿宋"/>
          <w:sz w:val="28"/>
          <w:szCs w:val="28"/>
        </w:rPr>
      </w:pPr>
      <w:r>
        <w:rPr>
          <w:rFonts w:hint="eastAsia" w:ascii="仿宋" w:hAnsi="仿宋" w:eastAsia="仿宋"/>
          <w:sz w:val="28"/>
          <w:szCs w:val="28"/>
        </w:rPr>
        <w:t>四、我方按招标文件要求提交的投标文件。</w:t>
      </w:r>
    </w:p>
    <w:p>
      <w:pPr>
        <w:spacing w:line="480" w:lineRule="exact"/>
        <w:ind w:firstLine="438"/>
        <w:rPr>
          <w:rFonts w:ascii="仿宋" w:hAnsi="仿宋" w:eastAsia="仿宋"/>
          <w:sz w:val="28"/>
          <w:szCs w:val="28"/>
        </w:rPr>
      </w:pPr>
      <w:r>
        <w:rPr>
          <w:rFonts w:hint="eastAsia" w:ascii="仿宋" w:hAnsi="仿宋" w:eastAsia="仿宋"/>
          <w:sz w:val="28"/>
          <w:szCs w:val="28"/>
        </w:rPr>
        <w:t>五、我方承诺：本次投标的投标有效期为</w:t>
      </w:r>
      <w:r>
        <w:rPr>
          <w:rFonts w:hint="eastAsia" w:ascii="仿宋" w:hAnsi="仿宋" w:eastAsia="仿宋"/>
          <w:sz w:val="28"/>
          <w:szCs w:val="28"/>
          <w:u w:val="single"/>
        </w:rPr>
        <w:t>90</w:t>
      </w:r>
      <w:r>
        <w:rPr>
          <w:rFonts w:hint="eastAsia" w:ascii="仿宋" w:hAnsi="仿宋" w:eastAsia="仿宋"/>
          <w:sz w:val="28"/>
          <w:szCs w:val="28"/>
        </w:rPr>
        <w:t>天。</w:t>
      </w:r>
    </w:p>
    <w:p>
      <w:pPr>
        <w:spacing w:line="480" w:lineRule="exact"/>
        <w:ind w:firstLine="438"/>
        <w:rPr>
          <w:rFonts w:ascii="仿宋" w:hAnsi="仿宋" w:eastAsia="仿宋"/>
          <w:sz w:val="28"/>
          <w:szCs w:val="28"/>
        </w:rPr>
      </w:pPr>
      <w:r>
        <w:rPr>
          <w:rFonts w:hint="eastAsia" w:ascii="仿宋" w:hAnsi="仿宋" w:eastAsia="仿宋"/>
          <w:sz w:val="28"/>
          <w:szCs w:val="28"/>
        </w:rPr>
        <w:t>六、我方投标报价为闭口价。即在投标有效期和合同有效期内，该报价固定不变。</w:t>
      </w:r>
    </w:p>
    <w:p>
      <w:pPr>
        <w:spacing w:line="480" w:lineRule="exact"/>
        <w:ind w:firstLine="438"/>
        <w:rPr>
          <w:rFonts w:ascii="仿宋" w:hAnsi="仿宋" w:eastAsia="仿宋"/>
          <w:sz w:val="28"/>
          <w:szCs w:val="28"/>
        </w:rPr>
      </w:pPr>
      <w:r>
        <w:rPr>
          <w:rFonts w:hint="eastAsia" w:ascii="仿宋" w:hAnsi="仿宋" w:eastAsia="仿宋"/>
          <w:sz w:val="28"/>
          <w:szCs w:val="28"/>
        </w:rPr>
        <w:t>七、如果我方中标，我方将履行招标文件中规定的各项要求以及我方投标文件的各项承诺，按《中华人民共和国政府采购法》、《中华人民共和国民法典》及合同约定条款承担我方责任。</w:t>
      </w:r>
    </w:p>
    <w:p>
      <w:pPr>
        <w:spacing w:line="480" w:lineRule="exact"/>
        <w:ind w:firstLine="438"/>
        <w:rPr>
          <w:rFonts w:ascii="仿宋" w:hAnsi="仿宋" w:eastAsia="仿宋"/>
          <w:sz w:val="28"/>
          <w:szCs w:val="28"/>
        </w:rPr>
      </w:pPr>
      <w:r>
        <w:rPr>
          <w:rFonts w:hint="eastAsia" w:ascii="仿宋" w:hAnsi="仿宋" w:eastAsia="仿宋"/>
          <w:sz w:val="28"/>
          <w:szCs w:val="28"/>
        </w:rPr>
        <w:t>八、我方未为采购项目提供整体设计、规范编制或者项目管理、监理、检测等服务。</w:t>
      </w:r>
    </w:p>
    <w:p>
      <w:pPr>
        <w:spacing w:line="480" w:lineRule="exact"/>
        <w:ind w:firstLine="438"/>
        <w:rPr>
          <w:rFonts w:ascii="仿宋" w:hAnsi="仿宋" w:eastAsia="仿宋"/>
          <w:sz w:val="28"/>
          <w:szCs w:val="28"/>
        </w:rPr>
      </w:pPr>
      <w:r>
        <w:rPr>
          <w:rFonts w:hint="eastAsia" w:ascii="仿宋" w:hAnsi="仿宋" w:eastAsia="仿宋"/>
          <w:sz w:val="28"/>
          <w:szCs w:val="28"/>
        </w:rPr>
        <w:t>九、我方理解，最低报价不是中标的唯一条件。</w:t>
      </w:r>
    </w:p>
    <w:p>
      <w:pPr>
        <w:spacing w:line="480" w:lineRule="exact"/>
        <w:ind w:firstLine="438"/>
        <w:rPr>
          <w:rFonts w:ascii="仿宋" w:hAnsi="仿宋" w:eastAsia="仿宋"/>
          <w:sz w:val="28"/>
          <w:szCs w:val="28"/>
        </w:rPr>
      </w:pPr>
    </w:p>
    <w:p>
      <w:pPr>
        <w:ind w:firstLine="438"/>
        <w:rPr>
          <w:rFonts w:ascii="仿宋" w:hAnsi="仿宋" w:eastAsia="仿宋"/>
          <w:sz w:val="28"/>
          <w:szCs w:val="28"/>
        </w:rPr>
      </w:pPr>
    </w:p>
    <w:p>
      <w:pPr>
        <w:ind w:right="436" w:firstLine="0" w:firstLineChars="0"/>
        <w:jc w:val="center"/>
        <w:rPr>
          <w:rFonts w:ascii="仿宋" w:hAnsi="仿宋" w:eastAsia="仿宋"/>
          <w:sz w:val="28"/>
          <w:szCs w:val="28"/>
        </w:rPr>
      </w:pPr>
      <w:r>
        <w:rPr>
          <w:rFonts w:hint="eastAsia" w:ascii="仿宋" w:hAnsi="仿宋" w:eastAsia="仿宋"/>
          <w:sz w:val="28"/>
          <w:szCs w:val="28"/>
        </w:rPr>
        <w:t xml:space="preserve">                                                     （投标人公章）</w:t>
      </w:r>
    </w:p>
    <w:p>
      <w:pPr>
        <w:ind w:firstLine="438"/>
        <w:rPr>
          <w:rFonts w:ascii="仿宋" w:hAnsi="仿宋" w:eastAsia="仿宋"/>
          <w:sz w:val="28"/>
          <w:szCs w:val="28"/>
          <w:lang w:val="zh-CN"/>
        </w:rPr>
      </w:pPr>
    </w:p>
    <w:p>
      <w:pPr>
        <w:wordWrap w:val="0"/>
        <w:ind w:firstLine="438"/>
        <w:jc w:val="right"/>
        <w:rPr>
          <w:rFonts w:ascii="仿宋" w:hAnsi="仿宋" w:eastAsia="仿宋"/>
          <w:sz w:val="28"/>
          <w:szCs w:val="28"/>
        </w:rPr>
      </w:pPr>
      <w:r>
        <w:rPr>
          <w:rFonts w:hint="eastAsia" w:ascii="仿宋" w:hAnsi="仿宋" w:eastAsia="仿宋"/>
          <w:sz w:val="28"/>
          <w:szCs w:val="28"/>
        </w:rPr>
        <w:t xml:space="preserve">年   月   日       </w:t>
      </w:r>
    </w:p>
    <w:p>
      <w:pPr>
        <w:ind w:firstLine="438"/>
        <w:rPr>
          <w:rFonts w:ascii="仿宋" w:hAnsi="仿宋" w:eastAsia="仿宋"/>
          <w:sz w:val="28"/>
          <w:szCs w:val="28"/>
        </w:rPr>
      </w:pPr>
      <w:r>
        <w:rPr>
          <w:rFonts w:hint="eastAsia" w:ascii="仿宋" w:hAnsi="仿宋" w:eastAsia="仿宋"/>
          <w:sz w:val="28"/>
          <w:szCs w:val="28"/>
        </w:rPr>
        <w:br w:type="page"/>
      </w:r>
      <w:r>
        <w:rPr>
          <w:rFonts w:hint="eastAsia" w:ascii="仿宋" w:hAnsi="仿宋" w:eastAsia="仿宋"/>
          <w:sz w:val="28"/>
          <w:szCs w:val="28"/>
        </w:rPr>
        <w:t>（二）商务条款差异表</w:t>
      </w:r>
    </w:p>
    <w:p>
      <w:pPr>
        <w:spacing w:line="360" w:lineRule="auto"/>
        <w:ind w:firstLine="438"/>
        <w:rPr>
          <w:rFonts w:ascii="仿宋" w:hAnsi="仿宋" w:eastAsia="仿宋"/>
          <w:sz w:val="28"/>
          <w:szCs w:val="28"/>
        </w:rPr>
      </w:pPr>
      <w:r>
        <w:rPr>
          <w:rFonts w:hint="eastAsia" w:ascii="仿宋" w:hAnsi="仿宋" w:eastAsia="仿宋"/>
          <w:sz w:val="28"/>
          <w:szCs w:val="28"/>
        </w:rPr>
        <w:t>项目名称：</w:t>
      </w:r>
    </w:p>
    <w:tbl>
      <w:tblPr>
        <w:tblStyle w:val="9"/>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3473"/>
        <w:gridCol w:w="3474"/>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922"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序号</w:t>
            </w:r>
          </w:p>
        </w:tc>
        <w:tc>
          <w:tcPr>
            <w:tcW w:w="3473"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招标商务要求</w:t>
            </w:r>
          </w:p>
        </w:tc>
        <w:tc>
          <w:tcPr>
            <w:tcW w:w="3474"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投标商务应答</w:t>
            </w:r>
          </w:p>
        </w:tc>
        <w:tc>
          <w:tcPr>
            <w:tcW w:w="1419" w:type="dxa"/>
            <w:noWrap w:val="0"/>
            <w:vAlign w:val="center"/>
          </w:tcPr>
          <w:p>
            <w:pPr>
              <w:ind w:firstLine="0" w:firstLineChars="0"/>
              <w:jc w:val="center"/>
              <w:rPr>
                <w:rFonts w:ascii="仿宋" w:hAnsi="仿宋" w:eastAsia="仿宋"/>
                <w:sz w:val="28"/>
                <w:szCs w:val="28"/>
              </w:rPr>
            </w:pPr>
            <w:r>
              <w:rPr>
                <w:rFonts w:hint="eastAsia" w:ascii="仿宋" w:hAnsi="仿宋" w:eastAsia="仿宋"/>
                <w:sz w:val="28"/>
                <w:szCs w:val="28"/>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22" w:type="dxa"/>
            <w:noWrap w:val="0"/>
            <w:vAlign w:val="center"/>
          </w:tcPr>
          <w:p>
            <w:pPr>
              <w:ind w:firstLine="0" w:firstLineChars="0"/>
              <w:jc w:val="center"/>
              <w:rPr>
                <w:rFonts w:ascii="仿宋" w:hAnsi="仿宋" w:eastAsia="仿宋"/>
                <w:sz w:val="28"/>
                <w:szCs w:val="28"/>
              </w:rPr>
            </w:pPr>
          </w:p>
        </w:tc>
        <w:tc>
          <w:tcPr>
            <w:tcW w:w="3473" w:type="dxa"/>
            <w:noWrap w:val="0"/>
            <w:vAlign w:val="center"/>
          </w:tcPr>
          <w:p>
            <w:pPr>
              <w:ind w:firstLine="0" w:firstLineChars="0"/>
              <w:jc w:val="center"/>
              <w:rPr>
                <w:rFonts w:ascii="仿宋" w:hAnsi="仿宋" w:eastAsia="仿宋"/>
                <w:sz w:val="28"/>
                <w:szCs w:val="28"/>
              </w:rPr>
            </w:pPr>
          </w:p>
        </w:tc>
        <w:tc>
          <w:tcPr>
            <w:tcW w:w="3474" w:type="dxa"/>
            <w:noWrap w:val="0"/>
            <w:vAlign w:val="center"/>
          </w:tcPr>
          <w:p>
            <w:pPr>
              <w:ind w:firstLine="0" w:firstLineChars="0"/>
              <w:jc w:val="center"/>
              <w:rPr>
                <w:rFonts w:ascii="仿宋" w:hAnsi="仿宋" w:eastAsia="仿宋"/>
                <w:sz w:val="28"/>
                <w:szCs w:val="28"/>
              </w:rPr>
            </w:pPr>
            <w:r>
              <w:rPr>
                <w:rFonts w:ascii="仿宋" w:hAnsi="仿宋" w:eastAsia="仿宋"/>
                <w:sz w:val="28"/>
                <w:szCs w:val="28"/>
              </w:rPr>
              <w:t>提醒：请注明具体内容以及投标文件中具体内容的位置（页码）</w:t>
            </w:r>
          </w:p>
        </w:tc>
        <w:tc>
          <w:tcPr>
            <w:tcW w:w="1419" w:type="dxa"/>
            <w:noWrap w:val="0"/>
            <w:vAlign w:val="center"/>
          </w:tcPr>
          <w:p>
            <w:pPr>
              <w:ind w:firstLine="0" w:firstLineChars="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922" w:type="dxa"/>
            <w:noWrap w:val="0"/>
            <w:vAlign w:val="center"/>
          </w:tcPr>
          <w:p>
            <w:pPr>
              <w:ind w:firstLine="0" w:firstLineChars="0"/>
              <w:jc w:val="center"/>
              <w:rPr>
                <w:rFonts w:ascii="仿宋" w:hAnsi="仿宋" w:eastAsia="仿宋"/>
                <w:sz w:val="28"/>
                <w:szCs w:val="28"/>
              </w:rPr>
            </w:pPr>
          </w:p>
        </w:tc>
        <w:tc>
          <w:tcPr>
            <w:tcW w:w="3473" w:type="dxa"/>
            <w:noWrap w:val="0"/>
            <w:vAlign w:val="center"/>
          </w:tcPr>
          <w:p>
            <w:pPr>
              <w:ind w:firstLine="0" w:firstLineChars="0"/>
              <w:jc w:val="center"/>
              <w:rPr>
                <w:rFonts w:ascii="仿宋" w:hAnsi="仿宋" w:eastAsia="仿宋"/>
                <w:sz w:val="28"/>
                <w:szCs w:val="28"/>
              </w:rPr>
            </w:pPr>
          </w:p>
        </w:tc>
        <w:tc>
          <w:tcPr>
            <w:tcW w:w="3474" w:type="dxa"/>
            <w:noWrap w:val="0"/>
            <w:vAlign w:val="center"/>
          </w:tcPr>
          <w:p>
            <w:pPr>
              <w:ind w:firstLine="0" w:firstLineChars="0"/>
              <w:jc w:val="center"/>
              <w:rPr>
                <w:rFonts w:ascii="仿宋" w:hAnsi="仿宋" w:eastAsia="仿宋"/>
                <w:sz w:val="28"/>
                <w:szCs w:val="28"/>
              </w:rPr>
            </w:pPr>
          </w:p>
        </w:tc>
        <w:tc>
          <w:tcPr>
            <w:tcW w:w="1419" w:type="dxa"/>
            <w:noWrap w:val="0"/>
            <w:vAlign w:val="center"/>
          </w:tcPr>
          <w:p>
            <w:pPr>
              <w:ind w:firstLine="0" w:firstLineChars="0"/>
              <w:jc w:val="center"/>
              <w:rPr>
                <w:rFonts w:ascii="仿宋" w:hAnsi="仿宋" w:eastAsia="仿宋"/>
                <w:sz w:val="28"/>
                <w:szCs w:val="28"/>
              </w:rPr>
            </w:pPr>
          </w:p>
        </w:tc>
      </w:tr>
    </w:tbl>
    <w:p>
      <w:pPr>
        <w:spacing w:line="540" w:lineRule="exact"/>
        <w:ind w:firstLine="438"/>
        <w:rPr>
          <w:rFonts w:hint="eastAsia" w:eastAsia="宋体"/>
          <w:kern w:val="0"/>
          <w:sz w:val="28"/>
          <w:szCs w:val="28"/>
        </w:rPr>
      </w:pPr>
      <w:r>
        <w:rPr>
          <w:rFonts w:hint="eastAsia" w:eastAsia="宋体"/>
          <w:kern w:val="0"/>
          <w:sz w:val="28"/>
          <w:szCs w:val="28"/>
        </w:rPr>
        <w:t>供应商</w:t>
      </w:r>
      <w:r>
        <w:rPr>
          <w:rFonts w:eastAsia="宋体"/>
          <w:kern w:val="0"/>
          <w:sz w:val="28"/>
          <w:szCs w:val="28"/>
        </w:rPr>
        <w:t>：</w:t>
      </w:r>
      <w:r>
        <w:rPr>
          <w:rFonts w:hint="eastAsia" w:eastAsia="宋体"/>
          <w:kern w:val="0"/>
          <w:sz w:val="28"/>
          <w:szCs w:val="28"/>
        </w:rPr>
        <w:t xml:space="preserve">                        </w:t>
      </w:r>
    </w:p>
    <w:p>
      <w:pPr>
        <w:ind w:firstLine="1036" w:firstLineChars="400"/>
        <w:rPr>
          <w:rFonts w:ascii="仿宋" w:hAnsi="仿宋" w:eastAsia="仿宋" w:cs="仿宋"/>
          <w:sz w:val="28"/>
          <w:szCs w:val="28"/>
        </w:rPr>
      </w:pPr>
      <w:r>
        <w:rPr>
          <w:rFonts w:hint="eastAsia" w:ascii="仿宋" w:hAnsi="仿宋" w:eastAsia="仿宋" w:cs="仿宋"/>
          <w:sz w:val="28"/>
          <w:szCs w:val="28"/>
        </w:rPr>
        <w:t xml:space="preserve">                           法定代表人（或法定代表人授权代表）</w:t>
      </w:r>
    </w:p>
    <w:p>
      <w:pPr>
        <w:ind w:firstLine="235" w:firstLineChars="91"/>
        <w:rPr>
          <w:rFonts w:hint="eastAsia" w:ascii="仿宋" w:hAnsi="仿宋" w:eastAsia="仿宋" w:cs="仿宋"/>
          <w:sz w:val="28"/>
          <w:szCs w:val="28"/>
        </w:rPr>
      </w:pPr>
    </w:p>
    <w:p>
      <w:pPr>
        <w:ind w:firstLine="235" w:firstLineChars="91"/>
        <w:rPr>
          <w:rFonts w:hint="eastAsia" w:ascii="仿宋" w:hAnsi="仿宋" w:eastAsia="仿宋" w:cs="仿宋"/>
          <w:sz w:val="28"/>
          <w:szCs w:val="28"/>
        </w:rPr>
      </w:pPr>
    </w:p>
    <w:p>
      <w:pPr>
        <w:ind w:firstLine="235" w:firstLineChars="91"/>
        <w:rPr>
          <w:rFonts w:ascii="仿宋" w:hAnsi="仿宋" w:eastAsia="仿宋" w:cs="仿宋"/>
          <w:sz w:val="28"/>
          <w:szCs w:val="28"/>
        </w:rPr>
      </w:pPr>
      <w:r>
        <w:rPr>
          <w:rFonts w:hint="eastAsia" w:ascii="仿宋" w:hAnsi="仿宋" w:eastAsia="仿宋" w:cs="仿宋"/>
          <w:sz w:val="28"/>
          <w:szCs w:val="28"/>
        </w:rPr>
        <w:t>（供应商公章）</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 xml:space="preserve">   </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（签署或盖章）</w:t>
      </w:r>
    </w:p>
    <w:p>
      <w:pPr>
        <w:pStyle w:val="2"/>
        <w:ind w:firstLine="438"/>
        <w:rPr>
          <w:rFonts w:hint="eastAsia" w:ascii="Verdana" w:hAnsi="Verdana"/>
          <w:sz w:val="28"/>
          <w:szCs w:val="28"/>
          <w:lang w:eastAsia="zh-CN"/>
        </w:rPr>
      </w:pPr>
    </w:p>
    <w:p>
      <w:pPr>
        <w:wordWrap w:val="0"/>
        <w:ind w:right="659" w:rightChars="349" w:firstLine="7252" w:firstLineChars="2800"/>
        <w:jc w:val="right"/>
        <w:rPr>
          <w:rFonts w:ascii="仿宋" w:hAnsi="仿宋" w:eastAsia="仿宋"/>
          <w:sz w:val="28"/>
          <w:szCs w:val="28"/>
        </w:rPr>
      </w:pPr>
      <w:r>
        <w:rPr>
          <w:rFonts w:hint="eastAsia" w:ascii="方正仿宋_GBK" w:hAnsi="仿宋" w:eastAsia="方正仿宋_GBK"/>
          <w:sz w:val="28"/>
          <w:szCs w:val="28"/>
        </w:rPr>
        <w:t xml:space="preserve">                                            年     月     日</w:t>
      </w:r>
    </w:p>
    <w:p>
      <w:pPr>
        <w:tabs>
          <w:tab w:val="left" w:pos="6300"/>
        </w:tabs>
        <w:snapToGrid w:val="0"/>
        <w:spacing w:line="500" w:lineRule="exact"/>
        <w:ind w:firstLine="438"/>
        <w:rPr>
          <w:rFonts w:ascii="方正仿宋_GBK" w:hAnsi="仿宋" w:eastAsia="方正仿宋_GBK"/>
          <w:sz w:val="28"/>
          <w:szCs w:val="28"/>
        </w:rPr>
      </w:pPr>
    </w:p>
    <w:p>
      <w:pPr>
        <w:ind w:firstLine="438"/>
        <w:rPr>
          <w:rFonts w:ascii="仿宋" w:hAnsi="仿宋" w:eastAsia="仿宋"/>
          <w:sz w:val="28"/>
          <w:szCs w:val="28"/>
        </w:rPr>
      </w:pPr>
      <w:r>
        <w:rPr>
          <w:rFonts w:hint="eastAsia" w:ascii="仿宋" w:hAnsi="仿宋" w:eastAsia="仿宋"/>
          <w:sz w:val="28"/>
          <w:szCs w:val="28"/>
        </w:rPr>
        <w:t>注：</w:t>
      </w:r>
    </w:p>
    <w:p>
      <w:pPr>
        <w:ind w:firstLine="438"/>
        <w:rPr>
          <w:rFonts w:ascii="仿宋" w:hAnsi="仿宋" w:eastAsia="仿宋"/>
          <w:sz w:val="28"/>
          <w:szCs w:val="28"/>
        </w:rPr>
      </w:pPr>
      <w:r>
        <w:rPr>
          <w:rFonts w:hint="eastAsia" w:ascii="仿宋" w:hAnsi="仿宋" w:eastAsia="仿宋"/>
          <w:sz w:val="28"/>
          <w:szCs w:val="28"/>
        </w:rPr>
        <w:t>1.本表即为对本项目“第四 项目商务要求”中所列条款进行比较和响应，应逐条如实填写，“投标商务应答”中必须列出具体数值或内容。如投标人未应答或只注明“符合”、“满足”等类似无具体数值或内容的表述，视为不满足相应条款；</w:t>
      </w:r>
    </w:p>
    <w:p>
      <w:pPr>
        <w:ind w:firstLine="438"/>
        <w:rPr>
          <w:rFonts w:ascii="仿宋" w:hAnsi="仿宋" w:eastAsia="仿宋"/>
          <w:sz w:val="28"/>
          <w:szCs w:val="28"/>
        </w:rPr>
      </w:pPr>
      <w:r>
        <w:rPr>
          <w:rFonts w:hint="eastAsia" w:ascii="仿宋" w:hAnsi="仿宋" w:eastAsia="仿宋"/>
          <w:sz w:val="28"/>
          <w:szCs w:val="28"/>
        </w:rPr>
        <w:t>2.该表必须按照招标文件要求逐条如实填写，根据投标情况在“差异说明”项填写正偏离或负偏离，完全符合的填写“无差异”；</w:t>
      </w:r>
    </w:p>
    <w:p>
      <w:pPr>
        <w:ind w:firstLine="438"/>
        <w:rPr>
          <w:rFonts w:hint="eastAsia" w:ascii="仿宋" w:hAnsi="仿宋" w:eastAsia="仿宋"/>
          <w:sz w:val="28"/>
          <w:szCs w:val="28"/>
        </w:rPr>
      </w:pPr>
      <w:r>
        <w:rPr>
          <w:rFonts w:hint="eastAsia" w:ascii="仿宋" w:hAnsi="仿宋" w:eastAsia="仿宋"/>
          <w:sz w:val="28"/>
          <w:szCs w:val="28"/>
        </w:rPr>
        <w:t>3.该表可扩展。</w:t>
      </w:r>
    </w:p>
    <w:p>
      <w:pPr>
        <w:ind w:firstLine="438"/>
        <w:rPr>
          <w:rFonts w:hint="eastAsia" w:ascii="仿宋" w:hAnsi="仿宋" w:eastAsia="仿宋"/>
          <w:sz w:val="28"/>
          <w:szCs w:val="28"/>
        </w:rPr>
      </w:pPr>
    </w:p>
    <w:p>
      <w:pPr>
        <w:ind w:firstLine="438"/>
        <w:rPr>
          <w:rFonts w:ascii="仿宋" w:hAnsi="仿宋" w:eastAsia="仿宋"/>
          <w:sz w:val="28"/>
          <w:szCs w:val="28"/>
        </w:rPr>
      </w:pPr>
      <w:r>
        <w:rPr>
          <w:rFonts w:hint="eastAsia" w:ascii="仿宋" w:hAnsi="仿宋" w:eastAsia="仿宋"/>
          <w:sz w:val="28"/>
          <w:szCs w:val="28"/>
        </w:rPr>
        <w:t>（三）商务条款所需证明材料（如果有）</w:t>
      </w:r>
    </w:p>
    <w:p>
      <w:pPr>
        <w:ind w:firstLine="438"/>
        <w:rPr>
          <w:rFonts w:ascii="仿宋" w:hAnsi="仿宋" w:eastAsia="仿宋"/>
          <w:sz w:val="28"/>
          <w:szCs w:val="28"/>
        </w:rPr>
      </w:pPr>
    </w:p>
    <w:p>
      <w:pPr>
        <w:ind w:firstLine="438"/>
        <w:rPr>
          <w:rFonts w:ascii="仿宋" w:hAnsi="仿宋" w:eastAsia="仿宋"/>
          <w:sz w:val="28"/>
          <w:szCs w:val="28"/>
        </w:rPr>
        <w:sectPr>
          <w:footerReference r:id="rId3" w:type="default"/>
          <w:pgSz w:w="11907" w:h="16840"/>
          <w:pgMar w:top="1134" w:right="1191" w:bottom="1134" w:left="1304" w:header="794" w:footer="992" w:gutter="0"/>
          <w:pgNumType w:fmt="numberInDash"/>
          <w:cols w:space="720" w:num="1"/>
          <w:docGrid w:type="linesAndChars" w:linePitch="393" w:charSpace="-4325"/>
        </w:sectPr>
      </w:pPr>
      <w:r>
        <w:rPr>
          <w:rFonts w:hint="eastAsia" w:ascii="仿宋" w:hAnsi="仿宋" w:eastAsia="仿宋"/>
          <w:sz w:val="28"/>
          <w:szCs w:val="28"/>
        </w:rPr>
        <w:t>（四）其他商务资料</w:t>
      </w:r>
    </w:p>
    <w:p>
      <w:pPr>
        <w:pStyle w:val="4"/>
        <w:spacing w:before="48" w:after="48"/>
        <w:ind w:firstLine="643" w:firstLineChars="200"/>
        <w:rPr>
          <w:rFonts w:hint="eastAsia"/>
        </w:rPr>
      </w:pPr>
      <w:r>
        <w:rPr>
          <w:rFonts w:hint="eastAsia"/>
        </w:rPr>
        <w:t>四、资质文件</w:t>
      </w:r>
    </w:p>
    <w:p>
      <w:pPr>
        <w:wordWrap w:val="0"/>
        <w:spacing w:line="360" w:lineRule="auto"/>
        <w:ind w:firstLine="0" w:firstLineChars="0"/>
        <w:rPr>
          <w:rFonts w:hint="eastAsia" w:ascii="仿宋" w:hAnsi="仿宋" w:eastAsia="仿宋" w:cs="仿宋"/>
        </w:rPr>
      </w:pPr>
    </w:p>
    <w:p>
      <w:pPr>
        <w:wordWrap w:val="0"/>
        <w:spacing w:line="360" w:lineRule="auto"/>
        <w:ind w:firstLine="480"/>
        <w:rPr>
          <w:rFonts w:hint="eastAsia" w:ascii="仿宋" w:hAnsi="仿宋" w:eastAsia="仿宋" w:cs="仿宋"/>
          <w:sz w:val="28"/>
          <w:szCs w:val="28"/>
        </w:rPr>
      </w:pPr>
      <w:r>
        <w:rPr>
          <w:rFonts w:hint="eastAsia" w:ascii="仿宋" w:hAnsi="仿宋" w:eastAsia="仿宋" w:cs="仿宋"/>
          <w:sz w:val="28"/>
          <w:szCs w:val="28"/>
        </w:rPr>
        <w:t>（一）营业执照复印件</w:t>
      </w:r>
    </w:p>
    <w:p>
      <w:pPr>
        <w:wordWrap w:val="0"/>
        <w:spacing w:line="360" w:lineRule="auto"/>
        <w:ind w:firstLine="0" w:firstLineChars="0"/>
        <w:rPr>
          <w:rFonts w:hint="eastAsia" w:ascii="仿宋" w:hAnsi="仿宋" w:eastAsia="仿宋" w:cs="仿宋"/>
        </w:rPr>
      </w:pPr>
    </w:p>
    <w:p>
      <w:pPr>
        <w:wordWrap w:val="0"/>
        <w:spacing w:line="360" w:lineRule="auto"/>
        <w:ind w:firstLine="640"/>
        <w:rPr>
          <w:rFonts w:hint="eastAsia" w:ascii="仿宋" w:hAnsi="仿宋" w:eastAsia="仿宋" w:cs="仿宋"/>
          <w:sz w:val="28"/>
          <w:szCs w:val="28"/>
        </w:rPr>
      </w:pPr>
      <w:r>
        <w:rPr>
          <w:rFonts w:hint="eastAsia" w:ascii="仿宋_GB2312"/>
          <w:sz w:val="32"/>
          <w:szCs w:val="28"/>
        </w:rPr>
        <w:br w:type="page"/>
      </w:r>
      <w:r>
        <w:rPr>
          <w:rFonts w:hint="eastAsia" w:ascii="仿宋" w:hAnsi="仿宋" w:eastAsia="仿宋" w:cs="仿宋"/>
          <w:sz w:val="28"/>
          <w:szCs w:val="28"/>
        </w:rPr>
        <w:t>（二）法定代表人身份证明书（格式）</w:t>
      </w:r>
    </w:p>
    <w:p>
      <w:pPr>
        <w:tabs>
          <w:tab w:val="left" w:pos="6300"/>
        </w:tabs>
        <w:snapToGrid w:val="0"/>
        <w:spacing w:line="500" w:lineRule="exact"/>
        <w:ind w:firstLine="480"/>
        <w:rPr>
          <w:rFonts w:hint="eastAsia" w:ascii="方正仿宋_GBK" w:hAnsi="宋体" w:eastAsia="方正仿宋_GBK"/>
          <w:sz w:val="28"/>
          <w:szCs w:val="28"/>
        </w:rPr>
      </w:pPr>
    </w:p>
    <w:p>
      <w:pPr>
        <w:snapToGrid w:val="0"/>
        <w:spacing w:line="480" w:lineRule="exact"/>
        <w:ind w:firstLine="560"/>
        <w:jc w:val="center"/>
        <w:rPr>
          <w:rFonts w:hint="eastAsia" w:ascii="宋体" w:hAnsi="宋体" w:eastAsia="宋体" w:cs="___WRD_EMBED_SUB_43"/>
          <w:sz w:val="28"/>
          <w:szCs w:val="28"/>
        </w:rPr>
      </w:pPr>
      <w:r>
        <w:rPr>
          <w:rFonts w:hint="eastAsia" w:ascii="宋体" w:hAnsi="宋体" w:eastAsia="宋体" w:cs="___WRD_EMBED_SUB_43"/>
          <w:sz w:val="28"/>
          <w:szCs w:val="28"/>
        </w:rPr>
        <w:t>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身</w:t>
      </w:r>
      <w:r>
        <w:rPr>
          <w:rFonts w:hint="eastAsia" w:ascii="宋体" w:hAnsi="宋体" w:eastAsia="宋体" w:cs="___WRD_EMBED_SUB_43"/>
          <w:sz w:val="28"/>
          <w:szCs w:val="28"/>
        </w:rPr>
        <w:t>份</w:t>
      </w:r>
      <w:r>
        <w:rPr>
          <w:rFonts w:hint="eastAsia" w:ascii="宋体" w:hAnsi="宋体" w:eastAsia="宋体" w:cs="宋体"/>
          <w:sz w:val="28"/>
          <w:szCs w:val="28"/>
        </w:rPr>
        <w:t>证明书</w:t>
      </w:r>
    </w:p>
    <w:p>
      <w:pPr>
        <w:tabs>
          <w:tab w:val="left" w:pos="6300"/>
        </w:tabs>
        <w:snapToGrid w:val="0"/>
        <w:spacing w:line="500" w:lineRule="exact"/>
        <w:ind w:firstLine="480"/>
        <w:rPr>
          <w:rFonts w:hint="eastAsia" w:ascii="方正仿宋_GBK" w:hAnsi="宋体" w:eastAsia="方正仿宋_GBK"/>
          <w:sz w:val="28"/>
          <w:szCs w:val="28"/>
        </w:rPr>
      </w:pPr>
    </w:p>
    <w:p>
      <w:pPr>
        <w:tabs>
          <w:tab w:val="left" w:pos="6300"/>
        </w:tabs>
        <w:snapToGrid w:val="0"/>
        <w:spacing w:line="500" w:lineRule="exact"/>
        <w:ind w:firstLine="480"/>
        <w:rPr>
          <w:rFonts w:hint="eastAsia" w:ascii="方正仿宋_GBK" w:hAnsi="宋体" w:eastAsia="方正仿宋_GBK"/>
          <w:sz w:val="28"/>
          <w:szCs w:val="28"/>
        </w:rPr>
      </w:pPr>
    </w:p>
    <w:p>
      <w:pPr>
        <w:tabs>
          <w:tab w:val="left" w:pos="6300"/>
        </w:tabs>
        <w:snapToGrid w:val="0"/>
        <w:spacing w:line="500" w:lineRule="exact"/>
        <w:ind w:firstLine="480"/>
        <w:rPr>
          <w:rFonts w:hint="eastAsia" w:ascii="宋体" w:hAnsi="宋体" w:eastAsia="宋体"/>
          <w:sz w:val="28"/>
          <w:szCs w:val="28"/>
          <w:u w:val="single"/>
        </w:rPr>
      </w:pPr>
      <w:r>
        <w:rPr>
          <w:rFonts w:hint="eastAsia" w:ascii="宋体" w:hAnsi="宋体" w:eastAsia="宋体"/>
          <w:sz w:val="28"/>
          <w:szCs w:val="28"/>
        </w:rPr>
        <w:t>采购项目名称：</w:t>
      </w:r>
      <w:r>
        <w:rPr>
          <w:rFonts w:hint="eastAsia" w:ascii="宋体" w:hAnsi="宋体" w:eastAsia="宋体"/>
          <w:sz w:val="28"/>
          <w:szCs w:val="28"/>
          <w:u w:val="single"/>
        </w:rPr>
        <w:t xml:space="preserve">                   </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致</w:t>
      </w:r>
      <w:r>
        <w:rPr>
          <w:rFonts w:hint="eastAsia" w:ascii="宋体" w:hAnsi="宋体" w:eastAsia="宋体" w:cs="___WRD_EMBED_SUB_43"/>
          <w:sz w:val="28"/>
          <w:szCs w:val="28"/>
        </w:rPr>
        <w:t>：</w:t>
      </w:r>
      <w:r>
        <w:rPr>
          <w:rFonts w:hint="eastAsia" w:ascii="宋体" w:hAnsi="宋体" w:eastAsia="宋体"/>
          <w:sz w:val="28"/>
          <w:szCs w:val="28"/>
          <w:u w:val="single"/>
        </w:rPr>
        <w:t xml:space="preserve">             </w:t>
      </w:r>
      <w:r>
        <w:rPr>
          <w:rFonts w:hint="eastAsia" w:ascii="宋体" w:hAnsi="宋体" w:eastAsia="宋体"/>
          <w:sz w:val="28"/>
          <w:szCs w:val="28"/>
        </w:rPr>
        <w:t>（采购人）：</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姓</w:t>
      </w:r>
      <w:r>
        <w:rPr>
          <w:rFonts w:hint="eastAsia" w:ascii="宋体" w:hAnsi="宋体" w:eastAsia="宋体" w:cs="___WRD_EMBED_SUB_43"/>
          <w:sz w:val="28"/>
          <w:szCs w:val="28"/>
        </w:rPr>
        <w:t>名）</w:t>
      </w:r>
      <w:r>
        <w:rPr>
          <w:rFonts w:hint="eastAsia" w:ascii="宋体" w:hAnsi="宋体" w:eastAsia="宋体" w:cs="宋体"/>
          <w:sz w:val="28"/>
          <w:szCs w:val="28"/>
        </w:rPr>
        <w:t>在</w:t>
      </w:r>
      <w:r>
        <w:rPr>
          <w:rFonts w:hint="eastAsia" w:ascii="宋体" w:hAnsi="宋体" w:eastAsia="宋体"/>
          <w:sz w:val="28"/>
          <w:szCs w:val="28"/>
          <w:u w:val="single"/>
        </w:rPr>
        <w:t xml:space="preserve">              </w:t>
      </w:r>
      <w:r>
        <w:rPr>
          <w:rFonts w:hint="eastAsia" w:ascii="宋体" w:hAnsi="宋体" w:eastAsia="宋体"/>
          <w:sz w:val="28"/>
          <w:szCs w:val="28"/>
        </w:rPr>
        <w:t>（供应商名称）</w:t>
      </w:r>
      <w:r>
        <w:rPr>
          <w:rFonts w:hint="eastAsia" w:ascii="宋体" w:hAnsi="宋体" w:eastAsia="宋体" w:cs="宋体"/>
          <w:sz w:val="28"/>
          <w:szCs w:val="28"/>
        </w:rPr>
        <w:t>任</w:t>
      </w:r>
      <w:r>
        <w:rPr>
          <w:rFonts w:hint="eastAsia" w:ascii="宋体" w:hAnsi="宋体" w:eastAsia="宋体"/>
          <w:sz w:val="28"/>
          <w:szCs w:val="28"/>
          <w:u w:val="single"/>
        </w:rPr>
        <w:t xml:space="preserve">       </w:t>
      </w:r>
      <w:r>
        <w:rPr>
          <w:rFonts w:hint="eastAsia" w:ascii="宋体" w:hAnsi="宋体" w:eastAsia="宋体"/>
          <w:sz w:val="28"/>
          <w:szCs w:val="28"/>
        </w:rPr>
        <w:t>（</w:t>
      </w:r>
      <w:r>
        <w:rPr>
          <w:rFonts w:hint="eastAsia" w:ascii="宋体" w:hAnsi="宋体" w:eastAsia="宋体" w:cs="宋体"/>
          <w:sz w:val="28"/>
          <w:szCs w:val="28"/>
        </w:rPr>
        <w:t>职务</w:t>
      </w:r>
      <w:r>
        <w:rPr>
          <w:rFonts w:hint="eastAsia" w:ascii="宋体" w:hAnsi="宋体" w:eastAsia="宋体" w:cs="___WRD_EMBED_SUB_43"/>
          <w:sz w:val="28"/>
          <w:szCs w:val="28"/>
        </w:rPr>
        <w:t>名称）</w:t>
      </w:r>
      <w:r>
        <w:rPr>
          <w:rFonts w:hint="eastAsia" w:ascii="宋体" w:hAnsi="宋体" w:eastAsia="宋体" w:cs="宋体"/>
          <w:sz w:val="28"/>
          <w:szCs w:val="28"/>
        </w:rPr>
        <w:t>职务</w:t>
      </w:r>
      <w:r>
        <w:rPr>
          <w:rFonts w:hint="eastAsia" w:ascii="宋体" w:hAnsi="宋体" w:eastAsia="宋体" w:cs="___WRD_EMBED_SUB_43"/>
          <w:sz w:val="28"/>
          <w:szCs w:val="28"/>
        </w:rPr>
        <w:t>，</w:t>
      </w:r>
      <w:r>
        <w:rPr>
          <w:rFonts w:hint="eastAsia" w:ascii="宋体" w:hAnsi="宋体" w:eastAsia="宋体" w:cs="宋体"/>
          <w:sz w:val="28"/>
          <w:szCs w:val="28"/>
        </w:rPr>
        <w:t>是</w:t>
      </w:r>
      <w:r>
        <w:rPr>
          <w:rFonts w:hint="eastAsia" w:ascii="宋体" w:hAnsi="宋体" w:eastAsia="宋体"/>
          <w:sz w:val="28"/>
          <w:szCs w:val="28"/>
          <w:u w:val="single"/>
        </w:rPr>
        <w:t xml:space="preserve">              </w:t>
      </w:r>
      <w:r>
        <w:rPr>
          <w:rFonts w:hint="eastAsia" w:ascii="宋体" w:hAnsi="宋体" w:eastAsia="宋体"/>
          <w:sz w:val="28"/>
          <w:szCs w:val="28"/>
        </w:rPr>
        <w:t>（供应商名称）的法</w:t>
      </w:r>
      <w:r>
        <w:rPr>
          <w:rFonts w:hint="eastAsia" w:ascii="宋体" w:hAnsi="宋体" w:eastAsia="宋体" w:cs="宋体"/>
          <w:sz w:val="28"/>
          <w:szCs w:val="28"/>
        </w:rPr>
        <w:t>定</w:t>
      </w:r>
      <w:r>
        <w:rPr>
          <w:rFonts w:hint="eastAsia" w:ascii="宋体" w:hAnsi="宋体" w:eastAsia="宋体" w:cs="___WRD_EMBED_SUB_43"/>
          <w:sz w:val="28"/>
          <w:szCs w:val="28"/>
        </w:rPr>
        <w:t>代表人。</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特此证明</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jc w:val="right"/>
        <w:rPr>
          <w:rFonts w:hint="eastAsia" w:ascii="宋体" w:hAnsi="宋体" w:eastAsia="宋体"/>
          <w:sz w:val="28"/>
          <w:szCs w:val="28"/>
        </w:rPr>
      </w:pPr>
      <w:r>
        <w:rPr>
          <w:rFonts w:hint="eastAsia" w:ascii="宋体" w:hAnsi="宋体" w:eastAsia="宋体"/>
          <w:sz w:val="28"/>
          <w:szCs w:val="28"/>
        </w:rPr>
        <w:t xml:space="preserve">（供应商公章）   </w:t>
      </w:r>
    </w:p>
    <w:p>
      <w:pPr>
        <w:tabs>
          <w:tab w:val="left" w:pos="6300"/>
        </w:tabs>
        <w:snapToGrid w:val="0"/>
        <w:spacing w:line="500" w:lineRule="exact"/>
        <w:ind w:firstLine="480"/>
        <w:jc w:val="right"/>
        <w:rPr>
          <w:rFonts w:hint="eastAsia" w:ascii="宋体" w:hAnsi="宋体" w:eastAsia="宋体"/>
          <w:sz w:val="28"/>
          <w:szCs w:val="28"/>
        </w:rPr>
      </w:pPr>
    </w:p>
    <w:p>
      <w:pPr>
        <w:tabs>
          <w:tab w:val="left" w:pos="6300"/>
        </w:tabs>
        <w:snapToGrid w:val="0"/>
        <w:spacing w:line="500" w:lineRule="exact"/>
        <w:ind w:firstLine="480"/>
        <w:jc w:val="right"/>
        <w:rPr>
          <w:rFonts w:hint="eastAsia" w:ascii="宋体" w:hAnsi="宋体" w:eastAsia="宋体"/>
          <w:sz w:val="28"/>
          <w:szCs w:val="28"/>
        </w:rPr>
      </w:pPr>
      <w:r>
        <w:rPr>
          <w:rFonts w:hint="eastAsia" w:ascii="宋体" w:hAnsi="宋体" w:eastAsia="宋体" w:cs="宋体"/>
          <w:sz w:val="28"/>
          <w:szCs w:val="28"/>
        </w:rPr>
        <w:t>年</w:t>
      </w:r>
      <w:r>
        <w:rPr>
          <w:rFonts w:hint="eastAsia" w:ascii="宋体" w:hAnsi="宋体" w:eastAsia="宋体"/>
          <w:sz w:val="28"/>
          <w:szCs w:val="28"/>
        </w:rPr>
        <w:t xml:space="preserve">   </w:t>
      </w:r>
      <w:r>
        <w:rPr>
          <w:rFonts w:hint="eastAsia" w:ascii="宋体" w:hAnsi="宋体" w:eastAsia="宋体" w:cs="宋体"/>
          <w:sz w:val="28"/>
          <w:szCs w:val="28"/>
        </w:rPr>
        <w:t>月</w:t>
      </w:r>
      <w:r>
        <w:rPr>
          <w:rFonts w:hint="eastAsia" w:ascii="宋体" w:hAnsi="宋体" w:eastAsia="宋体"/>
          <w:sz w:val="28"/>
          <w:szCs w:val="28"/>
        </w:rPr>
        <w:t xml:space="preserve">   </w:t>
      </w:r>
      <w:r>
        <w:rPr>
          <w:rFonts w:hint="eastAsia" w:ascii="宋体" w:hAnsi="宋体" w:eastAsia="宋体" w:cs="宋体"/>
          <w:sz w:val="28"/>
          <w:szCs w:val="28"/>
        </w:rPr>
        <w:t>日</w:t>
      </w:r>
      <w:r>
        <w:rPr>
          <w:rFonts w:hint="eastAsia" w:ascii="宋体" w:hAnsi="宋体" w:eastAsia="宋体"/>
          <w:sz w:val="28"/>
          <w:szCs w:val="28"/>
        </w:rPr>
        <w:t xml:space="preserve">    </w:t>
      </w:r>
    </w:p>
    <w:p>
      <w:pPr>
        <w:tabs>
          <w:tab w:val="left" w:pos="6300"/>
        </w:tabs>
        <w:snapToGrid w:val="0"/>
        <w:spacing w:line="500" w:lineRule="exact"/>
        <w:ind w:firstLine="480"/>
        <w:jc w:val="right"/>
        <w:rPr>
          <w:rFonts w:hint="eastAsia" w:ascii="宋体" w:hAnsi="宋体" w:eastAsia="宋体"/>
          <w:sz w:val="28"/>
          <w:szCs w:val="28"/>
        </w:rPr>
      </w:pPr>
    </w:p>
    <w:p>
      <w:pPr>
        <w:pStyle w:val="8"/>
        <w:ind w:firstLine="480"/>
        <w:rPr>
          <w:rFonts w:hint="eastAsia"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宋体"/>
          <w:sz w:val="28"/>
          <w:szCs w:val="28"/>
        </w:rPr>
        <w:t>附：法定代表人身份证复印件</w:t>
      </w:r>
      <w:r>
        <w:rPr>
          <w:rFonts w:hint="eastAsia" w:ascii="宋体" w:hAnsi="宋体" w:eastAsia="宋体" w:cs="___WRD_EMBED_SUB_43"/>
          <w:sz w:val="28"/>
          <w:szCs w:val="28"/>
        </w:rPr>
        <w:t>）</w:t>
      </w:r>
    </w:p>
    <w:p>
      <w:pPr>
        <w:snapToGrid w:val="0"/>
        <w:spacing w:line="440" w:lineRule="exact"/>
        <w:ind w:firstLine="640"/>
        <w:rPr>
          <w:rFonts w:hint="eastAsia" w:ascii="仿宋_GB2312"/>
          <w:sz w:val="28"/>
          <w:szCs w:val="28"/>
        </w:rPr>
      </w:pPr>
    </w:p>
    <w:p>
      <w:pPr>
        <w:wordWrap w:val="0"/>
        <w:spacing w:line="360" w:lineRule="auto"/>
        <w:ind w:firstLine="640"/>
        <w:rPr>
          <w:rFonts w:hint="eastAsia" w:ascii="宋体" w:hAnsi="宋体" w:eastAsia="宋体" w:cs="仿宋"/>
          <w:sz w:val="28"/>
          <w:szCs w:val="28"/>
        </w:rPr>
      </w:pPr>
      <w:r>
        <w:rPr>
          <w:rFonts w:ascii="仿宋_GB2312"/>
          <w:sz w:val="28"/>
          <w:szCs w:val="28"/>
        </w:rPr>
        <w:br w:type="page"/>
      </w:r>
      <w:r>
        <w:rPr>
          <w:rFonts w:hint="eastAsia" w:ascii="宋体" w:hAnsi="宋体" w:eastAsia="宋体" w:cs="仿宋"/>
          <w:sz w:val="28"/>
          <w:szCs w:val="28"/>
        </w:rPr>
        <w:t>（三）法定代表人授权委托书（格式）</w:t>
      </w:r>
    </w:p>
    <w:p>
      <w:pPr>
        <w:tabs>
          <w:tab w:val="left" w:pos="6300"/>
        </w:tabs>
        <w:snapToGrid w:val="0"/>
        <w:spacing w:line="500" w:lineRule="exact"/>
        <w:ind w:firstLine="480"/>
        <w:rPr>
          <w:rFonts w:hint="eastAsia" w:ascii="宋体" w:hAnsi="宋体" w:eastAsia="宋体"/>
          <w:sz w:val="28"/>
          <w:szCs w:val="28"/>
        </w:rPr>
      </w:pPr>
    </w:p>
    <w:p>
      <w:pPr>
        <w:snapToGrid w:val="0"/>
        <w:spacing w:line="480" w:lineRule="exact"/>
        <w:ind w:firstLine="560"/>
        <w:jc w:val="center"/>
        <w:rPr>
          <w:rFonts w:hint="eastAsia" w:ascii="宋体" w:hAnsi="宋体" w:eastAsia="宋体" w:cs="宋体"/>
          <w:sz w:val="28"/>
          <w:szCs w:val="28"/>
        </w:rPr>
      </w:pPr>
      <w:r>
        <w:rPr>
          <w:rFonts w:hint="eastAsia" w:ascii="宋体" w:hAnsi="宋体" w:eastAsia="宋体" w:cs="宋体"/>
          <w:sz w:val="28"/>
          <w:szCs w:val="28"/>
        </w:rPr>
        <w:t>法定代表人授权委托书</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u w:val="single"/>
        </w:rPr>
      </w:pPr>
      <w:r>
        <w:rPr>
          <w:rFonts w:hint="eastAsia" w:ascii="宋体" w:hAnsi="宋体" w:eastAsia="宋体"/>
          <w:sz w:val="28"/>
          <w:szCs w:val="28"/>
        </w:rPr>
        <w:t>采购项目名称：</w:t>
      </w:r>
      <w:r>
        <w:rPr>
          <w:rFonts w:hint="eastAsia" w:ascii="宋体" w:hAnsi="宋体" w:eastAsia="宋体"/>
          <w:sz w:val="28"/>
          <w:szCs w:val="28"/>
          <w:u w:val="single"/>
        </w:rPr>
        <w:t xml:space="preserve">                   </w:t>
      </w:r>
    </w:p>
    <w:p>
      <w:pPr>
        <w:tabs>
          <w:tab w:val="left" w:pos="6300"/>
        </w:tabs>
        <w:snapToGrid w:val="0"/>
        <w:spacing w:line="500" w:lineRule="exact"/>
        <w:ind w:firstLine="480"/>
        <w:rPr>
          <w:rFonts w:hint="eastAsia" w:ascii="宋体" w:hAnsi="宋体" w:eastAsia="宋体"/>
          <w:sz w:val="28"/>
          <w:szCs w:val="28"/>
          <w:u w:val="single"/>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致</w:t>
      </w:r>
      <w:r>
        <w:rPr>
          <w:rFonts w:hint="eastAsia" w:ascii="宋体" w:hAnsi="宋体" w:eastAsia="宋体" w:cs="___WRD_EMBED_SUB_43"/>
          <w:sz w:val="28"/>
          <w:szCs w:val="28"/>
        </w:rPr>
        <w:t>：</w:t>
      </w:r>
      <w:r>
        <w:rPr>
          <w:rFonts w:hint="eastAsia" w:ascii="宋体" w:hAnsi="宋体" w:eastAsia="宋体"/>
          <w:sz w:val="28"/>
          <w:szCs w:val="28"/>
          <w:u w:val="single"/>
        </w:rPr>
        <w:t xml:space="preserve">             </w:t>
      </w:r>
      <w:r>
        <w:rPr>
          <w:rFonts w:hint="eastAsia" w:ascii="宋体" w:hAnsi="宋体" w:eastAsia="宋体"/>
          <w:sz w:val="28"/>
          <w:szCs w:val="28"/>
        </w:rPr>
        <w:t>（采购代理机</w:t>
      </w:r>
      <w:r>
        <w:rPr>
          <w:rFonts w:hint="eastAsia" w:ascii="宋体" w:hAnsi="宋体" w:eastAsia="宋体" w:cs="宋体"/>
          <w:sz w:val="28"/>
          <w:szCs w:val="28"/>
        </w:rPr>
        <w:t>构</w:t>
      </w:r>
      <w:r>
        <w:rPr>
          <w:rFonts w:hint="eastAsia" w:ascii="宋体" w:hAnsi="宋体" w:eastAsia="宋体" w:cs="___WRD_EMBED_SUB_43"/>
          <w:sz w:val="28"/>
          <w:szCs w:val="28"/>
        </w:rPr>
        <w:t>名称）：</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（供应商法</w:t>
      </w:r>
      <w:r>
        <w:rPr>
          <w:rFonts w:hint="eastAsia" w:ascii="宋体" w:hAnsi="宋体" w:eastAsia="宋体" w:cs="宋体"/>
          <w:sz w:val="28"/>
          <w:szCs w:val="28"/>
        </w:rPr>
        <w:t>定</w:t>
      </w:r>
      <w:r>
        <w:rPr>
          <w:rFonts w:hint="eastAsia" w:ascii="宋体" w:hAnsi="宋体" w:eastAsia="宋体" w:cs="___WRD_EMBED_SUB_43"/>
          <w:sz w:val="28"/>
          <w:szCs w:val="28"/>
        </w:rPr>
        <w:t>代表人名称）</w:t>
      </w:r>
      <w:r>
        <w:rPr>
          <w:rFonts w:hint="eastAsia" w:ascii="宋体" w:hAnsi="宋体" w:eastAsia="宋体" w:cs="宋体"/>
          <w:sz w:val="28"/>
          <w:szCs w:val="28"/>
        </w:rPr>
        <w:t>是</w:t>
      </w:r>
      <w:r>
        <w:rPr>
          <w:rFonts w:hint="eastAsia" w:ascii="宋体" w:hAnsi="宋体" w:eastAsia="宋体"/>
          <w:sz w:val="28"/>
          <w:szCs w:val="28"/>
          <w:u w:val="single"/>
        </w:rPr>
        <w:t xml:space="preserve">              </w:t>
      </w:r>
      <w:r>
        <w:rPr>
          <w:rFonts w:hint="eastAsia" w:ascii="宋体" w:hAnsi="宋体" w:eastAsia="宋体"/>
          <w:sz w:val="28"/>
          <w:szCs w:val="28"/>
        </w:rPr>
        <w:t>（供应商供应商名称）的法</w:t>
      </w:r>
      <w:r>
        <w:rPr>
          <w:rFonts w:hint="eastAsia" w:ascii="宋体" w:hAnsi="宋体" w:eastAsia="宋体" w:cs="宋体"/>
          <w:sz w:val="28"/>
          <w:szCs w:val="28"/>
        </w:rPr>
        <w:t>定</w:t>
      </w:r>
      <w:r>
        <w:rPr>
          <w:rFonts w:hint="eastAsia" w:ascii="宋体" w:hAnsi="宋体" w:eastAsia="宋体" w:cs="___WRD_EMBED_SUB_43"/>
          <w:sz w:val="28"/>
          <w:szCs w:val="28"/>
        </w:rPr>
        <w:t>代表人，</w:t>
      </w:r>
      <w:r>
        <w:rPr>
          <w:rFonts w:hint="eastAsia" w:ascii="宋体" w:hAnsi="宋体" w:eastAsia="宋体" w:cs="宋体"/>
          <w:sz w:val="28"/>
          <w:szCs w:val="28"/>
        </w:rPr>
        <w:t>特授权</w:t>
      </w:r>
      <w:r>
        <w:rPr>
          <w:rFonts w:hint="eastAsia" w:ascii="宋体" w:hAnsi="宋体" w:eastAsia="宋体"/>
          <w:sz w:val="28"/>
          <w:szCs w:val="28"/>
          <w:u w:val="single"/>
        </w:rPr>
        <w:t xml:space="preserve">                     </w:t>
      </w:r>
      <w:r>
        <w:rPr>
          <w:rFonts w:hint="eastAsia" w:ascii="宋体" w:hAnsi="宋体" w:eastAsia="宋体"/>
          <w:sz w:val="28"/>
          <w:szCs w:val="28"/>
        </w:rPr>
        <w:t>（</w:t>
      </w: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cs="宋体"/>
          <w:sz w:val="28"/>
          <w:szCs w:val="28"/>
        </w:rPr>
        <w:t>姓</w:t>
      </w:r>
      <w:r>
        <w:rPr>
          <w:rFonts w:hint="eastAsia" w:ascii="宋体" w:hAnsi="宋体" w:eastAsia="宋体" w:cs="___WRD_EMBED_SUB_43"/>
          <w:sz w:val="28"/>
          <w:szCs w:val="28"/>
        </w:rPr>
        <w:t>名及</w:t>
      </w:r>
      <w:r>
        <w:rPr>
          <w:rFonts w:hint="eastAsia" w:ascii="宋体" w:hAnsi="宋体" w:eastAsia="宋体" w:cs="宋体"/>
          <w:sz w:val="28"/>
          <w:szCs w:val="28"/>
        </w:rPr>
        <w:t>身</w:t>
      </w:r>
      <w:r>
        <w:rPr>
          <w:rFonts w:hint="eastAsia" w:ascii="宋体" w:hAnsi="宋体" w:eastAsia="宋体" w:cs="___WRD_EMBED_SUB_43"/>
          <w:sz w:val="28"/>
          <w:szCs w:val="28"/>
        </w:rPr>
        <w:t>份</w:t>
      </w:r>
      <w:r>
        <w:rPr>
          <w:rFonts w:hint="eastAsia" w:ascii="宋体" w:hAnsi="宋体" w:eastAsia="宋体" w:cs="宋体"/>
          <w:sz w:val="28"/>
          <w:szCs w:val="28"/>
        </w:rPr>
        <w:t>证</w:t>
      </w:r>
      <w:r>
        <w:rPr>
          <w:rFonts w:hint="eastAsia" w:ascii="宋体" w:hAnsi="宋体" w:eastAsia="宋体" w:cs="___WRD_EMBED_SUB_43"/>
          <w:sz w:val="28"/>
          <w:szCs w:val="28"/>
        </w:rPr>
        <w:t>代</w:t>
      </w:r>
      <w:r>
        <w:rPr>
          <w:rFonts w:hint="eastAsia" w:ascii="宋体" w:hAnsi="宋体" w:eastAsia="宋体" w:cs="宋体"/>
          <w:sz w:val="28"/>
          <w:szCs w:val="28"/>
        </w:rPr>
        <w:t>码</w:t>
      </w:r>
      <w:r>
        <w:rPr>
          <w:rFonts w:hint="eastAsia" w:ascii="宋体" w:hAnsi="宋体" w:eastAsia="宋体" w:cs="___WRD_EMBED_SUB_43"/>
          <w:sz w:val="28"/>
          <w:szCs w:val="28"/>
        </w:rPr>
        <w:t>）代表</w:t>
      </w:r>
      <w:r>
        <w:rPr>
          <w:rFonts w:hint="eastAsia" w:ascii="宋体" w:hAnsi="宋体" w:eastAsia="宋体" w:cs="宋体"/>
          <w:sz w:val="28"/>
          <w:szCs w:val="28"/>
        </w:rPr>
        <w:t>我</w:t>
      </w:r>
      <w:r>
        <w:rPr>
          <w:rFonts w:hint="eastAsia" w:ascii="宋体" w:hAnsi="宋体" w:eastAsia="宋体" w:cs="___WRD_EMBED_SUB_43"/>
          <w:sz w:val="28"/>
          <w:szCs w:val="28"/>
        </w:rPr>
        <w:t>单位</w:t>
      </w:r>
      <w:r>
        <w:rPr>
          <w:rFonts w:hint="eastAsia" w:ascii="宋体" w:hAnsi="宋体" w:eastAsia="宋体" w:cs="宋体"/>
          <w:sz w:val="28"/>
          <w:szCs w:val="28"/>
        </w:rPr>
        <w:t>全权</w:t>
      </w:r>
      <w:r>
        <w:rPr>
          <w:rFonts w:hint="eastAsia" w:ascii="宋体" w:hAnsi="宋体" w:eastAsia="宋体" w:cs="___WRD_EMBED_SUB_43"/>
          <w:sz w:val="28"/>
          <w:szCs w:val="28"/>
        </w:rPr>
        <w:t>办理</w:t>
      </w:r>
      <w:r>
        <w:rPr>
          <w:rFonts w:hint="eastAsia" w:ascii="宋体" w:hAnsi="宋体" w:eastAsia="宋体" w:cs="宋体"/>
          <w:sz w:val="28"/>
          <w:szCs w:val="28"/>
        </w:rPr>
        <w:t>上述</w:t>
      </w:r>
      <w:r>
        <w:rPr>
          <w:rFonts w:hint="eastAsia" w:ascii="宋体" w:hAnsi="宋体" w:eastAsia="宋体" w:cs="___WRD_EMBED_SUB_43"/>
          <w:sz w:val="28"/>
          <w:szCs w:val="28"/>
        </w:rPr>
        <w:t>项目的</w:t>
      </w:r>
      <w:r>
        <w:rPr>
          <w:rFonts w:hint="eastAsia" w:ascii="宋体" w:hAnsi="宋体" w:eastAsia="宋体" w:cs="宋体"/>
          <w:sz w:val="28"/>
          <w:szCs w:val="28"/>
        </w:rPr>
        <w:t>投</w:t>
      </w:r>
      <w:r>
        <w:rPr>
          <w:rFonts w:hint="eastAsia" w:ascii="宋体" w:hAnsi="宋体" w:eastAsia="宋体" w:cs="___WRD_EMBED_SUB_43"/>
          <w:sz w:val="28"/>
          <w:szCs w:val="28"/>
        </w:rPr>
        <w:t>标、</w:t>
      </w:r>
      <w:r>
        <w:rPr>
          <w:rFonts w:hint="eastAsia" w:ascii="宋体" w:hAnsi="宋体" w:eastAsia="宋体" w:cs="宋体"/>
          <w:sz w:val="28"/>
          <w:szCs w:val="28"/>
        </w:rPr>
        <w:t>谈判</w:t>
      </w:r>
      <w:r>
        <w:rPr>
          <w:rFonts w:hint="eastAsia" w:ascii="宋体" w:hAnsi="宋体" w:eastAsia="宋体" w:cs="___WRD_EMBED_SUB_43"/>
          <w:sz w:val="28"/>
          <w:szCs w:val="28"/>
        </w:rPr>
        <w:t>、</w:t>
      </w:r>
      <w:r>
        <w:rPr>
          <w:rFonts w:hint="eastAsia" w:ascii="宋体" w:hAnsi="宋体" w:eastAsia="宋体" w:cs="宋体"/>
          <w:sz w:val="28"/>
          <w:szCs w:val="28"/>
        </w:rPr>
        <w:t>签约等具体</w:t>
      </w:r>
      <w:r>
        <w:rPr>
          <w:rFonts w:hint="eastAsia" w:ascii="宋体" w:hAnsi="宋体" w:eastAsia="宋体" w:cs="___WRD_EMBED_SUB_43"/>
          <w:sz w:val="28"/>
          <w:szCs w:val="28"/>
        </w:rPr>
        <w:t>工</w:t>
      </w:r>
      <w:r>
        <w:rPr>
          <w:rFonts w:hint="eastAsia" w:ascii="宋体" w:hAnsi="宋体" w:eastAsia="宋体" w:cs="宋体"/>
          <w:sz w:val="28"/>
          <w:szCs w:val="28"/>
        </w:rPr>
        <w:t>作</w:t>
      </w:r>
      <w:r>
        <w:rPr>
          <w:rFonts w:hint="eastAsia" w:ascii="宋体" w:hAnsi="宋体" w:eastAsia="宋体" w:cs="___WRD_EMBED_SUB_43"/>
          <w:sz w:val="28"/>
          <w:szCs w:val="28"/>
        </w:rPr>
        <w:t>，</w:t>
      </w:r>
      <w:r>
        <w:rPr>
          <w:rFonts w:hint="eastAsia" w:ascii="宋体" w:hAnsi="宋体" w:eastAsia="宋体" w:cs="宋体"/>
          <w:sz w:val="28"/>
          <w:szCs w:val="28"/>
        </w:rPr>
        <w:t>并签署全部</w:t>
      </w:r>
      <w:r>
        <w:rPr>
          <w:rFonts w:hint="eastAsia" w:ascii="宋体" w:hAnsi="宋体" w:eastAsia="宋体" w:cs="___WRD_EMBED_SUB_43"/>
          <w:sz w:val="28"/>
          <w:szCs w:val="28"/>
        </w:rPr>
        <w:t>有</w:t>
      </w:r>
      <w:r>
        <w:rPr>
          <w:rFonts w:hint="eastAsia" w:ascii="宋体" w:hAnsi="宋体" w:eastAsia="宋体" w:cs="宋体"/>
          <w:sz w:val="28"/>
          <w:szCs w:val="28"/>
        </w:rPr>
        <w:t>关</w:t>
      </w:r>
      <w:r>
        <w:rPr>
          <w:rFonts w:hint="eastAsia" w:ascii="宋体" w:hAnsi="宋体" w:eastAsia="宋体" w:cs="___WRD_EMBED_SUB_43"/>
          <w:sz w:val="28"/>
          <w:szCs w:val="28"/>
        </w:rPr>
        <w:t>文件、</w:t>
      </w:r>
      <w:r>
        <w:rPr>
          <w:rFonts w:hint="eastAsia" w:ascii="宋体" w:hAnsi="宋体" w:eastAsia="宋体" w:cs="宋体"/>
          <w:sz w:val="28"/>
          <w:szCs w:val="28"/>
        </w:rPr>
        <w:t>协议</w:t>
      </w:r>
      <w:r>
        <w:rPr>
          <w:rFonts w:hint="eastAsia" w:ascii="宋体" w:hAnsi="宋体" w:eastAsia="宋体" w:cs="___WRD_EMBED_SUB_43"/>
          <w:sz w:val="28"/>
          <w:szCs w:val="28"/>
        </w:rPr>
        <w:t>及</w:t>
      </w:r>
      <w:r>
        <w:rPr>
          <w:rFonts w:hint="eastAsia" w:ascii="宋体" w:hAnsi="宋体" w:eastAsia="宋体" w:cs="宋体"/>
          <w:sz w:val="28"/>
          <w:szCs w:val="28"/>
        </w:rPr>
        <w:t>合同</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我</w:t>
      </w:r>
      <w:r>
        <w:rPr>
          <w:rFonts w:hint="eastAsia" w:ascii="宋体" w:hAnsi="宋体" w:eastAsia="宋体" w:cs="___WRD_EMBED_SUB_43"/>
          <w:sz w:val="28"/>
          <w:szCs w:val="28"/>
        </w:rPr>
        <w:t>单位</w:t>
      </w:r>
      <w:r>
        <w:rPr>
          <w:rFonts w:hint="eastAsia" w:ascii="宋体" w:hAnsi="宋体" w:eastAsia="宋体" w:cs="宋体"/>
          <w:sz w:val="28"/>
          <w:szCs w:val="28"/>
        </w:rPr>
        <w:t>对被授权</w:t>
      </w:r>
      <w:r>
        <w:rPr>
          <w:rFonts w:hint="eastAsia" w:ascii="宋体" w:hAnsi="宋体" w:eastAsia="宋体" w:cs="___WRD_EMBED_SUB_43"/>
          <w:sz w:val="28"/>
          <w:szCs w:val="28"/>
        </w:rPr>
        <w:t>人的</w:t>
      </w:r>
      <w:r>
        <w:rPr>
          <w:rFonts w:hint="eastAsia" w:ascii="宋体" w:hAnsi="宋体" w:eastAsia="宋体" w:cs="宋体"/>
          <w:sz w:val="28"/>
          <w:szCs w:val="28"/>
        </w:rPr>
        <w:t>签字负全部责任</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在撤消授权</w:t>
      </w:r>
      <w:r>
        <w:rPr>
          <w:rFonts w:hint="eastAsia" w:ascii="宋体" w:hAnsi="宋体" w:eastAsia="宋体" w:cs="___WRD_EMBED_SUB_43"/>
          <w:sz w:val="28"/>
          <w:szCs w:val="28"/>
        </w:rPr>
        <w:t>的</w:t>
      </w:r>
      <w:r>
        <w:rPr>
          <w:rFonts w:hint="eastAsia" w:ascii="宋体" w:hAnsi="宋体" w:eastAsia="宋体" w:cs="宋体"/>
          <w:sz w:val="28"/>
          <w:szCs w:val="28"/>
        </w:rPr>
        <w:t>书面通知以前</w:t>
      </w:r>
      <w:r>
        <w:rPr>
          <w:rFonts w:hint="eastAsia" w:ascii="宋体" w:hAnsi="宋体" w:eastAsia="宋体" w:cs="___WRD_EMBED_SUB_43"/>
          <w:sz w:val="28"/>
          <w:szCs w:val="28"/>
        </w:rPr>
        <w:t>，</w:t>
      </w:r>
      <w:r>
        <w:rPr>
          <w:rFonts w:hint="eastAsia" w:ascii="宋体" w:hAnsi="宋体" w:eastAsia="宋体" w:cs="宋体"/>
          <w:sz w:val="28"/>
          <w:szCs w:val="28"/>
        </w:rPr>
        <w:t>本授权书</w:t>
      </w:r>
      <w:r>
        <w:rPr>
          <w:rFonts w:hint="eastAsia" w:ascii="宋体" w:hAnsi="宋体" w:eastAsia="宋体" w:cs="___WRD_EMBED_SUB_43"/>
          <w:sz w:val="28"/>
          <w:szCs w:val="28"/>
        </w:rPr>
        <w:t>一</w:t>
      </w:r>
      <w:r>
        <w:rPr>
          <w:rFonts w:hint="eastAsia" w:ascii="宋体" w:hAnsi="宋体" w:eastAsia="宋体" w:cs="宋体"/>
          <w:sz w:val="28"/>
          <w:szCs w:val="28"/>
        </w:rPr>
        <w:t>直</w:t>
      </w:r>
      <w:r>
        <w:rPr>
          <w:rFonts w:hint="eastAsia" w:ascii="宋体" w:hAnsi="宋体" w:eastAsia="宋体" w:cs="___WRD_EMBED_SUB_43"/>
          <w:sz w:val="28"/>
          <w:szCs w:val="28"/>
        </w:rPr>
        <w:t>有</w:t>
      </w:r>
      <w:r>
        <w:rPr>
          <w:rFonts w:hint="eastAsia" w:ascii="宋体" w:hAnsi="宋体" w:eastAsia="宋体" w:cs="宋体"/>
          <w:sz w:val="28"/>
          <w:szCs w:val="28"/>
        </w:rPr>
        <w:t>效</w:t>
      </w:r>
      <w:r>
        <w:rPr>
          <w:rFonts w:hint="eastAsia" w:ascii="宋体" w:hAnsi="宋体" w:eastAsia="宋体" w:cs="___WRD_EMBED_SUB_43"/>
          <w:sz w:val="28"/>
          <w:szCs w:val="28"/>
        </w:rPr>
        <w:t>。</w:t>
      </w: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cs="宋体"/>
          <w:sz w:val="28"/>
          <w:szCs w:val="28"/>
        </w:rPr>
        <w:t>在授权书</w:t>
      </w:r>
      <w:r>
        <w:rPr>
          <w:rFonts w:hint="eastAsia" w:ascii="宋体" w:hAnsi="宋体" w:eastAsia="宋体" w:cs="___WRD_EMBED_SUB_43"/>
          <w:sz w:val="28"/>
          <w:szCs w:val="28"/>
        </w:rPr>
        <w:t>有</w:t>
      </w:r>
      <w:r>
        <w:rPr>
          <w:rFonts w:hint="eastAsia" w:ascii="宋体" w:hAnsi="宋体" w:eastAsia="宋体" w:cs="宋体"/>
          <w:sz w:val="28"/>
          <w:szCs w:val="28"/>
        </w:rPr>
        <w:t>效</w:t>
      </w:r>
      <w:r>
        <w:rPr>
          <w:rFonts w:hint="eastAsia" w:ascii="宋体" w:hAnsi="宋体" w:eastAsia="宋体" w:cs="___WRD_EMBED_SUB_43"/>
          <w:sz w:val="28"/>
          <w:szCs w:val="28"/>
        </w:rPr>
        <w:t>期</w:t>
      </w:r>
      <w:r>
        <w:rPr>
          <w:rFonts w:hint="eastAsia" w:ascii="宋体" w:hAnsi="宋体" w:eastAsia="宋体" w:cs="宋体"/>
          <w:sz w:val="28"/>
          <w:szCs w:val="28"/>
        </w:rPr>
        <w:t>内签署</w:t>
      </w:r>
      <w:r>
        <w:rPr>
          <w:rFonts w:hint="eastAsia" w:ascii="宋体" w:hAnsi="宋体" w:eastAsia="宋体" w:cs="___WRD_EMBED_SUB_43"/>
          <w:sz w:val="28"/>
          <w:szCs w:val="28"/>
        </w:rPr>
        <w:t>的</w:t>
      </w:r>
      <w:r>
        <w:rPr>
          <w:rFonts w:hint="eastAsia" w:ascii="宋体" w:hAnsi="宋体" w:eastAsia="宋体" w:cs="宋体"/>
          <w:sz w:val="28"/>
          <w:szCs w:val="28"/>
        </w:rPr>
        <w:t>所</w:t>
      </w:r>
      <w:r>
        <w:rPr>
          <w:rFonts w:hint="eastAsia" w:ascii="宋体" w:hAnsi="宋体" w:eastAsia="宋体" w:cs="___WRD_EMBED_SUB_43"/>
          <w:sz w:val="28"/>
          <w:szCs w:val="28"/>
        </w:rPr>
        <w:t>有文件</w:t>
      </w:r>
      <w:r>
        <w:rPr>
          <w:rFonts w:hint="eastAsia" w:ascii="宋体" w:hAnsi="宋体" w:eastAsia="宋体" w:cs="宋体"/>
          <w:sz w:val="28"/>
          <w:szCs w:val="28"/>
        </w:rPr>
        <w:t>不因授权</w:t>
      </w:r>
      <w:r>
        <w:rPr>
          <w:rFonts w:hint="eastAsia" w:ascii="宋体" w:hAnsi="宋体" w:eastAsia="宋体" w:cs="___WRD_EMBED_SUB_43"/>
          <w:sz w:val="28"/>
          <w:szCs w:val="28"/>
        </w:rPr>
        <w:t>的</w:t>
      </w:r>
      <w:r>
        <w:rPr>
          <w:rFonts w:hint="eastAsia" w:ascii="宋体" w:hAnsi="宋体" w:eastAsia="宋体" w:cs="宋体"/>
          <w:sz w:val="28"/>
          <w:szCs w:val="28"/>
        </w:rPr>
        <w:t>撤消而失效</w:t>
      </w:r>
      <w:r>
        <w:rPr>
          <w:rFonts w:hint="eastAsia" w:ascii="宋体" w:hAnsi="宋体" w:eastAsia="宋体" w:cs="___WRD_EMBED_SUB_43"/>
          <w:sz w:val="28"/>
          <w:szCs w:val="28"/>
        </w:rPr>
        <w:t>。</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cs="宋体"/>
          <w:sz w:val="28"/>
          <w:szCs w:val="28"/>
        </w:rPr>
        <w:t>被授权</w:t>
      </w:r>
      <w:r>
        <w:rPr>
          <w:rFonts w:hint="eastAsia" w:ascii="宋体" w:hAnsi="宋体" w:eastAsia="宋体" w:cs="___WRD_EMBED_SUB_43"/>
          <w:sz w:val="28"/>
          <w:szCs w:val="28"/>
        </w:rPr>
        <w:t>人：</w:t>
      </w:r>
      <w:r>
        <w:rPr>
          <w:rFonts w:hint="eastAsia" w:ascii="宋体" w:hAnsi="宋体" w:eastAsia="宋体"/>
          <w:sz w:val="28"/>
          <w:szCs w:val="28"/>
        </w:rPr>
        <w:t xml:space="preserve">                           供应商法</w:t>
      </w:r>
      <w:r>
        <w:rPr>
          <w:rFonts w:hint="eastAsia" w:ascii="宋体" w:hAnsi="宋体" w:eastAsia="宋体" w:cs="宋体"/>
          <w:sz w:val="28"/>
          <w:szCs w:val="28"/>
        </w:rPr>
        <w:t>定</w:t>
      </w:r>
      <w:r>
        <w:rPr>
          <w:rFonts w:hint="eastAsia" w:ascii="宋体" w:hAnsi="宋体" w:eastAsia="宋体" w:cs="___WRD_EMBED_SUB_43"/>
          <w:sz w:val="28"/>
          <w:szCs w:val="28"/>
        </w:rPr>
        <w:t>代表人：</w:t>
      </w:r>
    </w:p>
    <w:p>
      <w:pPr>
        <w:tabs>
          <w:tab w:val="left" w:pos="6300"/>
        </w:tabs>
        <w:snapToGrid w:val="0"/>
        <w:spacing w:line="500" w:lineRule="exact"/>
        <w:ind w:firstLine="480"/>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宋体"/>
          <w:sz w:val="28"/>
          <w:szCs w:val="28"/>
        </w:rPr>
        <w:t>签字或盖</w:t>
      </w:r>
      <w:r>
        <w:rPr>
          <w:rFonts w:hint="eastAsia" w:ascii="宋体" w:hAnsi="宋体" w:eastAsia="宋体" w:cs="___WRD_EMBED_SUB_43"/>
          <w:sz w:val="28"/>
          <w:szCs w:val="28"/>
        </w:rPr>
        <w:t>章）</w:t>
      </w:r>
      <w:r>
        <w:rPr>
          <w:rFonts w:hint="eastAsia" w:ascii="宋体" w:hAnsi="宋体" w:eastAsia="宋体"/>
          <w:sz w:val="28"/>
          <w:szCs w:val="28"/>
        </w:rPr>
        <w:t xml:space="preserve">                        （</w:t>
      </w:r>
      <w:r>
        <w:rPr>
          <w:rFonts w:hint="eastAsia" w:ascii="宋体" w:hAnsi="宋体" w:eastAsia="宋体" w:cs="宋体"/>
          <w:sz w:val="28"/>
          <w:szCs w:val="28"/>
        </w:rPr>
        <w:t>签字或盖</w:t>
      </w:r>
      <w:r>
        <w:rPr>
          <w:rFonts w:hint="eastAsia" w:ascii="宋体" w:hAnsi="宋体" w:eastAsia="宋体" w:cs="___WRD_EMBED_SUB_43"/>
          <w:sz w:val="28"/>
          <w:szCs w:val="28"/>
        </w:rPr>
        <w:t>章）</w:t>
      </w: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rPr>
          <w:rFonts w:hint="eastAsia" w:ascii="宋体" w:hAnsi="宋体"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sz w:val="28"/>
          <w:szCs w:val="28"/>
        </w:rPr>
        <w:t xml:space="preserve">（供应商公章）   </w:t>
      </w:r>
    </w:p>
    <w:p>
      <w:pPr>
        <w:tabs>
          <w:tab w:val="left" w:pos="6300"/>
        </w:tabs>
        <w:snapToGrid w:val="0"/>
        <w:spacing w:line="500" w:lineRule="exact"/>
        <w:ind w:firstLine="480"/>
        <w:jc w:val="right"/>
        <w:rPr>
          <w:rFonts w:hint="eastAsia" w:ascii="宋体" w:hAnsi="宋体" w:eastAsia="宋体"/>
          <w:sz w:val="28"/>
          <w:szCs w:val="28"/>
        </w:rPr>
      </w:pPr>
    </w:p>
    <w:p>
      <w:pPr>
        <w:tabs>
          <w:tab w:val="left" w:pos="6300"/>
        </w:tabs>
        <w:snapToGrid w:val="0"/>
        <w:spacing w:line="500" w:lineRule="exact"/>
        <w:ind w:firstLine="480"/>
        <w:jc w:val="center"/>
        <w:rPr>
          <w:rFonts w:hint="eastAsia" w:ascii="宋体" w:hAnsi="宋体" w:eastAsia="宋体"/>
          <w:sz w:val="28"/>
          <w:szCs w:val="28"/>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sz w:val="28"/>
          <w:szCs w:val="28"/>
        </w:rPr>
        <w:t xml:space="preserve">   </w:t>
      </w:r>
      <w:r>
        <w:rPr>
          <w:rFonts w:hint="eastAsia" w:ascii="宋体" w:hAnsi="宋体" w:eastAsia="宋体" w:cs="宋体"/>
          <w:sz w:val="28"/>
          <w:szCs w:val="28"/>
        </w:rPr>
        <w:t>月</w:t>
      </w:r>
      <w:r>
        <w:rPr>
          <w:rFonts w:hint="eastAsia" w:ascii="宋体" w:hAnsi="宋体" w:eastAsia="宋体"/>
          <w:sz w:val="28"/>
          <w:szCs w:val="28"/>
        </w:rPr>
        <w:t xml:space="preserve">   </w:t>
      </w:r>
      <w:r>
        <w:rPr>
          <w:rFonts w:hint="eastAsia" w:ascii="宋体" w:hAnsi="宋体" w:eastAsia="宋体" w:cs="宋体"/>
          <w:sz w:val="28"/>
          <w:szCs w:val="28"/>
        </w:rPr>
        <w:t>日</w:t>
      </w:r>
      <w:r>
        <w:rPr>
          <w:rFonts w:hint="eastAsia" w:ascii="宋体" w:hAnsi="宋体" w:eastAsia="宋体"/>
          <w:sz w:val="28"/>
          <w:szCs w:val="28"/>
        </w:rPr>
        <w:t xml:space="preserve">    </w:t>
      </w:r>
    </w:p>
    <w:p>
      <w:pPr>
        <w:pStyle w:val="8"/>
        <w:ind w:firstLine="480"/>
        <w:rPr>
          <w:rFonts w:hint="eastAsia" w:eastAsia="宋体"/>
        </w:rPr>
      </w:pPr>
    </w:p>
    <w:p>
      <w:pPr>
        <w:pStyle w:val="8"/>
        <w:ind w:firstLine="480"/>
        <w:rPr>
          <w:rFonts w:hint="eastAsia"/>
        </w:rPr>
      </w:pPr>
    </w:p>
    <w:p>
      <w:pPr>
        <w:tabs>
          <w:tab w:val="left" w:pos="6300"/>
        </w:tabs>
        <w:snapToGrid w:val="0"/>
        <w:spacing w:line="500" w:lineRule="exact"/>
        <w:ind w:firstLine="480"/>
        <w:rPr>
          <w:rFonts w:hint="eastAsia" w:ascii="仿宋_GB2312"/>
          <w:sz w:val="28"/>
        </w:rPr>
      </w:pPr>
      <w:r>
        <w:rPr>
          <w:rFonts w:hint="eastAsia" w:ascii="方正仿宋_GBK" w:hAnsi="宋体" w:eastAsia="方正仿宋_GBK"/>
        </w:rPr>
        <w:br w:type="page"/>
      </w:r>
      <w:r>
        <w:rPr>
          <w:rFonts w:hint="eastAsia" w:ascii="仿宋_GB2312"/>
          <w:sz w:val="28"/>
        </w:rPr>
        <w:t>（四）基本资格条件承诺函（格式）</w:t>
      </w:r>
    </w:p>
    <w:p>
      <w:pPr>
        <w:tabs>
          <w:tab w:val="left" w:pos="6300"/>
        </w:tabs>
        <w:snapToGrid w:val="0"/>
        <w:spacing w:line="500" w:lineRule="exact"/>
        <w:ind w:firstLine="480"/>
        <w:rPr>
          <w:rFonts w:hint="eastAsia" w:ascii="方正仿宋_GBK" w:hAnsi="宋体" w:eastAsia="方正仿宋_GBK"/>
        </w:rPr>
      </w:pPr>
    </w:p>
    <w:p>
      <w:pPr>
        <w:tabs>
          <w:tab w:val="left" w:pos="6300"/>
        </w:tabs>
        <w:snapToGrid w:val="0"/>
        <w:spacing w:line="500" w:lineRule="exact"/>
        <w:ind w:firstLine="880"/>
        <w:jc w:val="center"/>
        <w:rPr>
          <w:rFonts w:hint="eastAsia" w:ascii="方正小标宋_GBK" w:hAnsi="宋体" w:eastAsia="方正小标宋_GBK"/>
          <w:sz w:val="44"/>
          <w:szCs w:val="44"/>
        </w:rPr>
      </w:pPr>
      <w:r>
        <w:rPr>
          <w:rFonts w:hint="eastAsia" w:ascii="方正小标宋_GBK" w:eastAsia="方正小标宋_GBK"/>
          <w:sz w:val="44"/>
          <w:szCs w:val="44"/>
        </w:rPr>
        <w:t>基本资格条件承诺函</w:t>
      </w:r>
    </w:p>
    <w:p>
      <w:pPr>
        <w:tabs>
          <w:tab w:val="left" w:pos="6300"/>
        </w:tabs>
        <w:snapToGrid w:val="0"/>
        <w:spacing w:line="500" w:lineRule="exact"/>
        <w:ind w:firstLine="480"/>
        <w:rPr>
          <w:rFonts w:hint="eastAsia" w:ascii="方正仿宋_GBK" w:hAnsi="宋体" w:eastAsia="方正仿宋_GBK"/>
        </w:rPr>
      </w:pPr>
    </w:p>
    <w:p>
      <w:pPr>
        <w:tabs>
          <w:tab w:val="left" w:pos="6300"/>
        </w:tabs>
        <w:snapToGrid w:val="0"/>
        <w:spacing w:line="500" w:lineRule="exact"/>
        <w:ind w:firstLine="640"/>
        <w:rPr>
          <w:rFonts w:hint="eastAsia" w:ascii="方正仿宋_GBK" w:hAnsi="宋体" w:eastAsia="方正仿宋_GBK"/>
          <w:sz w:val="32"/>
          <w:szCs w:val="32"/>
        </w:rPr>
      </w:pPr>
      <w:r>
        <w:rPr>
          <w:rFonts w:hint="eastAsia" w:ascii="方正仿宋_GBK" w:hAnsi="宋体" w:eastAsia="方正仿宋_GBK"/>
          <w:sz w:val="32"/>
          <w:szCs w:val="32"/>
        </w:rPr>
        <w:t>致：</w:t>
      </w:r>
      <w:r>
        <w:rPr>
          <w:rFonts w:hint="eastAsia" w:ascii="方正仿宋_GBK" w:hAnsi="宋体" w:eastAsia="方正仿宋_GBK"/>
          <w:sz w:val="32"/>
          <w:szCs w:val="32"/>
          <w:u w:val="single"/>
        </w:rPr>
        <w:t xml:space="preserve">      </w:t>
      </w:r>
      <w:r>
        <w:rPr>
          <w:rFonts w:ascii="方正仿宋_GBK" w:hAnsi="宋体" w:eastAsia="方正仿宋_GBK"/>
          <w:sz w:val="32"/>
          <w:szCs w:val="32"/>
          <w:u w:val="single"/>
        </w:rPr>
        <w:t xml:space="preserve">        </w:t>
      </w:r>
      <w:r>
        <w:rPr>
          <w:rFonts w:hint="eastAsia" w:ascii="方正仿宋_GBK" w:hAnsi="宋体" w:eastAsia="方正仿宋_GBK"/>
          <w:sz w:val="32"/>
          <w:szCs w:val="32"/>
          <w:u w:val="single"/>
        </w:rPr>
        <w:t xml:space="preserve">       </w:t>
      </w:r>
      <w:r>
        <w:rPr>
          <w:rFonts w:hint="eastAsia" w:ascii="方正仿宋_GBK" w:hAnsi="宋体" w:eastAsia="方正仿宋_GBK"/>
          <w:sz w:val="32"/>
          <w:szCs w:val="32"/>
        </w:rPr>
        <w:t>（采购人姓名）：</w:t>
      </w:r>
    </w:p>
    <w:p>
      <w:pPr>
        <w:tabs>
          <w:tab w:val="left" w:pos="6300"/>
        </w:tabs>
        <w:snapToGrid w:val="0"/>
        <w:spacing w:line="500" w:lineRule="exact"/>
        <w:ind w:firstLine="1280" w:firstLineChars="400"/>
        <w:rPr>
          <w:rFonts w:ascii="方正仿宋_GBK" w:hAnsi="宋体" w:eastAsia="方正仿宋_GBK"/>
          <w:sz w:val="32"/>
          <w:szCs w:val="32"/>
        </w:rPr>
      </w:pPr>
      <w:r>
        <w:rPr>
          <w:rFonts w:hint="eastAsia" w:ascii="方正仿宋_GBK" w:hAnsi="宋体" w:eastAsia="方正仿宋_GBK"/>
          <w:sz w:val="32"/>
          <w:szCs w:val="32"/>
          <w:u w:val="single"/>
        </w:rPr>
        <w:t xml:space="preserve">       </w:t>
      </w:r>
      <w:r>
        <w:rPr>
          <w:rFonts w:ascii="方正仿宋_GBK" w:hAnsi="宋体" w:eastAsia="方正仿宋_GBK"/>
          <w:sz w:val="32"/>
          <w:szCs w:val="32"/>
          <w:u w:val="single"/>
        </w:rPr>
        <w:t xml:space="preserve">        </w:t>
      </w:r>
      <w:r>
        <w:rPr>
          <w:rFonts w:hint="eastAsia" w:ascii="方正仿宋_GBK" w:hAnsi="宋体" w:eastAsia="方正仿宋_GBK"/>
          <w:sz w:val="32"/>
          <w:szCs w:val="32"/>
          <w:u w:val="single"/>
        </w:rPr>
        <w:t xml:space="preserve">      </w:t>
      </w:r>
      <w:r>
        <w:rPr>
          <w:rFonts w:hint="eastAsia" w:ascii="方正仿宋_GBK" w:hAnsi="宋体" w:eastAsia="方正仿宋_GBK"/>
          <w:sz w:val="32"/>
          <w:szCs w:val="32"/>
        </w:rPr>
        <w:t>（供应商名称）郑重承诺：</w:t>
      </w:r>
    </w:p>
    <w:p>
      <w:pPr>
        <w:tabs>
          <w:tab w:val="left" w:pos="6300"/>
        </w:tabs>
        <w:snapToGrid w:val="0"/>
        <w:spacing w:line="560" w:lineRule="exact"/>
        <w:ind w:firstLine="640"/>
        <w:rPr>
          <w:rFonts w:ascii="方正仿宋_GBK" w:hAnsi="宋体" w:eastAsia="方正仿宋_GBK"/>
          <w:sz w:val="32"/>
          <w:szCs w:val="32"/>
        </w:rPr>
      </w:pPr>
      <w:r>
        <w:rPr>
          <w:rFonts w:hint="eastAsia" w:ascii="方正仿宋_GBK" w:hAnsi="宋体" w:eastAsia="方正仿宋_GBK"/>
          <w:sz w:val="32"/>
          <w:szCs w:val="32"/>
        </w:rPr>
        <w:t>1</w:t>
      </w:r>
      <w:r>
        <w:rPr>
          <w:rFonts w:ascii="方正仿宋_GBK" w:hAnsi="宋体" w:eastAsia="方正仿宋_GBK"/>
          <w:sz w:val="32"/>
          <w:szCs w:val="32"/>
        </w:rPr>
        <w:t>.</w:t>
      </w:r>
      <w:r>
        <w:rPr>
          <w:rFonts w:hint="eastAsia" w:ascii="方正仿宋_GBK" w:hAnsi="宋体" w:eastAsia="方正仿宋_GBK"/>
          <w:sz w:val="32"/>
          <w:szCs w:val="32"/>
        </w:rPr>
        <w:t>我方具有良好的商业信誉和健全的财务会计制度，具有履行合同所必须的设备和专业技术能力，具有依法缴纳税收和社会保障金的良好记录，参加本项目采购活动前三年内无重大违法活动记录。</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2</w:t>
      </w:r>
      <w:r>
        <w:rPr>
          <w:rFonts w:ascii="方正仿宋_GBK" w:hAnsi="宋体" w:eastAsia="方正仿宋_GBK"/>
          <w:sz w:val="32"/>
          <w:szCs w:val="32"/>
        </w:rPr>
        <w:t>.</w:t>
      </w:r>
      <w:r>
        <w:rPr>
          <w:rFonts w:hint="eastAsia" w:ascii="方正仿宋_GBK" w:hAnsi="宋体" w:eastAsia="方正仿宋_GBK"/>
          <w:sz w:val="32"/>
          <w:szCs w:val="32"/>
        </w:rPr>
        <w:t>我方未列入在信用中国网站（w</w:t>
      </w:r>
      <w:r>
        <w:rPr>
          <w:rFonts w:ascii="方正仿宋_GBK" w:hAnsi="宋体" w:eastAsia="方正仿宋_GBK"/>
          <w:sz w:val="32"/>
          <w:szCs w:val="32"/>
        </w:rPr>
        <w:t>ww.creditchina.gov.cn）</w:t>
      </w:r>
      <w:r>
        <w:rPr>
          <w:rFonts w:hint="eastAsia" w:ascii="方正仿宋_GBK" w:hAnsi="宋体" w:eastAsia="方正仿宋_GBK"/>
          <w:sz w:val="32"/>
          <w:szCs w:val="32"/>
        </w:rPr>
        <w:t>“失信被执行人”、“重大税收违法案件当事人名单”中，也未列入中国政府采购网（w</w:t>
      </w:r>
      <w:r>
        <w:rPr>
          <w:rFonts w:ascii="方正仿宋_GBK" w:hAnsi="宋体" w:eastAsia="方正仿宋_GBK"/>
          <w:sz w:val="32"/>
          <w:szCs w:val="32"/>
        </w:rPr>
        <w:t>ww.ccgp.gov.cn</w:t>
      </w:r>
      <w:r>
        <w:rPr>
          <w:rFonts w:hint="eastAsia" w:ascii="方正仿宋_GBK" w:hAnsi="宋体" w:eastAsia="方正仿宋_GBK"/>
          <w:sz w:val="32"/>
          <w:szCs w:val="32"/>
        </w:rPr>
        <w:t>）“政府采购严重违法失信行为记录名单”中。</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3</w:t>
      </w:r>
      <w:r>
        <w:rPr>
          <w:rFonts w:ascii="方正仿宋_GBK" w:hAnsi="宋体" w:eastAsia="方正仿宋_GBK"/>
          <w:sz w:val="32"/>
          <w:szCs w:val="32"/>
        </w:rPr>
        <w:t>.</w:t>
      </w:r>
      <w:r>
        <w:rPr>
          <w:rFonts w:hint="eastAsia" w:ascii="方正仿宋_GBK" w:hAnsi="宋体" w:eastAsia="方正仿宋_GBK"/>
          <w:sz w:val="32"/>
          <w:szCs w:val="32"/>
        </w:rPr>
        <w:t>我方在采购项目评审（评标）环节结束后，随时接受采购人、采购代理机构的检查验证，配合提供相关证明材料，证明符合《中华人民共和国政府采购法》规定的投标人基本资格条件。</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我方对以上承诺负全部法律责任。</w:t>
      </w:r>
    </w:p>
    <w:p>
      <w:pPr>
        <w:pStyle w:val="17"/>
        <w:spacing w:after="0" w:line="560" w:lineRule="exact"/>
        <w:ind w:firstLine="709"/>
        <w:rPr>
          <w:rFonts w:ascii="方正仿宋_GBK" w:hAnsi="宋体" w:eastAsia="方正仿宋_GBK"/>
          <w:sz w:val="32"/>
          <w:szCs w:val="32"/>
        </w:rPr>
      </w:pPr>
      <w:r>
        <w:rPr>
          <w:rFonts w:hint="eastAsia" w:ascii="方正仿宋_GBK" w:hAnsi="宋体" w:eastAsia="方正仿宋_GBK"/>
          <w:sz w:val="32"/>
          <w:szCs w:val="32"/>
        </w:rPr>
        <w:t>特此承诺。</w:t>
      </w:r>
    </w:p>
    <w:p>
      <w:pPr>
        <w:pStyle w:val="17"/>
        <w:spacing w:after="0" w:line="560" w:lineRule="exact"/>
        <w:ind w:firstLine="709"/>
        <w:rPr>
          <w:rFonts w:ascii="方正仿宋_GBK" w:hAnsi="宋体" w:eastAsia="方正仿宋_GBK"/>
          <w:sz w:val="32"/>
          <w:szCs w:val="32"/>
        </w:rPr>
      </w:pPr>
    </w:p>
    <w:p>
      <w:pPr>
        <w:pStyle w:val="17"/>
        <w:spacing w:after="0" w:line="560" w:lineRule="exact"/>
        <w:ind w:firstLine="5670"/>
        <w:rPr>
          <w:rFonts w:ascii="方正仿宋_GBK" w:hAnsi="宋体" w:eastAsia="方正仿宋_GBK"/>
          <w:sz w:val="32"/>
          <w:szCs w:val="32"/>
        </w:rPr>
      </w:pPr>
      <w:r>
        <w:rPr>
          <w:rFonts w:hint="eastAsia" w:ascii="方正仿宋_GBK" w:hAnsi="宋体" w:eastAsia="方正仿宋_GBK"/>
          <w:sz w:val="32"/>
          <w:szCs w:val="32"/>
        </w:rPr>
        <w:t>（投标人公章）</w:t>
      </w:r>
    </w:p>
    <w:p>
      <w:pPr>
        <w:pStyle w:val="17"/>
        <w:spacing w:after="0" w:line="560" w:lineRule="exact"/>
        <w:ind w:firstLine="5811" w:firstLineChars="1816"/>
        <w:rPr>
          <w:rFonts w:hint="eastAsia" w:ascii="方正仿宋_GBK" w:hAnsi="宋体" w:eastAsia="方正仿宋_GBK"/>
          <w:sz w:val="32"/>
          <w:szCs w:val="32"/>
        </w:rPr>
      </w:pPr>
      <w:r>
        <w:rPr>
          <w:rFonts w:hint="eastAsia" w:ascii="方正仿宋_GBK" w:hAnsi="宋体" w:eastAsia="方正仿宋_GBK"/>
          <w:sz w:val="32"/>
          <w:szCs w:val="32"/>
        </w:rPr>
        <w:t xml:space="preserve">年 </w:t>
      </w:r>
      <w:r>
        <w:rPr>
          <w:rFonts w:ascii="方正仿宋_GBK" w:hAnsi="宋体" w:eastAsia="方正仿宋_GBK"/>
          <w:sz w:val="32"/>
          <w:szCs w:val="32"/>
        </w:rPr>
        <w:t xml:space="preserve">  </w:t>
      </w:r>
      <w:r>
        <w:rPr>
          <w:rFonts w:hint="eastAsia" w:ascii="方正仿宋_GBK" w:hAnsi="宋体" w:eastAsia="方正仿宋_GBK"/>
          <w:sz w:val="32"/>
          <w:szCs w:val="32"/>
        </w:rPr>
        <w:t xml:space="preserve">月 </w:t>
      </w:r>
      <w:r>
        <w:rPr>
          <w:rFonts w:ascii="方正仿宋_GBK" w:hAnsi="宋体" w:eastAsia="方正仿宋_GBK"/>
          <w:sz w:val="32"/>
          <w:szCs w:val="32"/>
        </w:rPr>
        <w:t xml:space="preserve">  </w:t>
      </w:r>
      <w:r>
        <w:rPr>
          <w:rFonts w:hint="eastAsia" w:ascii="方正仿宋_GBK" w:hAnsi="宋体" w:eastAsia="方正仿宋_GBK"/>
          <w:sz w:val="32"/>
          <w:szCs w:val="32"/>
        </w:rPr>
        <w:t>日</w:t>
      </w:r>
    </w:p>
    <w:p>
      <w:pPr>
        <w:tabs>
          <w:tab w:val="left" w:pos="6300"/>
        </w:tabs>
        <w:snapToGrid w:val="0"/>
        <w:spacing w:line="500" w:lineRule="exact"/>
        <w:ind w:firstLine="480"/>
        <w:jc w:val="right"/>
        <w:rPr>
          <w:rFonts w:hint="eastAsia" w:ascii="宋体" w:hAnsi="宋体" w:eastAsia="宋体"/>
        </w:rPr>
      </w:pPr>
      <w:r>
        <w:rPr>
          <w:rFonts w:hint="eastAsia" w:ascii="宋体" w:hAnsi="宋体" w:eastAsia="宋体"/>
        </w:rPr>
        <w:t xml:space="preserve">  </w:t>
      </w:r>
    </w:p>
    <w:p>
      <w:pPr>
        <w:pageBreakBefore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方正仿宋_GBK" w:cs="Times New Roman"/>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___WRD_EMBED_SUB_43">
    <w:altName w:val="宋体"/>
    <w:panose1 w:val="02010600030101010101"/>
    <w:charset w:val="86"/>
    <w:family w:val="script"/>
    <w:pitch w:val="default"/>
    <w:sig w:usb0="00000000" w:usb1="0000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22"/>
    </w:pP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9E4DD0"/>
    <w:rsid w:val="079D200F"/>
    <w:rsid w:val="08546A37"/>
    <w:rsid w:val="08A865C4"/>
    <w:rsid w:val="0A5D7128"/>
    <w:rsid w:val="0BE80F90"/>
    <w:rsid w:val="0F803C6A"/>
    <w:rsid w:val="0F811A0D"/>
    <w:rsid w:val="129D3E29"/>
    <w:rsid w:val="14903381"/>
    <w:rsid w:val="14DC5DCB"/>
    <w:rsid w:val="171A2C5A"/>
    <w:rsid w:val="189A2086"/>
    <w:rsid w:val="19434D76"/>
    <w:rsid w:val="19461930"/>
    <w:rsid w:val="1A544508"/>
    <w:rsid w:val="1A893BFB"/>
    <w:rsid w:val="1D672DDB"/>
    <w:rsid w:val="1E3A4A37"/>
    <w:rsid w:val="22E4722D"/>
    <w:rsid w:val="23494EEA"/>
    <w:rsid w:val="243A6436"/>
    <w:rsid w:val="25072BEA"/>
    <w:rsid w:val="251044F6"/>
    <w:rsid w:val="25190C03"/>
    <w:rsid w:val="252958BB"/>
    <w:rsid w:val="25FB1DE4"/>
    <w:rsid w:val="28704247"/>
    <w:rsid w:val="291D26F9"/>
    <w:rsid w:val="296E5E48"/>
    <w:rsid w:val="2AA20A34"/>
    <w:rsid w:val="2D160456"/>
    <w:rsid w:val="2FD62329"/>
    <w:rsid w:val="30BA63ED"/>
    <w:rsid w:val="30E95104"/>
    <w:rsid w:val="30FB76E9"/>
    <w:rsid w:val="323572FC"/>
    <w:rsid w:val="32757C0A"/>
    <w:rsid w:val="33DA17A3"/>
    <w:rsid w:val="35AB411A"/>
    <w:rsid w:val="3607475A"/>
    <w:rsid w:val="37060BEF"/>
    <w:rsid w:val="373B66D0"/>
    <w:rsid w:val="382E216D"/>
    <w:rsid w:val="39583468"/>
    <w:rsid w:val="398710F6"/>
    <w:rsid w:val="39D24B45"/>
    <w:rsid w:val="3BD7401A"/>
    <w:rsid w:val="3C462FE7"/>
    <w:rsid w:val="3C653BF3"/>
    <w:rsid w:val="3CBD6C2B"/>
    <w:rsid w:val="3CE11648"/>
    <w:rsid w:val="3E803BEE"/>
    <w:rsid w:val="40313EB8"/>
    <w:rsid w:val="42CA0809"/>
    <w:rsid w:val="42DF74B6"/>
    <w:rsid w:val="42EF5387"/>
    <w:rsid w:val="432E0EA9"/>
    <w:rsid w:val="43585379"/>
    <w:rsid w:val="45D94AC6"/>
    <w:rsid w:val="49517736"/>
    <w:rsid w:val="4CB32C69"/>
    <w:rsid w:val="4D497318"/>
    <w:rsid w:val="4F1E7E26"/>
    <w:rsid w:val="4F425104"/>
    <w:rsid w:val="525663F5"/>
    <w:rsid w:val="5272526B"/>
    <w:rsid w:val="55626233"/>
    <w:rsid w:val="573E06B9"/>
    <w:rsid w:val="588A28B4"/>
    <w:rsid w:val="5D852B09"/>
    <w:rsid w:val="5F710A3E"/>
    <w:rsid w:val="5F741C9C"/>
    <w:rsid w:val="5FFB2A25"/>
    <w:rsid w:val="62D25534"/>
    <w:rsid w:val="63387C15"/>
    <w:rsid w:val="646169D7"/>
    <w:rsid w:val="66123A36"/>
    <w:rsid w:val="67BB4633"/>
    <w:rsid w:val="69745A50"/>
    <w:rsid w:val="6B4B04CC"/>
    <w:rsid w:val="6B685161"/>
    <w:rsid w:val="6C8B7F85"/>
    <w:rsid w:val="6D4B0C3C"/>
    <w:rsid w:val="711A0D53"/>
    <w:rsid w:val="729264FA"/>
    <w:rsid w:val="759C2994"/>
    <w:rsid w:val="764C71EC"/>
    <w:rsid w:val="77284544"/>
    <w:rsid w:val="772A12B7"/>
    <w:rsid w:val="784A1A2D"/>
    <w:rsid w:val="7A067CE0"/>
    <w:rsid w:val="7C8116B9"/>
    <w:rsid w:val="7DAC24E1"/>
    <w:rsid w:val="7E726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spacing w:before="50" w:beforeLines="50" w:after="50" w:afterLines="50" w:line="380" w:lineRule="exact"/>
      <w:jc w:val="center"/>
      <w:outlineLvl w:val="0"/>
    </w:pPr>
    <w:rPr>
      <w:rFonts w:ascii="Times New Roman" w:hAnsi="Times New Roman" w:eastAsia="黑体" w:cs="Times New Roman"/>
      <w:b/>
      <w:bCs/>
      <w:kern w:val="44"/>
      <w:sz w:val="32"/>
      <w:szCs w:val="44"/>
      <w:lang w:val="en-US" w:eastAsia="zh-CN" w:bidi="ar-SA"/>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semiHidden/>
    <w:qFormat/>
    <w:uiPriority w:val="0"/>
    <w:pPr>
      <w:widowControl w:val="0"/>
      <w:spacing w:after="120"/>
    </w:pPr>
    <w:rPr>
      <w:rFonts w:ascii="宋体" w:hAnsi="宋体"/>
      <w:sz w:val="28"/>
      <w:szCs w:val="20"/>
      <w:lang w:eastAsia="en-US"/>
    </w:rPr>
  </w:style>
  <w:style w:type="paragraph" w:styleId="5">
    <w:name w:val="Balloon Text"/>
    <w:basedOn w:val="1"/>
    <w:qFormat/>
    <w:uiPriority w:val="0"/>
    <w:rPr>
      <w:rFonts w:ascii="宋体" w:hAnsi="宋体" w:eastAsia="宋体"/>
      <w:szCs w:val="20"/>
    </w:rPr>
  </w:style>
  <w:style w:type="paragraph" w:styleId="6">
    <w:name w:val="footer"/>
    <w:basedOn w:val="1"/>
    <w:qFormat/>
    <w:uiPriority w:val="99"/>
    <w:pPr>
      <w:tabs>
        <w:tab w:val="center" w:pos="4153"/>
        <w:tab w:val="right" w:pos="8306"/>
      </w:tabs>
      <w:snapToGrid w:val="0"/>
    </w:pPr>
    <w:rPr>
      <w:rFonts w:eastAsia="宋体"/>
      <w:b/>
      <w:sz w:val="21"/>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仿宋_GB2312"/>
      <w:sz w:val="32"/>
      <w:szCs w:val="20"/>
    </w:rPr>
  </w:style>
  <w:style w:type="paragraph" w:styleId="8">
    <w:name w:val="Body Text First Indent"/>
    <w:basedOn w:val="1"/>
    <w:next w:val="1"/>
    <w:semiHidden/>
    <w:qFormat/>
    <w:uiPriority w:val="0"/>
    <w:pPr>
      <w:widowControl w:val="0"/>
      <w:spacing w:line="360" w:lineRule="auto"/>
      <w:ind w:firstLine="420"/>
    </w:pPr>
    <w:rPr>
      <w:rFonts w:ascii="宋体" w:hAnsi="宋体"/>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page number"/>
    <w:semiHidden/>
    <w:qFormat/>
    <w:uiPriority w:val="0"/>
    <w:rPr>
      <w:lang w:val="en-US" w:eastAsia="en-US" w:bidi="ar-SA"/>
    </w:rPr>
  </w:style>
  <w:style w:type="paragraph" w:customStyle="1" w:styleId="13">
    <w:name w:val="Index5"/>
    <w:basedOn w:val="1"/>
    <w:next w:val="1"/>
    <w:qFormat/>
    <w:uiPriority w:val="0"/>
    <w:pPr>
      <w:pBdr>
        <w:top w:val="none" w:color="auto" w:sz="0" w:space="0"/>
        <w:left w:val="none" w:color="auto" w:sz="0" w:space="0"/>
        <w:bottom w:val="none" w:color="auto" w:sz="0" w:space="0"/>
        <w:right w:val="none" w:color="auto" w:sz="0" w:space="0"/>
      </w:pBdr>
      <w:kinsoku/>
      <w:wordWrap/>
      <w:overflowPunct/>
      <w:autoSpaceDE/>
      <w:autoSpaceDN/>
      <w:spacing w:before="0" w:after="0" w:line="240" w:lineRule="auto"/>
      <w:ind w:left="1680" w:right="0" w:firstLine="0"/>
      <w:jc w:val="left"/>
      <w:textAlignment w:val="auto"/>
    </w:pPr>
    <w:rPr>
      <w:rFonts w:ascii="方正楷体_GBK" w:hAnsi="Calibri" w:eastAsia="方正楷体_GBK"/>
      <w:color w:val="000000"/>
      <w:kern w:val="2"/>
      <w:position w:val="0"/>
      <w:sz w:val="32"/>
      <w:szCs w:val="32"/>
      <w:lang w:val="en-US" w:eastAsia="zh-CN" w:bidi="ar-SA"/>
    </w:rPr>
  </w:style>
  <w:style w:type="paragraph" w:customStyle="1" w:styleId="14">
    <w:name w:val="目录 83"/>
    <w:next w:val="1"/>
    <w:qFormat/>
    <w:uiPriority w:val="0"/>
    <w:pPr>
      <w:wordWrap w:val="0"/>
      <w:ind w:left="2550"/>
      <w:jc w:val="both"/>
    </w:pPr>
    <w:rPr>
      <w:rFonts w:ascii="Calibri" w:hAnsi="Calibri" w:eastAsia="宋体" w:cs="Times New Roman"/>
      <w:sz w:val="21"/>
      <w:lang w:val="en-US" w:eastAsia="zh-CN" w:bidi="ar-SA"/>
    </w:rPr>
  </w:style>
  <w:style w:type="character" w:customStyle="1" w:styleId="15">
    <w:name w:val="标题 2 字符1"/>
    <w:qFormat/>
    <w:uiPriority w:val="0"/>
    <w:rPr>
      <w:rFonts w:hint="eastAsia" w:ascii="黑体" w:hAnsi="黑体" w:eastAsia="Arial" w:cs="黑体"/>
      <w:b/>
      <w:kern w:val="2"/>
      <w:sz w:val="28"/>
    </w:rPr>
  </w:style>
  <w:style w:type="character" w:customStyle="1" w:styleId="16">
    <w:name w:val="标题 2 Char"/>
    <w:qFormat/>
    <w:uiPriority w:val="0"/>
    <w:rPr>
      <w:rFonts w:ascii="宋体" w:hAnsi="宋体" w:eastAsia="黑体"/>
      <w:b/>
      <w:kern w:val="2"/>
      <w:sz w:val="30"/>
      <w:szCs w:val="24"/>
      <w:lang w:val="en-US" w:eastAsia="zh-CN" w:bidi="ar-SA"/>
    </w:rPr>
  </w:style>
  <w:style w:type="paragraph" w:customStyle="1" w:styleId="17">
    <w:name w:val="正文首行缩进1"/>
    <w:basedOn w:val="2"/>
    <w:qFormat/>
    <w:uiPriority w:val="0"/>
    <w:pPr>
      <w:adjustRightInd w:val="0"/>
      <w:spacing w:line="275" w:lineRule="atLeast"/>
      <w:ind w:firstLine="420" w:firstLineChars="0"/>
      <w:jc w:val="both"/>
      <w:textAlignment w:val="baseline"/>
    </w:pPr>
    <w:rPr>
      <w:rFonts w:hAnsi="等线" w:eastAsia="楷体_GB2312"/>
      <w:sz w:val="24"/>
      <w:szCs w:val="22"/>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5345</Words>
  <Characters>5555</Characters>
  <Lines>0</Lines>
  <Paragraphs>0</Paragraphs>
  <TotalTime>1</TotalTime>
  <ScaleCrop>false</ScaleCrop>
  <LinksUpToDate>false</LinksUpToDate>
  <CharactersWithSpaces>6342</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2024-08-23T07:29:00Z</dcterms:created>
  <dc:creator>杨念慈</dc:creator>
  <cp:lastModifiedBy>Administrator</cp:lastModifiedBy>
  <dcterms:modified xsi:type="dcterms:W3CDTF">2025-09-23T07:55:52Z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KSOTemplateDocerSaveRecord">
    <vt:lpwstr>eyJoZGlkIjoiZTIyNjI4Y2ZlNWMwZDA3ZTViNjBkYjNiODA0Zjc3OTYiLCJ1c2VySWQiOiIxNDY0NjA5OTcxIn0=</vt:lpwstr>
  </property>
  <property fmtid="{D5CDD505-2E9C-101B-9397-08002B2CF9AE}" pid="4" name="ICV">
    <vt:lpwstr>1E7FA7C03B0846F5B0D70800C7572E82_12</vt:lpwstr>
  </property>
</Properties>
</file>