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5A5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2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eastAsia="zh-CN"/>
        </w:rPr>
        <w:t>潼南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  <w:t>区妇幼保健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  <w:lang w:eastAsia="zh-CN"/>
        </w:rPr>
        <w:t>计划生育服务中心</w:t>
      </w:r>
    </w:p>
    <w:p w14:paraId="00A64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sz w:val="44"/>
          <w:szCs w:val="44"/>
          <w:lang w:eastAsia="zh-CN"/>
        </w:rPr>
        <w:t>心率变异性检测仪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等设备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采购需求调查</w:t>
      </w:r>
    </w:p>
    <w:p w14:paraId="5200A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0D65A79">
      <w:pPr>
        <w:widowControl/>
        <w:spacing w:line="360" w:lineRule="auto"/>
        <w:ind w:firstLine="640" w:firstLineChars="200"/>
        <w:rPr>
          <w:rFonts w:ascii="方正仿宋_GBK" w:hAnsi="宋体" w:eastAsia="方正仿宋_GBK" w:cs="宋体"/>
          <w:color w:val="auto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根据需求，我院拟对部分医疗设备进行采购。在采购前，为了充分了解市场供应情况、产品功能及技术参数、价格范围等信息，现面向社会开展医疗设备采购市场需求调查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，欢迎具有合格资质且有良好信誉和售后服务能力的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潜在供应商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积极报送资料</w:t>
      </w:r>
      <w:r>
        <w:rPr>
          <w:rFonts w:hint="eastAsia" w:ascii="方正仿宋_GBK" w:hAnsi="宋体" w:eastAsia="方正仿宋_GBK" w:cs="宋体"/>
          <w:color w:val="auto"/>
          <w:kern w:val="0"/>
          <w:sz w:val="32"/>
          <w:szCs w:val="32"/>
        </w:rPr>
        <w:t>。</w:t>
      </w:r>
    </w:p>
    <w:p w14:paraId="6BAC32FF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需求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调查内容</w:t>
      </w:r>
    </w:p>
    <w:p w14:paraId="6C905F5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包含但不限于各产品的技术参数、近3年历史成交价格；供应商及生产厂商具有的相关资质、市场占有率、同类项目历史成交信息；可能涉及的运行维护、备品备件、后期升级、耗材等后续采购等相关信息。</w:t>
      </w:r>
    </w:p>
    <w:p w14:paraId="644C479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二、采购项目需求</w:t>
      </w:r>
      <w:r>
        <w:rPr>
          <w:rFonts w:hint="eastAsia" w:ascii="方正黑体_GBK" w:hAnsi="方正黑体_GBK" w:eastAsia="方正黑体_GBK" w:cs="方正黑体_GBK"/>
          <w:b w:val="0"/>
          <w:bCs/>
          <w:color w:val="auto"/>
          <w:kern w:val="0"/>
          <w:sz w:val="32"/>
          <w:szCs w:val="32"/>
        </w:rPr>
        <w:t>：</w:t>
      </w:r>
    </w:p>
    <w:p w14:paraId="0871EA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（一）</w:t>
      </w:r>
      <w:r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购项目预算：9.65万元。</w:t>
      </w:r>
    </w:p>
    <w:p w14:paraId="77580D9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（二）采购清单汇总表</w:t>
      </w:r>
    </w:p>
    <w:tbl>
      <w:tblPr>
        <w:tblStyle w:val="10"/>
        <w:tblpPr w:leftFromText="180" w:rightFromText="180" w:vertAnchor="text" w:horzAnchor="page" w:tblpX="1069" w:tblpY="550"/>
        <w:tblOverlap w:val="never"/>
        <w:tblW w:w="992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3225"/>
        <w:gridCol w:w="862"/>
        <w:gridCol w:w="700"/>
        <w:gridCol w:w="1065"/>
        <w:gridCol w:w="1125"/>
        <w:gridCol w:w="2226"/>
      </w:tblGrid>
      <w:tr w14:paraId="29827DC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725" w:type="dxa"/>
            <w:vAlign w:val="center"/>
          </w:tcPr>
          <w:p w14:paraId="4AC2166C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3225" w:type="dxa"/>
            <w:vAlign w:val="center"/>
          </w:tcPr>
          <w:p w14:paraId="4A5443C2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设备名称</w:t>
            </w:r>
          </w:p>
        </w:tc>
        <w:tc>
          <w:tcPr>
            <w:tcW w:w="862" w:type="dxa"/>
            <w:vAlign w:val="center"/>
          </w:tcPr>
          <w:p w14:paraId="278F986E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计量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700" w:type="dxa"/>
            <w:vAlign w:val="center"/>
          </w:tcPr>
          <w:p w14:paraId="1A0B1FB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065" w:type="dxa"/>
            <w:shd w:val="clear" w:color="auto" w:fill="auto"/>
            <w:vAlign w:val="center"/>
          </w:tcPr>
          <w:p w14:paraId="2F0F5DC1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</w:rPr>
              <w:t>单价</w:t>
            </w:r>
          </w:p>
          <w:p w14:paraId="36DF04B6">
            <w:pPr>
              <w:spacing w:line="320" w:lineRule="exact"/>
              <w:jc w:val="both"/>
              <w:rPr>
                <w:rFonts w:hint="default" w:ascii="Times New Roman" w:hAnsi="Times New Roman" w:cs="Times New Roman" w:eastAsiaTheme="minorEastAsia"/>
                <w:b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/>
                <w:color w:val="auto"/>
                <w:sz w:val="24"/>
              </w:rPr>
              <w:t>万元）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920180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</w:rPr>
              <w:t>总价</w:t>
            </w:r>
          </w:p>
          <w:p w14:paraId="0BED6E45">
            <w:pPr>
              <w:spacing w:line="320" w:lineRule="exact"/>
              <w:jc w:val="center"/>
              <w:rPr>
                <w:rFonts w:hint="default" w:ascii="Times New Roman" w:hAnsi="Times New Roman" w:cs="Times New Roman" w:eastAsiaTheme="minorEastAsia"/>
                <w:b/>
                <w:color w:val="auto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</w:rPr>
              <w:t>（万元）</w:t>
            </w:r>
          </w:p>
        </w:tc>
        <w:tc>
          <w:tcPr>
            <w:tcW w:w="2226" w:type="dxa"/>
            <w:vAlign w:val="center"/>
          </w:tcPr>
          <w:p w14:paraId="5F3E28DB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 w14:paraId="61D29E2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25" w:type="dxa"/>
            <w:vAlign w:val="center"/>
          </w:tcPr>
          <w:p w14:paraId="44F6DC39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3225" w:type="dxa"/>
            <w:vAlign w:val="center"/>
          </w:tcPr>
          <w:p w14:paraId="3887AC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心率变异性检测仪</w:t>
            </w:r>
          </w:p>
        </w:tc>
        <w:tc>
          <w:tcPr>
            <w:tcW w:w="862" w:type="dxa"/>
            <w:vAlign w:val="center"/>
          </w:tcPr>
          <w:p w14:paraId="35C58E62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700" w:type="dxa"/>
            <w:vAlign w:val="center"/>
          </w:tcPr>
          <w:p w14:paraId="66E1855F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65" w:type="dxa"/>
            <w:vAlign w:val="center"/>
          </w:tcPr>
          <w:p w14:paraId="01BB88D0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4.95</w:t>
            </w:r>
          </w:p>
        </w:tc>
        <w:tc>
          <w:tcPr>
            <w:tcW w:w="1125" w:type="dxa"/>
            <w:vAlign w:val="center"/>
          </w:tcPr>
          <w:p w14:paraId="2AACD081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4.95</w:t>
            </w:r>
          </w:p>
        </w:tc>
        <w:tc>
          <w:tcPr>
            <w:tcW w:w="2226" w:type="dxa"/>
            <w:vMerge w:val="restart"/>
            <w:vAlign w:val="center"/>
          </w:tcPr>
          <w:p w14:paraId="2AD32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供应商根据自身情况自行选择一个或全部拟购设备进行回复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 w14:paraId="347E45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25" w:type="dxa"/>
            <w:vAlign w:val="center"/>
          </w:tcPr>
          <w:p w14:paraId="6CC1D2A5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225" w:type="dxa"/>
            <w:vAlign w:val="center"/>
          </w:tcPr>
          <w:p w14:paraId="24D1F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牙科综合治疗椅</w:t>
            </w:r>
          </w:p>
        </w:tc>
        <w:tc>
          <w:tcPr>
            <w:tcW w:w="862" w:type="dxa"/>
            <w:vAlign w:val="center"/>
          </w:tcPr>
          <w:p w14:paraId="033E08A8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700" w:type="dxa"/>
            <w:vAlign w:val="center"/>
          </w:tcPr>
          <w:p w14:paraId="735DDA8B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65" w:type="dxa"/>
            <w:vAlign w:val="center"/>
          </w:tcPr>
          <w:p w14:paraId="5F3455C4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2.5</w:t>
            </w:r>
          </w:p>
        </w:tc>
        <w:tc>
          <w:tcPr>
            <w:tcW w:w="1125" w:type="dxa"/>
            <w:vAlign w:val="center"/>
          </w:tcPr>
          <w:p w14:paraId="3E60FDFA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2.5</w:t>
            </w:r>
          </w:p>
        </w:tc>
        <w:tc>
          <w:tcPr>
            <w:tcW w:w="2226" w:type="dxa"/>
            <w:vMerge w:val="continue"/>
            <w:vAlign w:val="center"/>
          </w:tcPr>
          <w:p w14:paraId="46EEDF9A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 w14:paraId="777FF5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25" w:type="dxa"/>
            <w:vAlign w:val="center"/>
          </w:tcPr>
          <w:p w14:paraId="30A92080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225" w:type="dxa"/>
            <w:vAlign w:val="center"/>
          </w:tcPr>
          <w:p w14:paraId="75F86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挂式消毒机</w:t>
            </w:r>
          </w:p>
        </w:tc>
        <w:tc>
          <w:tcPr>
            <w:tcW w:w="862" w:type="dxa"/>
            <w:vAlign w:val="center"/>
          </w:tcPr>
          <w:p w14:paraId="1D132DB2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700" w:type="dxa"/>
            <w:vAlign w:val="center"/>
          </w:tcPr>
          <w:p w14:paraId="77B44516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65" w:type="dxa"/>
            <w:vAlign w:val="center"/>
          </w:tcPr>
          <w:p w14:paraId="283BA8F3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25" w:type="dxa"/>
            <w:vAlign w:val="center"/>
          </w:tcPr>
          <w:p w14:paraId="7E30FEB8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1.2</w:t>
            </w:r>
          </w:p>
        </w:tc>
        <w:tc>
          <w:tcPr>
            <w:tcW w:w="2226" w:type="dxa"/>
            <w:vMerge w:val="continue"/>
            <w:vAlign w:val="center"/>
          </w:tcPr>
          <w:p w14:paraId="3E769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 w14:paraId="5D95DF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25" w:type="dxa"/>
            <w:vAlign w:val="center"/>
          </w:tcPr>
          <w:p w14:paraId="5B7815F7">
            <w:pPr>
              <w:pStyle w:val="1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225" w:type="dxa"/>
            <w:vAlign w:val="center"/>
          </w:tcPr>
          <w:p w14:paraId="10FBF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移动消毒机</w:t>
            </w:r>
          </w:p>
        </w:tc>
        <w:tc>
          <w:tcPr>
            <w:tcW w:w="862" w:type="dxa"/>
            <w:vAlign w:val="center"/>
          </w:tcPr>
          <w:p w14:paraId="22F7BBF5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2台</w:t>
            </w:r>
          </w:p>
        </w:tc>
        <w:tc>
          <w:tcPr>
            <w:tcW w:w="700" w:type="dxa"/>
            <w:vAlign w:val="center"/>
          </w:tcPr>
          <w:p w14:paraId="3B1C71BB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65" w:type="dxa"/>
            <w:vAlign w:val="center"/>
          </w:tcPr>
          <w:p w14:paraId="0EF3F559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0.5</w:t>
            </w:r>
          </w:p>
        </w:tc>
        <w:tc>
          <w:tcPr>
            <w:tcW w:w="1125" w:type="dxa"/>
            <w:vAlign w:val="center"/>
          </w:tcPr>
          <w:p w14:paraId="39D28075">
            <w:pPr>
              <w:widowControl w:val="0"/>
              <w:spacing w:after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26" w:type="dxa"/>
            <w:vMerge w:val="continue"/>
            <w:vAlign w:val="center"/>
          </w:tcPr>
          <w:p w14:paraId="218B33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 w14:paraId="251A251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28" w:type="dxa"/>
            <w:gridSpan w:val="7"/>
            <w:vAlign w:val="center"/>
          </w:tcPr>
          <w:p w14:paraId="0EBFA0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合计：大写：玖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万陆仟伍佰元整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（¥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96500.00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eastAsia="zh-CN"/>
              </w:rPr>
              <w:t>元）</w:t>
            </w:r>
          </w:p>
        </w:tc>
      </w:tr>
    </w:tbl>
    <w:p w14:paraId="2454A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、需求调查方式</w:t>
      </w:r>
    </w:p>
    <w:p w14:paraId="6368A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宋体" w:eastAsia="方正仿宋_GBK" w:cs="宋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</w:rPr>
        <w:t>问卷调查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highlight w:val="none"/>
          <w:lang w:eastAsia="zh-CN"/>
        </w:rPr>
        <w:t>、线下调研。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</w:rPr>
        <w:t>供应商（生产商或经销商）</w:t>
      </w:r>
      <w:r>
        <w:rPr>
          <w:rFonts w:hint="eastAsia" w:ascii="方正仿宋_GBK" w:hAnsi="宋体" w:eastAsia="方正仿宋_GBK" w:cs="宋体"/>
          <w:color w:val="000000"/>
          <w:sz w:val="32"/>
          <w:szCs w:val="32"/>
          <w:lang w:eastAsia="zh-CN"/>
        </w:rPr>
        <w:t>可根据自身情况自愿选择参与调查方式。</w:t>
      </w:r>
    </w:p>
    <w:p w14:paraId="1FC025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、需求调查对象</w:t>
      </w:r>
    </w:p>
    <w:p w14:paraId="6719C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具备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以上医疗设备/产品销售能力、供货能力以及售后服务能力的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供应商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生产厂商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</w:p>
    <w:p w14:paraId="4E4B2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、报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eastAsia="zh-CN"/>
        </w:rPr>
        <w:t>名</w:t>
      </w: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</w:rPr>
        <w:t>要求</w:t>
      </w:r>
    </w:p>
    <w:p w14:paraId="7E624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1.报名时间：从本公告发布之日起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至2025年11月 4日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6：</w:t>
      </w:r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</w:rPr>
        <w:t>00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  <w:lang w:val="en-US" w:eastAsia="zh-CN"/>
        </w:rPr>
        <w:t>止。</w:t>
      </w:r>
    </w:p>
    <w:p w14:paraId="1AC3C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2.报送方式：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instrText xml:space="preserve"> HYPERLINK "mailto:在规定时限内填写《调查表》并按表后要求将产品相关材料发至指定邮箱（caiyy@cqiic.com），邮件名称为" </w:instrTex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在行采家网上登录回复进行材料报送响应，便于我院进行资料统计。上传文件名称为“报送单位名称-产品序号-产品名称”。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fldChar w:fldCharType="end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产品序号以“采购项目清单”表中的序号为准。</w:t>
      </w:r>
      <w:bookmarkStart w:id="0" w:name="_GoBack"/>
      <w:bookmarkEnd w:id="0"/>
    </w:p>
    <w:p w14:paraId="1A146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3.联系人：杜老师  023-44598291</w:t>
      </w:r>
    </w:p>
    <w:p w14:paraId="0FD240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 w:cs="宋体"/>
          <w:color w:val="000000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报送材料清单：</w:t>
      </w:r>
    </w:p>
    <w:p w14:paraId="24B84C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）《重庆市潼南区妇幼保健计划生育中心医疗设备采购市场调查表》（附件）；</w:t>
      </w:r>
    </w:p>
    <w:p w14:paraId="15593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left="609" w:leftChars="290" w:firstLine="0" w:firstLineChars="0"/>
        <w:rPr>
          <w:rFonts w:hint="eastAsia" w:ascii="方正仿宋_GBK" w:hAnsi="宋体" w:eastAsia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）产品简介及产品彩页；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）产品</w:t>
      </w:r>
      <w:r>
        <w:rPr>
          <w:rFonts w:hint="eastAsia" w:ascii="方正仿宋_GBK" w:hAnsi="宋体" w:eastAsia="方正仿宋_GBK"/>
          <w:color w:val="000000"/>
          <w:kern w:val="0"/>
          <w:sz w:val="32"/>
          <w:szCs w:val="32"/>
        </w:rPr>
        <w:t>《医疗器械注册证》（若注册证有附件的，则还</w:t>
      </w:r>
    </w:p>
    <w:p w14:paraId="0E3D6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宋体" w:eastAsia="方正仿宋_GBK"/>
          <w:color w:val="000000"/>
          <w:kern w:val="0"/>
          <w:sz w:val="32"/>
          <w:szCs w:val="32"/>
        </w:rPr>
        <w:t>须提供与之配套的相应附件）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；</w:t>
      </w:r>
    </w:p>
    <w:p w14:paraId="2EED4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rPr>
          <w:rFonts w:hint="eastAsia" w:ascii="方正仿宋_GBK" w:hAnsi="宋体" w:eastAsia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</w:t>
      </w:r>
      <w:r>
        <w:rPr>
          <w:rFonts w:hint="eastAsia" w:ascii="方正仿宋_GBK" w:hAnsi="宋体" w:eastAsia="方正仿宋_GBK"/>
          <w:color w:val="000000"/>
          <w:kern w:val="0"/>
          <w:sz w:val="32"/>
          <w:szCs w:val="32"/>
        </w:rPr>
        <w:t>非医疗器械产品请提供符合国家规定的产品资质；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）设备制造商和区域经销商资质及简介、授权书；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）产品配置清单及技术参数；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）市场同类同档次产品的性能对比表；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（8）该产品在全国二、三甲医院近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年内用户采购情况、相应配置、价格及证明文件（注明医院名称、联系人和联系方式、官网截图证明、中标通知书或合同等）；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（9）产品使用涉及耗材或易损件的，需附耗材或易损件相关材料及报价；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 xml:space="preserve">    （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>0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）售后服务承诺书（格式自拟），调研材料真实性及购销廉洁声明（格式自拟）。</w:t>
      </w:r>
    </w:p>
    <w:p w14:paraId="79DB5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.其他要求：</w:t>
      </w:r>
    </w:p>
    <w:p w14:paraId="19BDE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）一个供应商如供应多种产品，需每个设备填写一份《重庆市潼南区妇幼保健计划生育服务中心医疗设备采购市场调查表》并附一套材料文件。</w:t>
      </w:r>
    </w:p>
    <w:p w14:paraId="72540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</w:t>
      </w:r>
      <w:r>
        <w:rPr>
          <w:rFonts w:hint="eastAsia" w:ascii="Times New Roman" w:hAnsi="Times New Roman" w:eastAsia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）《重庆市潼南区妇幼保健计划生育服务中心医疗设备采购市场调查表》中所提供“产品主要技术参数”方案需至少不少于三家生产厂家所生产的产品能够满足。</w:t>
      </w:r>
    </w:p>
    <w:p w14:paraId="7D4C9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firstLine="640" w:firstLineChars="200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）《重庆市潼南区妇幼保健计划生育服务中心医疗设备采购市场调查表》及其他报送资料均需加盖公章扫描件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套，以及可编辑的word文件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套，</w:t>
      </w:r>
      <w:r>
        <w:rPr>
          <w:rFonts w:ascii="Times New Roman" w:hAnsi="Times New Roman" w:eastAsia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  <w:t>套文件内容应保持一致。</w:t>
      </w:r>
    </w:p>
    <w:p w14:paraId="127F4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eastAsia="zh-CN"/>
        </w:rPr>
        <w:t>六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其他说明</w:t>
      </w:r>
    </w:p>
    <w:p w14:paraId="454F5B38">
      <w:pPr>
        <w:pStyle w:val="1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.本次公开的采购需求是采购工作的初步安排，资料收集仅用于采购前参考。采购人是否采纳均不影响供应商参与本项目后续采购活动，对供应商所提出的意见建议不作书面回复。</w:t>
      </w:r>
    </w:p>
    <w:p w14:paraId="42E0CAA8">
      <w:pPr>
        <w:pStyle w:val="1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  <w:t>.参与调查的企业或供应商所提供的信息应真实、准确、完整，我院将对调查结果进行汇总、分析，作为后续采购决策的参考依据。</w:t>
      </w:r>
    </w:p>
    <w:p w14:paraId="011CBDB8">
      <w:pPr>
        <w:pStyle w:val="1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"/>
        </w:rPr>
      </w:pPr>
    </w:p>
    <w:p w14:paraId="754C39D8">
      <w:pPr>
        <w:widowControl/>
        <w:numPr>
          <w:ilvl w:val="0"/>
          <w:numId w:val="0"/>
        </w:numPr>
        <w:shd w:val="clear" w:color="auto" w:fill="FFFFFF"/>
        <w:spacing w:line="560" w:lineRule="exact"/>
        <w:ind w:firstLine="640" w:firstLineChars="200"/>
        <w:rPr>
          <w:rFonts w:hint="eastAsia" w:ascii="方正仿宋_GBK" w:hAnsi="方正仿宋_GBK" w:eastAsia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附件：</w:t>
      </w:r>
      <w:r>
        <w:rPr>
          <w:rFonts w:hint="eastAsia" w:ascii="方正仿宋_GBK" w:hAnsi="方正仿宋_GBK" w:eastAsia="方正仿宋_GBK"/>
          <w:color w:val="000000"/>
          <w:spacing w:val="-11"/>
          <w:sz w:val="32"/>
          <w:szCs w:val="32"/>
          <w:lang w:val="en-US" w:eastAsia="zh-CN"/>
        </w:rPr>
        <w:t>重庆市潼南区妇幼保健计划生育服务中心医疗设备采购市场调查表</w:t>
      </w:r>
    </w:p>
    <w:p w14:paraId="03BBA569">
      <w:pPr>
        <w:widowControl/>
        <w:shd w:val="clear" w:color="auto" w:fill="FFFFFF"/>
        <w:spacing w:line="560" w:lineRule="exact"/>
        <w:rPr>
          <w:rFonts w:hint="default" w:ascii="方正仿宋_GBK" w:hAnsi="宋体" w:eastAsia="方正仿宋_GBK"/>
          <w:bCs/>
          <w:color w:val="auto"/>
          <w:sz w:val="28"/>
          <w:szCs w:val="28"/>
          <w:lang w:val="en-US" w:eastAsia="zh-CN"/>
        </w:rPr>
      </w:pPr>
    </w:p>
    <w:p w14:paraId="73300D17">
      <w:pPr>
        <w:widowControl/>
        <w:shd w:val="clear" w:color="auto" w:fill="FFFFFF"/>
        <w:spacing w:line="560" w:lineRule="exact"/>
        <w:ind w:firstLine="480"/>
        <w:rPr>
          <w:rFonts w:ascii="方正仿宋_GBK" w:hAnsi="宋体" w:eastAsia="方正仿宋_GBK"/>
          <w:bCs/>
          <w:color w:val="auto"/>
          <w:sz w:val="28"/>
          <w:szCs w:val="28"/>
        </w:rPr>
      </w:pPr>
    </w:p>
    <w:p w14:paraId="05B2DF60">
      <w:pPr>
        <w:widowControl/>
        <w:shd w:val="clear" w:color="auto" w:fill="FFFFFF"/>
        <w:spacing w:line="560" w:lineRule="exact"/>
        <w:ind w:firstLine="480"/>
        <w:jc w:val="right"/>
        <w:rPr>
          <w:rFonts w:hint="eastAsia" w:ascii="方正仿宋_GBK" w:hAnsi="宋体" w:eastAsia="方正仿宋_GBK"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重庆市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  <w:lang w:eastAsia="zh-CN"/>
        </w:rPr>
        <w:t>潼南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</w:rPr>
        <w:t>区妇幼保健</w:t>
      </w:r>
      <w:r>
        <w:rPr>
          <w:rFonts w:hint="eastAsia" w:ascii="方正仿宋_GBK" w:hAnsi="宋体" w:eastAsia="方正仿宋_GBK"/>
          <w:bCs/>
          <w:color w:val="auto"/>
          <w:sz w:val="32"/>
          <w:szCs w:val="32"/>
          <w:lang w:eastAsia="zh-CN"/>
        </w:rPr>
        <w:t>计划生育服务中心</w:t>
      </w:r>
    </w:p>
    <w:p w14:paraId="1690A5D4">
      <w:pPr>
        <w:widowControl/>
        <w:shd w:val="clear" w:color="auto" w:fill="FFFFFF"/>
        <w:spacing w:line="560" w:lineRule="exact"/>
        <w:ind w:firstLine="480"/>
        <w:jc w:val="center"/>
        <w:rPr>
          <w:rFonts w:hint="eastAsia" w:ascii="方正仿宋_GBK" w:hAnsi="宋体" w:eastAsia="方正仿宋_GBK"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 xml:space="preserve">                 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5年10月</w:t>
      </w:r>
      <w:r>
        <w:rPr>
          <w:rFonts w:hint="default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Cs/>
          <w:color w:val="auto"/>
          <w:sz w:val="32"/>
          <w:szCs w:val="32"/>
          <w:lang w:val="en-US" w:eastAsia="zh-CN"/>
        </w:rPr>
        <w:t>8日</w:t>
      </w:r>
    </w:p>
    <w:p w14:paraId="6FE89781">
      <w:pPr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</w:pPr>
    </w:p>
    <w:p w14:paraId="5F211818">
      <w:pPr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</w:pPr>
    </w:p>
    <w:p w14:paraId="48695FC8">
      <w:pPr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</w:pPr>
    </w:p>
    <w:p w14:paraId="6825BEB6">
      <w:pPr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  <w:t>1</w:t>
      </w:r>
    </w:p>
    <w:tbl>
      <w:tblPr>
        <w:tblStyle w:val="9"/>
        <w:tblW w:w="99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2805"/>
        <w:gridCol w:w="1732"/>
        <w:gridCol w:w="2873"/>
      </w:tblGrid>
      <w:tr w14:paraId="37356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994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64525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after="0" w:line="600" w:lineRule="exact"/>
              <w:jc w:val="center"/>
              <w:rPr>
                <w:rFonts w:hint="eastAsia" w:ascii="方正小标宋_GBK" w:hAns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/>
                <w:color w:val="000000"/>
                <w:sz w:val="44"/>
                <w:szCs w:val="44"/>
                <w:lang w:val="en-US" w:eastAsia="zh-CN"/>
              </w:rPr>
              <w:t>重庆市潼南区妇幼保健计划生育服务中心</w:t>
            </w:r>
          </w:p>
          <w:p w14:paraId="0DF340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after="157" w:line="600" w:lineRule="exact"/>
              <w:jc w:val="center"/>
              <w:rPr>
                <w:rFonts w:ascii="Times New Roman" w:hAnsi="Times New Roman" w:eastAsia="方正仿宋_GBK" w:cs="等线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/>
                <w:color w:val="000000"/>
                <w:sz w:val="44"/>
                <w:szCs w:val="44"/>
                <w:lang w:val="en-US" w:eastAsia="zh-CN"/>
              </w:rPr>
              <w:t>医疗设备采购市场调查表</w:t>
            </w:r>
          </w:p>
        </w:tc>
      </w:tr>
      <w:tr w14:paraId="090C8A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18B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设备名称</w:t>
            </w:r>
          </w:p>
        </w:tc>
        <w:tc>
          <w:tcPr>
            <w:tcW w:w="28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A13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D18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对应采购项目清单表序号</w:t>
            </w:r>
          </w:p>
        </w:tc>
        <w:tc>
          <w:tcPr>
            <w:tcW w:w="28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56BC6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4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0D10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0AE7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注册证号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14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CC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产品品牌</w:t>
            </w:r>
          </w:p>
        </w:tc>
        <w:tc>
          <w:tcPr>
            <w:tcW w:w="28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2020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825E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4C6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规格型号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55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A3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产地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B006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8F3E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895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产品使用年限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19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77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配置清单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6E6A8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0B09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7A2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同类产品列举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60F7C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9C4E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noWrap/>
            <w:vAlign w:val="center"/>
          </w:tcPr>
          <w:p w14:paraId="4DEC06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制造商/经销商名称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DBDA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F5790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单位规模（大 、中 、小微）企业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noWrap/>
            <w:vAlign w:val="center"/>
          </w:tcPr>
          <w:p w14:paraId="601A0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6859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085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联 系 人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234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471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B1FD8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1110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9D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2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1E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D1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邮   箱</w:t>
            </w:r>
          </w:p>
        </w:tc>
        <w:tc>
          <w:tcPr>
            <w:tcW w:w="2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64F2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6204F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2C01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本次承诺报价</w:t>
            </w:r>
          </w:p>
          <w:p w14:paraId="6F2BD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（单价）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22A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75CB4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6A7B7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本次承诺报价</w:t>
            </w:r>
          </w:p>
          <w:p w14:paraId="2C174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（总价）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47A2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99F3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01D4D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承诺交付期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3A0DC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36D8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5DB74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承诺质保期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C40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0B93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8B89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产品主要技术参数</w:t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（至少不少于三家生产厂家所生产的产品能够满足）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3BAB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6FC7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E963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其他技术参数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CD8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AE5E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7948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可能涉及的运行维护、升级更新、备品备件、耗材等后续服务情况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753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C29C4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253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7E507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产品对房屋、水电条件特殊要求情况</w:t>
            </w:r>
          </w:p>
        </w:tc>
        <w:tc>
          <w:tcPr>
            <w:tcW w:w="741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2AC0D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DFA5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78891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产品对排污、放射有特殊要求情况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1E010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46DE2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2236B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产品对零配件、消耗品来源有特殊要求情况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D1BF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E521C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7199C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备用机（有/无）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74812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F504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2AFD2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开机率保证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50C4F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9D518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253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4080C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质保巡检次数（次/年）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54B0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863B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06C1B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补充服务承诺</w:t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（包括但不限于售后服务、设备维保服务、设备更新升级、提供备品备件、专用耗材等）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9048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8BF2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2537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 w14:paraId="198D9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after="0" w:line="36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3年内最低</w:t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中标单价（万元）</w:t>
            </w:r>
          </w:p>
        </w:tc>
        <w:tc>
          <w:tcPr>
            <w:tcW w:w="7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9D03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7246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2537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8557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  <w:t>其他需要注明的事项</w:t>
            </w:r>
          </w:p>
        </w:tc>
        <w:tc>
          <w:tcPr>
            <w:tcW w:w="7410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A634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rPr>
                <w:rFonts w:hint="eastAsia" w:ascii="方正仿宋_GBK" w:hAnsi="方正仿宋_GBK" w:eastAsia="方正仿宋_GBK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2462CEE0">
      <w:pPr>
        <w:jc w:val="right"/>
        <w:rPr>
          <w:rFonts w:ascii="Times New Roman" w:hAnsi="Times New Roman" w:eastAsia="方正仿宋_GBK" w:cs="等线"/>
          <w:b w:val="0"/>
          <w:bCs w:val="0"/>
        </w:rPr>
      </w:pPr>
    </w:p>
    <w:p w14:paraId="1B890503">
      <w:pPr>
        <w:widowControl/>
        <w:adjustRightInd w:val="0"/>
        <w:snapToGrid w:val="0"/>
        <w:spacing w:line="360" w:lineRule="auto"/>
        <w:jc w:val="center"/>
        <w:textAlignment w:val="center"/>
        <w:rPr>
          <w:rFonts w:ascii="Times New Roman" w:hAnsi="Times New Roman" w:eastAsia="方正仿宋_GBK" w:cs="等线"/>
          <w:b w:val="0"/>
          <w:bCs w:val="0"/>
          <w:color w:val="000000"/>
          <w:kern w:val="0"/>
          <w:sz w:val="24"/>
        </w:rPr>
      </w:pP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lang w:val="en-US" w:eastAsia="zh-CN"/>
        </w:rPr>
        <w:t xml:space="preserve">                                  </w:t>
      </w: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  <w:t>报送单位（盖章）：</w:t>
      </w:r>
    </w:p>
    <w:p w14:paraId="694951C3">
      <w:pPr>
        <w:widowControl/>
        <w:adjustRightInd w:val="0"/>
        <w:snapToGrid w:val="0"/>
        <w:spacing w:line="360" w:lineRule="auto"/>
        <w:jc w:val="center"/>
        <w:textAlignment w:val="center"/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</w:pP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方正仿宋_GBK" w:cs="等线"/>
          <w:b w:val="0"/>
          <w:bCs w:val="0"/>
          <w:color w:val="000000"/>
          <w:kern w:val="0"/>
          <w:sz w:val="24"/>
        </w:rPr>
        <w:t>时间：</w:t>
      </w:r>
    </w:p>
    <w:p w14:paraId="5C985F11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</w:p>
    <w:p w14:paraId="3A19B944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</w:p>
    <w:p w14:paraId="267B8EA0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</w:p>
    <w:p w14:paraId="6311FCF9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</w:p>
    <w:p w14:paraId="46DC2393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</w:p>
    <w:p w14:paraId="71D6C2C1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</w:p>
    <w:p w14:paraId="59BB39FD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</w:p>
    <w:p w14:paraId="03DF1E71">
      <w:pPr>
        <w:ind w:left="142"/>
        <w:outlineLvl w:val="0"/>
        <w:rPr>
          <w:rFonts w:hint="eastAsia" w:ascii="方正黑体_GBK" w:hAnsi="方正黑体_GBK" w:eastAsia="方正黑体_GBK" w:cs="方正黑体_GBK"/>
          <w:b w:val="0"/>
          <w:bCs w:val="0"/>
          <w:sz w:val="32"/>
          <w:szCs w:val="40"/>
          <w:lang w:val="en-US" w:eastAsia="zh-CN"/>
        </w:rPr>
      </w:pPr>
    </w:p>
    <w:p w14:paraId="608811D9">
      <w:pPr>
        <w:spacing w:line="480" w:lineRule="auto"/>
        <w:jc w:val="left"/>
        <w:rPr>
          <w:rFonts w:hint="eastAsia" w:ascii="方正仿宋_GBK" w:hAnsi="方正仿宋_GBK" w:eastAsia="方正仿宋_GBK" w:cs="方正仿宋_GBK"/>
          <w:bCs/>
          <w:color w:val="000000"/>
          <w:sz w:val="30"/>
          <w:szCs w:val="30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451412"/>
      <w:docPartObj>
        <w:docPartGallery w:val="autotext"/>
      </w:docPartObj>
    </w:sdtPr>
    <w:sdtContent>
      <w:p w14:paraId="2C8F2A7C"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14:paraId="2A92CA37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jZTkwMWQ0NjRhOTNiZGJjNDUzMDYyMjk5MjMwZDcifQ=="/>
  </w:docVars>
  <w:rsids>
    <w:rsidRoot w:val="005565CC"/>
    <w:rsid w:val="00001FB1"/>
    <w:rsid w:val="000074CF"/>
    <w:rsid w:val="00035650"/>
    <w:rsid w:val="00052560"/>
    <w:rsid w:val="00072893"/>
    <w:rsid w:val="000B4EA1"/>
    <w:rsid w:val="00133AAB"/>
    <w:rsid w:val="001668AD"/>
    <w:rsid w:val="001757F1"/>
    <w:rsid w:val="001935F6"/>
    <w:rsid w:val="001C3143"/>
    <w:rsid w:val="0029685A"/>
    <w:rsid w:val="002B56FB"/>
    <w:rsid w:val="002D4957"/>
    <w:rsid w:val="002F2A8F"/>
    <w:rsid w:val="002F53F5"/>
    <w:rsid w:val="003A3AAB"/>
    <w:rsid w:val="003C5DF1"/>
    <w:rsid w:val="003D766B"/>
    <w:rsid w:val="003E00B9"/>
    <w:rsid w:val="004354B0"/>
    <w:rsid w:val="0044196E"/>
    <w:rsid w:val="00477763"/>
    <w:rsid w:val="00502EFB"/>
    <w:rsid w:val="00524A28"/>
    <w:rsid w:val="005565CC"/>
    <w:rsid w:val="005603E0"/>
    <w:rsid w:val="00576E5C"/>
    <w:rsid w:val="005B25E7"/>
    <w:rsid w:val="00603DB8"/>
    <w:rsid w:val="00641FC6"/>
    <w:rsid w:val="00672561"/>
    <w:rsid w:val="007051CC"/>
    <w:rsid w:val="00750C5B"/>
    <w:rsid w:val="00794C9B"/>
    <w:rsid w:val="007A5235"/>
    <w:rsid w:val="007C274F"/>
    <w:rsid w:val="007C76E1"/>
    <w:rsid w:val="007D0873"/>
    <w:rsid w:val="007D1D34"/>
    <w:rsid w:val="007E4D89"/>
    <w:rsid w:val="008134BA"/>
    <w:rsid w:val="00822002"/>
    <w:rsid w:val="008310D9"/>
    <w:rsid w:val="008345B8"/>
    <w:rsid w:val="00837C37"/>
    <w:rsid w:val="0085307A"/>
    <w:rsid w:val="00857834"/>
    <w:rsid w:val="00866330"/>
    <w:rsid w:val="008B54FF"/>
    <w:rsid w:val="008F5451"/>
    <w:rsid w:val="009638DA"/>
    <w:rsid w:val="00975F6E"/>
    <w:rsid w:val="009C4244"/>
    <w:rsid w:val="00A62F19"/>
    <w:rsid w:val="00A63EB2"/>
    <w:rsid w:val="00A76DCE"/>
    <w:rsid w:val="00AB6908"/>
    <w:rsid w:val="00AD1FE8"/>
    <w:rsid w:val="00AF77EA"/>
    <w:rsid w:val="00B055E7"/>
    <w:rsid w:val="00B23652"/>
    <w:rsid w:val="00B460AE"/>
    <w:rsid w:val="00BB20A3"/>
    <w:rsid w:val="00BE4924"/>
    <w:rsid w:val="00C10639"/>
    <w:rsid w:val="00C30624"/>
    <w:rsid w:val="00C734B4"/>
    <w:rsid w:val="00C94F4F"/>
    <w:rsid w:val="00CC7871"/>
    <w:rsid w:val="00D056A5"/>
    <w:rsid w:val="00D6030F"/>
    <w:rsid w:val="00D85B92"/>
    <w:rsid w:val="00DA21C9"/>
    <w:rsid w:val="00DB1756"/>
    <w:rsid w:val="00DC5071"/>
    <w:rsid w:val="00DE6885"/>
    <w:rsid w:val="00DF73A1"/>
    <w:rsid w:val="00E7391D"/>
    <w:rsid w:val="00E76067"/>
    <w:rsid w:val="00E90E15"/>
    <w:rsid w:val="00EA14F7"/>
    <w:rsid w:val="00EA46D5"/>
    <w:rsid w:val="00ED5347"/>
    <w:rsid w:val="00ED734F"/>
    <w:rsid w:val="00F27E8F"/>
    <w:rsid w:val="00F95D70"/>
    <w:rsid w:val="02CC1FB4"/>
    <w:rsid w:val="06FA2BAB"/>
    <w:rsid w:val="07585B24"/>
    <w:rsid w:val="086C1887"/>
    <w:rsid w:val="0AF3003D"/>
    <w:rsid w:val="1091088A"/>
    <w:rsid w:val="1E832D46"/>
    <w:rsid w:val="1EC45B21"/>
    <w:rsid w:val="1F220A99"/>
    <w:rsid w:val="1FF52D0B"/>
    <w:rsid w:val="22B61C24"/>
    <w:rsid w:val="24B959FC"/>
    <w:rsid w:val="286C2AFD"/>
    <w:rsid w:val="31EB4FC1"/>
    <w:rsid w:val="345968B4"/>
    <w:rsid w:val="3870241E"/>
    <w:rsid w:val="42A72EE0"/>
    <w:rsid w:val="4633038F"/>
    <w:rsid w:val="4FC3396B"/>
    <w:rsid w:val="57F81DBC"/>
    <w:rsid w:val="58112E7E"/>
    <w:rsid w:val="5BA66C84"/>
    <w:rsid w:val="5E631F59"/>
    <w:rsid w:val="615362B5"/>
    <w:rsid w:val="69160047"/>
    <w:rsid w:val="69AE677E"/>
    <w:rsid w:val="6B39651C"/>
    <w:rsid w:val="76143E0D"/>
    <w:rsid w:val="797B41A3"/>
    <w:rsid w:val="7BB06386"/>
    <w:rsid w:val="7BEE6EAE"/>
    <w:rsid w:val="7D69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  <w:rPr>
      <w:kern w:val="0"/>
    </w:rPr>
  </w:style>
  <w:style w:type="paragraph" w:customStyle="1" w:styleId="3">
    <w:name w:val="_Style 6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szCs w:val="22"/>
      <w:lang w:val="en-US" w:eastAsia="zh-CN" w:bidi="ar-SA"/>
    </w:rPr>
  </w:style>
  <w:style w:type="paragraph" w:styleId="4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qFormat/>
    <w:uiPriority w:val="39"/>
    <w:pPr>
      <w:tabs>
        <w:tab w:val="left" w:pos="676"/>
        <w:tab w:val="right" w:leader="dot" w:pos="9061"/>
      </w:tabs>
    </w:pPr>
    <w:rPr>
      <w:rFonts w:eastAsia="黑体"/>
      <w:caps/>
      <w:color w:val="000000"/>
      <w:sz w:val="28"/>
      <w:szCs w:val="28"/>
    </w:rPr>
  </w:style>
  <w:style w:type="paragraph" w:styleId="8">
    <w:name w:val="Body Text First Indent"/>
    <w:basedOn w:val="1"/>
    <w:qFormat/>
    <w:uiPriority w:val="0"/>
    <w:rPr>
      <w:szCs w:val="24"/>
    </w:rPr>
  </w:style>
  <w:style w:type="table" w:styleId="10">
    <w:name w:val="Table Grid"/>
    <w:basedOn w:val="9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customStyle="1" w:styleId="13">
    <w:name w:val="页眉 Char"/>
    <w:basedOn w:val="11"/>
    <w:link w:val="6"/>
    <w:autoRedefine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5"/>
    <w:autoRedefine/>
    <w:qFormat/>
    <w:uiPriority w:val="99"/>
    <w:rPr>
      <w:sz w:val="18"/>
      <w:szCs w:val="18"/>
    </w:rPr>
  </w:style>
  <w:style w:type="character" w:customStyle="1" w:styleId="15">
    <w:name w:val="批注框文本 Char"/>
    <w:basedOn w:val="11"/>
    <w:link w:val="4"/>
    <w:autoRedefine/>
    <w:semiHidden/>
    <w:qFormat/>
    <w:uiPriority w:val="99"/>
    <w:rPr>
      <w:sz w:val="18"/>
      <w:szCs w:val="18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7">
    <w:name w:val="Compact"/>
    <w:basedOn w:val="2"/>
    <w:autoRedefine/>
    <w:qFormat/>
    <w:uiPriority w:val="0"/>
    <w:pPr>
      <w:spacing w:before="36" w:after="36"/>
    </w:pPr>
  </w:style>
  <w:style w:type="character" w:customStyle="1" w:styleId="18">
    <w:name w:val="font31"/>
    <w:basedOn w:val="11"/>
    <w:autoRedefine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character" w:customStyle="1" w:styleId="19">
    <w:name w:val="font71"/>
    <w:basedOn w:val="11"/>
    <w:autoRedefine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1715</Words>
  <Characters>1775</Characters>
  <Lines>11</Lines>
  <Paragraphs>3</Paragraphs>
  <TotalTime>3</TotalTime>
  <ScaleCrop>false</ScaleCrop>
  <LinksUpToDate>false</LinksUpToDate>
  <CharactersWithSpaces>1890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2022-10-13T00:17:00Z</dcterms:created>
  <dc:creator>吴丹</dc:creator>
  <cp:lastModifiedBy>芒果叉烧</cp:lastModifiedBy>
  <cp:lastPrinted>2023-04-12T08:29:00Z</cp:lastPrinted>
  <dcterms:modified xsi:type="dcterms:W3CDTF">2025-10-29T07:20:14Z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7A23FE130EAF4B8186B843C47490DE87_13</vt:lpwstr>
  </property>
  <property fmtid="{D5CDD505-2E9C-101B-9397-08002B2CF9AE}" pid="4" name="KSOTemplateDocerSaveRecord">
    <vt:lpwstr>eyJoZGlkIjoiNTQyYTdlMmFmNjJlOTA5MjI0MTUwMzRjNjBjMDM5OTMiLCJ1c2VySWQiOiI1Nzc4ODY4MTgifQ==</vt:lpwstr>
  </property>
</Properties>
</file>