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7CAA4">
      <w:pPr>
        <w:ind w:firstLine="0" w:firstLineChars="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重庆市高新区人民医院</w:t>
      </w:r>
    </w:p>
    <w:p w14:paraId="276D2F73">
      <w:pPr>
        <w:ind w:firstLine="0" w:firstLineChars="0"/>
        <w:jc w:val="center"/>
      </w:pPr>
      <w:r>
        <w:rPr>
          <w:rFonts w:hint="eastAsia"/>
          <w:sz w:val="32"/>
          <w:szCs w:val="32"/>
        </w:rPr>
        <w:t>律师顾问服务内容需求清单</w:t>
      </w:r>
    </w:p>
    <w:p w14:paraId="6D12C2AD">
      <w:pPr>
        <w:pStyle w:val="2"/>
        <w:ind w:firstLine="560"/>
      </w:pPr>
    </w:p>
    <w:p w14:paraId="18CEBF30">
      <w:pPr>
        <w:pStyle w:val="2"/>
        <w:ind w:firstLine="560"/>
      </w:pPr>
      <w:r>
        <w:rPr>
          <w:rFonts w:hint="eastAsia"/>
        </w:rPr>
        <w:t>（1）为客户解答法律问题，必要时提供书面法律意见；</w:t>
      </w:r>
    </w:p>
    <w:p w14:paraId="4A112A4E">
      <w:pPr>
        <w:pStyle w:val="2"/>
        <w:ind w:firstLine="560"/>
      </w:pPr>
      <w:r>
        <w:rPr>
          <w:rFonts w:hint="eastAsia"/>
        </w:rPr>
        <w:t>（2）协助草拟、修改、审查合同和有关的法律文件，并出具法律意见书；</w:t>
      </w:r>
    </w:p>
    <w:p w14:paraId="66A63C33">
      <w:pPr>
        <w:pStyle w:val="2"/>
        <w:ind w:firstLine="560"/>
      </w:pPr>
      <w:r>
        <w:rPr>
          <w:rFonts w:hint="eastAsia"/>
        </w:rPr>
        <w:t>（3）接受客户委托参与谈判、调解；</w:t>
      </w:r>
    </w:p>
    <w:p w14:paraId="454EC2A7">
      <w:pPr>
        <w:pStyle w:val="2"/>
        <w:ind w:firstLine="560"/>
      </w:pPr>
      <w:r>
        <w:rPr>
          <w:rFonts w:hint="eastAsia"/>
        </w:rPr>
        <w:t>（4）接受客户委托担任代理人，参与诉讼、仲裁活动及提供非诉讼项目法律服务；</w:t>
      </w:r>
    </w:p>
    <w:p w14:paraId="0A6DEE6D">
      <w:pPr>
        <w:pStyle w:val="2"/>
        <w:ind w:firstLine="560"/>
      </w:pPr>
      <w:r>
        <w:rPr>
          <w:rFonts w:hint="eastAsia"/>
        </w:rPr>
        <w:t>（5）应客户要求，向员工进行两场法律培训；</w:t>
      </w:r>
    </w:p>
    <w:p w14:paraId="0FB57A2F">
      <w:pPr>
        <w:pStyle w:val="2"/>
        <w:ind w:firstLine="560"/>
      </w:pPr>
      <w:r>
        <w:rPr>
          <w:rFonts w:hint="eastAsia"/>
        </w:rPr>
        <w:t xml:space="preserve">（6）应客户要求，以客户法律顾问名义作授权声明； </w:t>
      </w:r>
    </w:p>
    <w:p w14:paraId="48752AE3">
      <w:pPr>
        <w:pStyle w:val="2"/>
        <w:ind w:firstLine="560"/>
      </w:pPr>
      <w:r>
        <w:rPr>
          <w:rFonts w:hint="eastAsia"/>
        </w:rPr>
        <w:t>（7）对客户与第三方发生的各类纠纷的处理提供咨询；</w:t>
      </w:r>
    </w:p>
    <w:p w14:paraId="06ED44EA">
      <w:pPr>
        <w:pStyle w:val="2"/>
        <w:ind w:firstLine="560"/>
      </w:pPr>
      <w:r>
        <w:rPr>
          <w:rFonts w:hint="eastAsia"/>
        </w:rPr>
        <w:t>（8）接受客户委托，办理其他法律事务。</w:t>
      </w:r>
    </w:p>
    <w:p w14:paraId="409A02E1">
      <w:pPr>
        <w:pStyle w:val="2"/>
        <w:ind w:firstLine="560"/>
      </w:pPr>
      <w:r>
        <w:rPr>
          <w:rFonts w:hint="eastAsia"/>
        </w:rPr>
        <w:t>在律师事务所律师从事上述第（3）、（4）款规定的法律工作时，双方需另行签订单项委托代理合同，客户并应向律师事务所另行支付费用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此次服务期限一年</w:t>
      </w:r>
      <w:r>
        <w:rPr>
          <w:rFonts w:hint="eastAsia"/>
        </w:rPr>
        <w:t>。</w:t>
      </w:r>
    </w:p>
    <w:p w14:paraId="57E0F8C3">
      <w:pPr>
        <w:pStyle w:val="2"/>
        <w:ind w:firstLine="0" w:firstLineChars="0"/>
      </w:pPr>
      <w:bookmarkStart w:id="0" w:name="_GoBack"/>
      <w:bookmarkEnd w:id="0"/>
    </w:p>
    <w:p w14:paraId="69E99720">
      <w:pPr>
        <w:pStyle w:val="2"/>
        <w:ind w:firstLine="0" w:firstLineChars="0"/>
        <w:jc w:val="right"/>
      </w:pPr>
      <w:r>
        <w:rPr>
          <w:rFonts w:hint="eastAsia"/>
        </w:rPr>
        <w:t>重庆市高新区人民医院应急纠纷办</w:t>
      </w:r>
    </w:p>
    <w:p w14:paraId="2F6A5363">
      <w:pPr>
        <w:pStyle w:val="2"/>
        <w:wordWrap w:val="0"/>
        <w:ind w:firstLine="0" w:firstLineChars="0"/>
        <w:jc w:val="right"/>
      </w:pPr>
      <w:r>
        <w:rPr>
          <w:rFonts w:hint="eastAsia"/>
        </w:rPr>
        <w:t xml:space="preserve">2025年11月19日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AE7EC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CBDE4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55CC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32EDF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919142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9CF25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556"/>
    <w:rsid w:val="003D5DC9"/>
    <w:rsid w:val="003F79D3"/>
    <w:rsid w:val="00521BDC"/>
    <w:rsid w:val="00900CFE"/>
    <w:rsid w:val="00C13556"/>
    <w:rsid w:val="31322D2C"/>
    <w:rsid w:val="4AB744F1"/>
    <w:rsid w:val="59044CCD"/>
    <w:rsid w:val="6D455565"/>
    <w:rsid w:val="7E1C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720" w:firstLineChars="20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311</Words>
  <Characters>319</Characters>
  <Lines>2</Lines>
  <Paragraphs>1</Paragraphs>
  <TotalTime>7</TotalTime>
  <ScaleCrop>false</ScaleCrop>
  <LinksUpToDate>false</LinksUpToDate>
  <CharactersWithSpaces>324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2024-03-22T01:20:00Z</dcterms:created>
  <dc:creator>Administrator</dc:creator>
  <cp:lastModifiedBy>微信用户</cp:lastModifiedBy>
  <dcterms:modified xsi:type="dcterms:W3CDTF">2025-11-19T06:26:05Z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eyJoZGlkIjoiYzlkMmJiOTk1YjQyNjg2MGFlZTA5NDRhMTAxZDgxM2UiLCJ1c2VySWQiOiIxMjgyMjkwODY2In0=</vt:lpwstr>
  </property>
  <property fmtid="{D5CDD505-2E9C-101B-9397-08002B2CF9AE}" pid="4" name="ICV">
    <vt:lpwstr>47D4199BB0AA45B0AFCC4F31981872E6_12</vt:lpwstr>
  </property>
</Properties>
</file>