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FAAFE">
      <w:pPr>
        <w:ind w:firstLine="883"/>
        <w:jc w:val="center"/>
        <w:rPr>
          <w:rFonts w:hint="eastAsia" w:ascii="宋体" w:hAnsi="宋体" w:eastAsia="宋体" w:cs="方正小标宋_GBK"/>
          <w:bCs/>
          <w:sz w:val="44"/>
          <w:szCs w:val="44"/>
          <w:lang w:eastAsia="zh-CN"/>
        </w:rPr>
      </w:pPr>
      <w:r>
        <w:rPr>
          <w:rFonts w:hint="eastAsia" w:ascii="宋体" w:hAnsi="宋体" w:eastAsia="宋体" w:cs="方正小标宋_GBK"/>
          <w:bCs/>
          <w:sz w:val="44"/>
          <w:szCs w:val="44"/>
          <w:lang w:eastAsia="zh-CN"/>
        </w:rPr>
        <w:t>重庆文化艺术职业学院</w:t>
      </w:r>
    </w:p>
    <w:p w14:paraId="2723FAB6">
      <w:pPr>
        <w:ind w:firstLine="883"/>
        <w:jc w:val="center"/>
        <w:rPr>
          <w:rFonts w:ascii="宋体" w:hAnsi="宋体" w:eastAsia="宋体" w:cs="方正小标宋_GBK"/>
          <w:bCs/>
          <w:sz w:val="44"/>
          <w:szCs w:val="44"/>
        </w:rPr>
      </w:pPr>
      <w:r>
        <w:rPr>
          <w:rFonts w:hint="eastAsia" w:ascii="宋体" w:hAnsi="宋体" w:eastAsia="宋体" w:cs="方正小标宋_GBK"/>
          <w:bCs/>
          <w:sz w:val="44"/>
          <w:szCs w:val="44"/>
        </w:rPr>
        <w:t>高校智慧资产管理系统调查问卷</w:t>
      </w:r>
    </w:p>
    <w:p w14:paraId="50703ABF">
      <w:pPr>
        <w:pStyle w:val="7"/>
        <w:ind w:firstLine="361"/>
        <w:rPr>
          <w:rFonts w:ascii="宋体" w:hAnsi="宋体" w:eastAsia="宋体"/>
        </w:rPr>
      </w:pPr>
    </w:p>
    <w:p w14:paraId="10716587">
      <w:pPr>
        <w:spacing w:line="560" w:lineRule="exact"/>
        <w:jc w:val="left"/>
        <w:rPr>
          <w:rFonts w:ascii="宋体" w:hAnsi="宋体" w:eastAsia="宋体" w:cs="Times New Roman"/>
          <w:sz w:val="30"/>
          <w:szCs w:val="30"/>
        </w:rPr>
      </w:pPr>
      <w:r>
        <w:rPr>
          <w:rFonts w:hint="eastAsia" w:ascii="宋体" w:hAnsi="宋体" w:eastAsia="宋体" w:cs="方正仿宋_GBK"/>
          <w:sz w:val="30"/>
          <w:szCs w:val="30"/>
        </w:rPr>
        <w:t>各潜在</w:t>
      </w:r>
      <w:r>
        <w:rPr>
          <w:rFonts w:ascii="宋体" w:hAnsi="宋体" w:eastAsia="宋体" w:cs="Times New Roman"/>
          <w:sz w:val="30"/>
          <w:szCs w:val="30"/>
        </w:rPr>
        <w:t>供应商：</w:t>
      </w:r>
    </w:p>
    <w:p w14:paraId="21E018CD">
      <w:pPr>
        <w:spacing w:line="560" w:lineRule="exact"/>
        <w:ind w:firstLine="643"/>
        <w:jc w:val="left"/>
        <w:rPr>
          <w:rFonts w:ascii="宋体" w:hAnsi="宋体" w:eastAsia="宋体" w:cs="Times New Roman"/>
          <w:sz w:val="30"/>
          <w:szCs w:val="30"/>
        </w:rPr>
      </w:pPr>
      <w:r>
        <w:rPr>
          <w:rFonts w:ascii="宋体" w:hAnsi="宋体" w:eastAsia="宋体" w:cs="Times New Roman"/>
          <w:sz w:val="30"/>
          <w:szCs w:val="30"/>
        </w:rPr>
        <w:t>我院</w:t>
      </w:r>
      <w:r>
        <w:rPr>
          <w:rFonts w:hint="eastAsia" w:ascii="宋体" w:hAnsi="宋体" w:eastAsia="宋体" w:cs="Times New Roman"/>
          <w:sz w:val="30"/>
          <w:szCs w:val="30"/>
          <w:lang w:val="en-US" w:eastAsia="zh-CN"/>
        </w:rPr>
        <w:t>拟</w:t>
      </w:r>
      <w:r>
        <w:rPr>
          <w:rFonts w:hint="eastAsia" w:ascii="宋体" w:hAnsi="宋体" w:eastAsia="宋体" w:cs="Times New Roman"/>
          <w:sz w:val="30"/>
          <w:szCs w:val="30"/>
        </w:rPr>
        <w:t>开展高校智慧资产管理系统</w:t>
      </w:r>
      <w:r>
        <w:rPr>
          <w:rFonts w:hint="eastAsia" w:ascii="宋体" w:hAnsi="宋体" w:eastAsia="宋体" w:cs="Times New Roman"/>
          <w:sz w:val="30"/>
          <w:szCs w:val="30"/>
          <w:lang w:val="en-US" w:eastAsia="zh-CN"/>
        </w:rPr>
        <w:t>项目</w:t>
      </w:r>
      <w:r>
        <w:rPr>
          <w:rFonts w:ascii="宋体" w:hAnsi="宋体" w:eastAsia="宋体" w:cs="Times New Roman"/>
          <w:sz w:val="30"/>
          <w:szCs w:val="30"/>
        </w:rPr>
        <w:t>调研，欢迎</w:t>
      </w:r>
      <w:r>
        <w:rPr>
          <w:rFonts w:hint="eastAsia" w:ascii="宋体" w:hAnsi="宋体" w:eastAsia="宋体" w:cs="Times New Roman"/>
          <w:sz w:val="30"/>
          <w:szCs w:val="30"/>
        </w:rPr>
        <w:t>具备</w:t>
      </w:r>
      <w:r>
        <w:rPr>
          <w:rFonts w:ascii="宋体" w:hAnsi="宋体" w:eastAsia="宋体" w:cs="Times New Roman"/>
          <w:sz w:val="30"/>
          <w:szCs w:val="30"/>
        </w:rPr>
        <w:t>合格资质的供应商前来参与。</w:t>
      </w:r>
    </w:p>
    <w:p w14:paraId="6A65BBE4">
      <w:pPr>
        <w:spacing w:line="560" w:lineRule="exact"/>
        <w:ind w:firstLine="600" w:firstLineChars="200"/>
        <w:rPr>
          <w:rFonts w:ascii="宋体" w:hAnsi="宋体" w:eastAsia="宋体" w:cs="Times New Roman"/>
          <w:color w:val="000000" w:themeColor="text1"/>
          <w:kern w:val="0"/>
          <w:sz w:val="30"/>
          <w:szCs w:val="30"/>
          <w14:textFill>
            <w14:solidFill>
              <w14:schemeClr w14:val="tx1"/>
            </w14:solidFill>
          </w14:textFill>
        </w:rPr>
      </w:pPr>
      <w:r>
        <w:rPr>
          <w:rFonts w:ascii="宋体" w:hAnsi="宋体" w:eastAsia="宋体" w:cs="Times New Roman"/>
          <w:color w:val="000000" w:themeColor="text1"/>
          <w:kern w:val="0"/>
          <w:sz w:val="30"/>
          <w:szCs w:val="30"/>
          <w14:textFill>
            <w14:solidFill>
              <w14:schemeClr w14:val="tx1"/>
            </w14:solidFill>
          </w14:textFill>
        </w:rPr>
        <w:t>1.资料收集提交时间： 202</w:t>
      </w:r>
      <w:r>
        <w:rPr>
          <w:rFonts w:hint="eastAsia" w:ascii="宋体" w:hAnsi="宋体" w:eastAsia="宋体" w:cs="Times New Roman"/>
          <w:color w:val="000000" w:themeColor="text1"/>
          <w:kern w:val="0"/>
          <w:sz w:val="30"/>
          <w:szCs w:val="30"/>
          <w:lang w:val="en-US" w:eastAsia="zh-CN"/>
          <w14:textFill>
            <w14:solidFill>
              <w14:schemeClr w14:val="tx1"/>
            </w14:solidFill>
          </w14:textFill>
        </w:rPr>
        <w:t>5</w:t>
      </w:r>
      <w:r>
        <w:rPr>
          <w:rFonts w:ascii="宋体" w:hAnsi="宋体" w:eastAsia="宋体" w:cs="Times New Roman"/>
          <w:color w:val="000000" w:themeColor="text1"/>
          <w:kern w:val="0"/>
          <w:sz w:val="30"/>
          <w:szCs w:val="30"/>
          <w14:textFill>
            <w14:solidFill>
              <w14:schemeClr w14:val="tx1"/>
            </w14:solidFill>
          </w14:textFill>
        </w:rPr>
        <w:t>年</w:t>
      </w:r>
      <w:r>
        <w:rPr>
          <w:rFonts w:hint="eastAsia" w:ascii="宋体" w:hAnsi="宋体" w:eastAsia="宋体" w:cs="Times New Roman"/>
          <w:color w:val="000000" w:themeColor="text1"/>
          <w:kern w:val="0"/>
          <w:sz w:val="30"/>
          <w:szCs w:val="30"/>
          <w:lang w:val="en-US" w:eastAsia="zh-CN"/>
          <w14:textFill>
            <w14:solidFill>
              <w14:schemeClr w14:val="tx1"/>
            </w14:solidFill>
          </w14:textFill>
        </w:rPr>
        <w:t>11</w:t>
      </w:r>
      <w:r>
        <w:rPr>
          <w:rFonts w:ascii="宋体" w:hAnsi="宋体" w:eastAsia="宋体" w:cs="Times New Roman"/>
          <w:color w:val="000000" w:themeColor="text1"/>
          <w:kern w:val="0"/>
          <w:sz w:val="30"/>
          <w:szCs w:val="30"/>
          <w14:textFill>
            <w14:solidFill>
              <w14:schemeClr w14:val="tx1"/>
            </w14:solidFill>
          </w14:textFill>
        </w:rPr>
        <w:t>月</w:t>
      </w:r>
      <w:r>
        <w:rPr>
          <w:rFonts w:hint="eastAsia" w:ascii="宋体" w:hAnsi="宋体" w:eastAsia="宋体" w:cs="Times New Roman"/>
          <w:color w:val="000000" w:themeColor="text1"/>
          <w:kern w:val="0"/>
          <w:sz w:val="30"/>
          <w:szCs w:val="30"/>
          <w:lang w:val="en-US" w:eastAsia="zh-CN"/>
          <w14:textFill>
            <w14:solidFill>
              <w14:schemeClr w14:val="tx1"/>
            </w14:solidFill>
          </w14:textFill>
        </w:rPr>
        <w:t>12</w:t>
      </w:r>
      <w:r>
        <w:rPr>
          <w:rFonts w:ascii="宋体" w:hAnsi="宋体" w:eastAsia="宋体" w:cs="Times New Roman"/>
          <w:color w:val="000000" w:themeColor="text1"/>
          <w:kern w:val="0"/>
          <w:sz w:val="30"/>
          <w:szCs w:val="30"/>
          <w14:textFill>
            <w14:solidFill>
              <w14:schemeClr w14:val="tx1"/>
            </w14:solidFill>
          </w14:textFill>
        </w:rPr>
        <w:t>日—</w:t>
      </w:r>
      <w:r>
        <w:rPr>
          <w:rFonts w:hint="eastAsia" w:ascii="宋体" w:hAnsi="宋体" w:eastAsia="宋体" w:cs="Times New Roman"/>
          <w:color w:val="000000" w:themeColor="text1"/>
          <w:kern w:val="0"/>
          <w:sz w:val="30"/>
          <w:szCs w:val="30"/>
          <w14:textFill>
            <w14:solidFill>
              <w14:schemeClr w14:val="tx1"/>
            </w14:solidFill>
          </w14:textFill>
        </w:rPr>
        <w:t>202</w:t>
      </w:r>
      <w:r>
        <w:rPr>
          <w:rFonts w:hint="eastAsia" w:ascii="宋体" w:hAnsi="宋体" w:eastAsia="宋体" w:cs="Times New Roman"/>
          <w:color w:val="000000" w:themeColor="text1"/>
          <w:kern w:val="0"/>
          <w:sz w:val="30"/>
          <w:szCs w:val="30"/>
          <w:lang w:val="en-US" w:eastAsia="zh-CN"/>
          <w14:textFill>
            <w14:solidFill>
              <w14:schemeClr w14:val="tx1"/>
            </w14:solidFill>
          </w14:textFill>
        </w:rPr>
        <w:t>5</w:t>
      </w:r>
      <w:r>
        <w:rPr>
          <w:rFonts w:hint="eastAsia" w:ascii="宋体" w:hAnsi="宋体" w:eastAsia="宋体" w:cs="Times New Roman"/>
          <w:color w:val="000000" w:themeColor="text1"/>
          <w:kern w:val="0"/>
          <w:sz w:val="30"/>
          <w:szCs w:val="30"/>
          <w14:textFill>
            <w14:solidFill>
              <w14:schemeClr w14:val="tx1"/>
            </w14:solidFill>
          </w14:textFill>
        </w:rPr>
        <w:t>年</w:t>
      </w:r>
      <w:r>
        <w:rPr>
          <w:rFonts w:hint="eastAsia" w:ascii="宋体" w:hAnsi="宋体" w:eastAsia="宋体" w:cs="Times New Roman"/>
          <w:color w:val="000000" w:themeColor="text1"/>
          <w:kern w:val="0"/>
          <w:sz w:val="30"/>
          <w:szCs w:val="30"/>
          <w:lang w:val="en-US" w:eastAsia="zh-CN"/>
          <w14:textFill>
            <w14:solidFill>
              <w14:schemeClr w14:val="tx1"/>
            </w14:solidFill>
          </w14:textFill>
        </w:rPr>
        <w:t>11</w:t>
      </w:r>
      <w:r>
        <w:rPr>
          <w:rFonts w:hint="eastAsia" w:ascii="宋体" w:hAnsi="宋体" w:eastAsia="宋体" w:cs="Times New Roman"/>
          <w:color w:val="000000" w:themeColor="text1"/>
          <w:kern w:val="0"/>
          <w:sz w:val="30"/>
          <w:szCs w:val="30"/>
          <w14:textFill>
            <w14:solidFill>
              <w14:schemeClr w14:val="tx1"/>
            </w14:solidFill>
          </w14:textFill>
        </w:rPr>
        <w:t>月</w:t>
      </w:r>
      <w:r>
        <w:rPr>
          <w:rFonts w:hint="eastAsia" w:ascii="宋体" w:hAnsi="宋体" w:eastAsia="宋体" w:cs="Times New Roman"/>
          <w:color w:val="000000" w:themeColor="text1"/>
          <w:kern w:val="0"/>
          <w:sz w:val="30"/>
          <w:szCs w:val="30"/>
          <w:lang w:val="en-US" w:eastAsia="zh-CN"/>
          <w14:textFill>
            <w14:solidFill>
              <w14:schemeClr w14:val="tx1"/>
            </w14:solidFill>
          </w14:textFill>
        </w:rPr>
        <w:t>17</w:t>
      </w:r>
      <w:r>
        <w:rPr>
          <w:rFonts w:hint="eastAsia" w:ascii="宋体" w:hAnsi="宋体" w:eastAsia="宋体" w:cs="Times New Roman"/>
          <w:color w:val="000000" w:themeColor="text1"/>
          <w:kern w:val="0"/>
          <w:sz w:val="30"/>
          <w:szCs w:val="30"/>
          <w14:textFill>
            <w14:solidFill>
              <w14:schemeClr w14:val="tx1"/>
            </w14:solidFill>
          </w14:textFill>
        </w:rPr>
        <w:t>日</w:t>
      </w:r>
      <w:r>
        <w:rPr>
          <w:rFonts w:hint="eastAsia" w:ascii="宋体" w:hAnsi="宋体" w:eastAsia="宋体" w:cs="Times New Roman"/>
          <w:color w:val="000000" w:themeColor="text1"/>
          <w:kern w:val="0"/>
          <w:sz w:val="30"/>
          <w:szCs w:val="30"/>
          <w:lang w:val="en-US" w:eastAsia="zh-CN"/>
          <w14:textFill>
            <w14:solidFill>
              <w14:schemeClr w14:val="tx1"/>
            </w14:solidFill>
          </w14:textFill>
        </w:rPr>
        <w:t>12</w:t>
      </w:r>
      <w:bookmarkStart w:id="0" w:name="_GoBack"/>
      <w:bookmarkEnd w:id="0"/>
      <w:r>
        <w:rPr>
          <w:rFonts w:hint="eastAsia" w:ascii="宋体" w:hAnsi="宋体" w:eastAsia="宋体" w:cs="Times New Roman"/>
          <w:color w:val="000000" w:themeColor="text1"/>
          <w:kern w:val="0"/>
          <w:sz w:val="30"/>
          <w:szCs w:val="30"/>
          <w:lang w:val="en-US" w:eastAsia="zh-CN"/>
          <w14:textFill>
            <w14:solidFill>
              <w14:schemeClr w14:val="tx1"/>
            </w14:solidFill>
          </w14:textFill>
        </w:rPr>
        <w:t>；00</w:t>
      </w:r>
      <w:r>
        <w:rPr>
          <w:rFonts w:hint="eastAsia" w:ascii="宋体" w:hAnsi="宋体" w:eastAsia="宋体" w:cs="Times New Roman"/>
          <w:color w:val="000000" w:themeColor="text1"/>
          <w:kern w:val="0"/>
          <w:sz w:val="30"/>
          <w:szCs w:val="30"/>
          <w14:textFill>
            <w14:solidFill>
              <w14:schemeClr w14:val="tx1"/>
            </w14:solidFill>
          </w14:textFill>
        </w:rPr>
        <w:t>。</w:t>
      </w:r>
    </w:p>
    <w:p w14:paraId="53EB1683">
      <w:pPr>
        <w:spacing w:line="560" w:lineRule="exact"/>
        <w:ind w:firstLine="600" w:firstLineChars="200"/>
        <w:rPr>
          <w:rFonts w:ascii="宋体" w:hAnsi="宋体" w:eastAsia="宋体" w:cs="Times New Roman"/>
          <w:kern w:val="0"/>
          <w:sz w:val="30"/>
          <w:szCs w:val="30"/>
        </w:rPr>
      </w:pPr>
      <w:r>
        <w:rPr>
          <w:rFonts w:ascii="宋体" w:hAnsi="宋体" w:eastAsia="宋体" w:cs="Times New Roman"/>
          <w:kern w:val="0"/>
          <w:sz w:val="30"/>
          <w:szCs w:val="30"/>
        </w:rPr>
        <w:t>2.</w:t>
      </w:r>
      <w:r>
        <w:rPr>
          <w:rFonts w:hint="eastAsia" w:ascii="宋体" w:hAnsi="宋体" w:eastAsia="宋体" w:cs="Times New Roman"/>
          <w:kern w:val="0"/>
          <w:sz w:val="30"/>
          <w:szCs w:val="30"/>
        </w:rPr>
        <w:t>报送</w:t>
      </w:r>
      <w:r>
        <w:rPr>
          <w:rFonts w:ascii="宋体" w:hAnsi="宋体" w:eastAsia="宋体" w:cs="Times New Roman"/>
          <w:kern w:val="0"/>
          <w:sz w:val="30"/>
          <w:szCs w:val="30"/>
        </w:rPr>
        <w:t>材料清单：单位营业执照复印件、报价表（参照需求描述及附件加盖公章）、</w:t>
      </w:r>
      <w:r>
        <w:rPr>
          <w:rFonts w:hint="eastAsia" w:ascii="宋体" w:hAnsi="宋体" w:eastAsia="宋体" w:cs="Times New Roman"/>
          <w:kern w:val="0"/>
          <w:sz w:val="30"/>
          <w:szCs w:val="30"/>
        </w:rPr>
        <w:t>方案</w:t>
      </w:r>
      <w:r>
        <w:rPr>
          <w:rFonts w:ascii="宋体" w:hAnsi="宋体" w:eastAsia="宋体" w:cs="Times New Roman"/>
          <w:kern w:val="0"/>
          <w:sz w:val="30"/>
          <w:szCs w:val="30"/>
        </w:rPr>
        <w:t>。</w:t>
      </w:r>
    </w:p>
    <w:p w14:paraId="39A772B0">
      <w:pPr>
        <w:spacing w:line="560" w:lineRule="exact"/>
        <w:ind w:firstLine="600" w:firstLineChars="200"/>
        <w:rPr>
          <w:rFonts w:ascii="宋体" w:hAnsi="宋体" w:eastAsia="宋体" w:cs="Times New Roman"/>
          <w:color w:val="000000" w:themeColor="text1"/>
          <w:kern w:val="0"/>
          <w:sz w:val="30"/>
          <w:szCs w:val="30"/>
          <w14:textFill>
            <w14:solidFill>
              <w14:schemeClr w14:val="tx1"/>
            </w14:solidFill>
          </w14:textFill>
        </w:rPr>
      </w:pPr>
      <w:r>
        <w:rPr>
          <w:rFonts w:hint="eastAsia" w:ascii="宋体" w:hAnsi="宋体" w:eastAsia="宋体" w:cs="Times New Roman"/>
          <w:kern w:val="0"/>
          <w:sz w:val="30"/>
          <w:szCs w:val="30"/>
        </w:rPr>
        <w:t>3.报送方式：在规定时限内填写《调查报价表》（附件</w:t>
      </w:r>
      <w:r>
        <w:rPr>
          <w:rFonts w:hint="eastAsia" w:ascii="宋体" w:hAnsi="宋体" w:eastAsia="宋体" w:cs="Times New Roman"/>
          <w:kern w:val="0"/>
          <w:sz w:val="30"/>
          <w:szCs w:val="30"/>
          <w:lang w:val="en-US" w:eastAsia="zh-CN"/>
        </w:rPr>
        <w:t>2</w:t>
      </w:r>
      <w:r>
        <w:rPr>
          <w:rFonts w:hint="eastAsia" w:ascii="宋体" w:hAnsi="宋体" w:eastAsia="宋体" w:cs="Times New Roman"/>
          <w:kern w:val="0"/>
          <w:sz w:val="30"/>
          <w:szCs w:val="30"/>
        </w:rPr>
        <w:t>），并按报送材料清单要求将产品相关材料打包</w:t>
      </w:r>
      <w:r>
        <w:rPr>
          <w:rFonts w:hint="eastAsia" w:ascii="宋体" w:hAnsi="宋体" w:eastAsia="宋体" w:cs="Times New Roman"/>
          <w:kern w:val="0"/>
          <w:sz w:val="30"/>
          <w:szCs w:val="30"/>
          <w:lang w:val="en-US" w:eastAsia="zh-CN"/>
        </w:rPr>
        <w:t>发送至邮箱：420043060@qq.com，</w:t>
      </w:r>
      <w:r>
        <w:rPr>
          <w:rFonts w:hint="eastAsia" w:ascii="宋体" w:hAnsi="宋体" w:eastAsia="宋体" w:cs="Times New Roman"/>
          <w:color w:val="000000" w:themeColor="text1"/>
          <w:kern w:val="0"/>
          <w:sz w:val="30"/>
          <w:szCs w:val="30"/>
          <w14:textFill>
            <w14:solidFill>
              <w14:schemeClr w14:val="tx1"/>
            </w14:solidFill>
          </w14:textFill>
        </w:rPr>
        <w:t>上传文件名称为“报送单位名称”。</w:t>
      </w:r>
    </w:p>
    <w:p w14:paraId="2DFC9AA8">
      <w:pPr>
        <w:spacing w:line="560" w:lineRule="exact"/>
        <w:ind w:firstLine="600" w:firstLineChars="200"/>
        <w:rPr>
          <w:rFonts w:ascii="宋体" w:hAnsi="宋体" w:eastAsia="宋体" w:cs="Times New Roman"/>
          <w:color w:val="000000" w:themeColor="text1"/>
          <w:kern w:val="0"/>
          <w:sz w:val="30"/>
          <w:szCs w:val="30"/>
          <w14:textFill>
            <w14:solidFill>
              <w14:schemeClr w14:val="tx1"/>
            </w14:solidFill>
          </w14:textFill>
        </w:rPr>
      </w:pPr>
      <w:r>
        <w:rPr>
          <w:rFonts w:hint="eastAsia" w:ascii="宋体" w:hAnsi="宋体" w:eastAsia="宋体" w:cs="Times New Roman"/>
          <w:color w:val="000000" w:themeColor="text1"/>
          <w:kern w:val="0"/>
          <w:sz w:val="30"/>
          <w:szCs w:val="30"/>
          <w14:textFill>
            <w14:solidFill>
              <w14:schemeClr w14:val="tx1"/>
            </w14:solidFill>
          </w14:textFill>
        </w:rPr>
        <w:t>4.联系人：</w:t>
      </w:r>
      <w:r>
        <w:rPr>
          <w:rFonts w:hint="eastAsia" w:ascii="宋体" w:hAnsi="宋体" w:eastAsia="宋体" w:cs="Times New Roman"/>
          <w:color w:val="000000" w:themeColor="text1"/>
          <w:kern w:val="0"/>
          <w:sz w:val="30"/>
          <w:szCs w:val="30"/>
          <w:lang w:eastAsia="zh-CN"/>
          <w14:textFill>
            <w14:solidFill>
              <w14:schemeClr w14:val="tx1"/>
            </w14:solidFill>
          </w14:textFill>
        </w:rPr>
        <w:t>张</w:t>
      </w:r>
      <w:r>
        <w:rPr>
          <w:rFonts w:hint="eastAsia" w:ascii="宋体" w:hAnsi="宋体" w:eastAsia="宋体" w:cs="Times New Roman"/>
          <w:color w:val="000000" w:themeColor="text1"/>
          <w:kern w:val="0"/>
          <w:sz w:val="30"/>
          <w:szCs w:val="30"/>
          <w14:textFill>
            <w14:solidFill>
              <w14:schemeClr w14:val="tx1"/>
            </w14:solidFill>
          </w14:textFill>
        </w:rPr>
        <w:t>老师13</w:t>
      </w:r>
      <w:r>
        <w:rPr>
          <w:rFonts w:hint="eastAsia" w:ascii="宋体" w:hAnsi="宋体" w:eastAsia="宋体" w:cs="Times New Roman"/>
          <w:color w:val="000000" w:themeColor="text1"/>
          <w:kern w:val="0"/>
          <w:sz w:val="30"/>
          <w:szCs w:val="30"/>
          <w:lang w:val="en-US" w:eastAsia="zh-CN"/>
          <w14:textFill>
            <w14:solidFill>
              <w14:schemeClr w14:val="tx1"/>
            </w14:solidFill>
          </w14:textFill>
        </w:rPr>
        <w:t>452873252</w:t>
      </w:r>
      <w:r>
        <w:rPr>
          <w:rFonts w:hint="eastAsia" w:ascii="宋体" w:hAnsi="宋体" w:eastAsia="宋体" w:cs="Times New Roman"/>
          <w:color w:val="000000" w:themeColor="text1"/>
          <w:kern w:val="0"/>
          <w:sz w:val="30"/>
          <w:szCs w:val="30"/>
          <w14:textFill>
            <w14:solidFill>
              <w14:schemeClr w14:val="tx1"/>
            </w14:solidFill>
          </w14:textFill>
        </w:rPr>
        <w:t>。</w:t>
      </w:r>
    </w:p>
    <w:p w14:paraId="1552EC6D">
      <w:pPr>
        <w:spacing w:line="560" w:lineRule="exact"/>
        <w:ind w:firstLine="600" w:firstLineChars="200"/>
        <w:rPr>
          <w:rFonts w:ascii="宋体" w:hAnsi="宋体" w:eastAsia="宋体" w:cs="Times New Roman"/>
          <w:kern w:val="0"/>
          <w:sz w:val="30"/>
          <w:szCs w:val="30"/>
        </w:rPr>
      </w:pPr>
      <w:r>
        <w:rPr>
          <w:rFonts w:hint="eastAsia" w:ascii="宋体" w:hAnsi="宋体" w:eastAsia="宋体" w:cs="Times New Roman"/>
          <w:kern w:val="0"/>
          <w:sz w:val="30"/>
          <w:szCs w:val="30"/>
        </w:rPr>
        <w:t>5. 《调查报价表》需加盖公章扫描件</w:t>
      </w:r>
      <w:r>
        <w:rPr>
          <w:rFonts w:ascii="宋体" w:hAnsi="宋体" w:eastAsia="宋体" w:cs="Times New Roman"/>
          <w:kern w:val="0"/>
          <w:sz w:val="30"/>
          <w:szCs w:val="30"/>
        </w:rPr>
        <w:t>1</w:t>
      </w:r>
      <w:r>
        <w:rPr>
          <w:rFonts w:hint="eastAsia" w:ascii="宋体" w:hAnsi="宋体" w:eastAsia="宋体" w:cs="Times New Roman"/>
          <w:kern w:val="0"/>
          <w:sz w:val="30"/>
          <w:szCs w:val="30"/>
        </w:rPr>
        <w:t>套、可编辑的</w:t>
      </w:r>
      <w:r>
        <w:rPr>
          <w:rFonts w:ascii="宋体" w:hAnsi="宋体" w:eastAsia="宋体" w:cs="Times New Roman"/>
          <w:kern w:val="0"/>
          <w:sz w:val="30"/>
          <w:szCs w:val="30"/>
        </w:rPr>
        <w:t>word</w:t>
      </w:r>
      <w:r>
        <w:rPr>
          <w:rFonts w:hint="eastAsia" w:ascii="宋体" w:hAnsi="宋体" w:eastAsia="宋体" w:cs="Times New Roman"/>
          <w:kern w:val="0"/>
          <w:sz w:val="30"/>
          <w:szCs w:val="30"/>
        </w:rPr>
        <w:t>、</w:t>
      </w:r>
      <w:r>
        <w:rPr>
          <w:rFonts w:ascii="宋体" w:hAnsi="宋体" w:eastAsia="宋体" w:cs="Times New Roman"/>
          <w:kern w:val="0"/>
          <w:sz w:val="30"/>
          <w:szCs w:val="30"/>
        </w:rPr>
        <w:t>excel</w:t>
      </w:r>
      <w:r>
        <w:rPr>
          <w:rFonts w:hint="eastAsia" w:ascii="宋体" w:hAnsi="宋体" w:eastAsia="宋体" w:cs="Times New Roman"/>
          <w:kern w:val="0"/>
          <w:sz w:val="30"/>
          <w:szCs w:val="30"/>
        </w:rPr>
        <w:t>文件</w:t>
      </w:r>
      <w:r>
        <w:rPr>
          <w:rFonts w:ascii="宋体" w:hAnsi="宋体" w:eastAsia="宋体" w:cs="Times New Roman"/>
          <w:kern w:val="0"/>
          <w:sz w:val="30"/>
          <w:szCs w:val="30"/>
        </w:rPr>
        <w:t>1</w:t>
      </w:r>
      <w:r>
        <w:rPr>
          <w:rFonts w:hint="eastAsia" w:ascii="宋体" w:hAnsi="宋体" w:eastAsia="宋体" w:cs="Times New Roman"/>
          <w:kern w:val="0"/>
          <w:sz w:val="30"/>
          <w:szCs w:val="30"/>
        </w:rPr>
        <w:t>套。</w:t>
      </w:r>
      <w:r>
        <w:rPr>
          <w:rFonts w:ascii="宋体" w:hAnsi="宋体" w:eastAsia="宋体" w:cs="Times New Roman"/>
          <w:kern w:val="0"/>
          <w:sz w:val="30"/>
          <w:szCs w:val="30"/>
        </w:rPr>
        <w:t>2</w:t>
      </w:r>
      <w:r>
        <w:rPr>
          <w:rFonts w:hint="eastAsia" w:ascii="宋体" w:hAnsi="宋体" w:eastAsia="宋体" w:cs="Times New Roman"/>
          <w:kern w:val="0"/>
          <w:sz w:val="30"/>
          <w:szCs w:val="30"/>
        </w:rPr>
        <w:t>套文件内容应保持一致。</w:t>
      </w:r>
    </w:p>
    <w:p w14:paraId="0F30465A">
      <w:pPr>
        <w:spacing w:line="560" w:lineRule="exact"/>
        <w:ind w:firstLine="562" w:firstLineChars="200"/>
        <w:rPr>
          <w:rFonts w:hint="eastAsia" w:ascii="宋体" w:hAnsi="宋体" w:eastAsia="宋体" w:cs="Times New Roman"/>
          <w:sz w:val="32"/>
          <w:szCs w:val="32"/>
        </w:rPr>
      </w:pPr>
      <w:r>
        <w:rPr>
          <w:rFonts w:ascii="宋体" w:hAnsi="宋体" w:eastAsia="宋体" w:cs="Times New Roman"/>
          <w:b/>
          <w:sz w:val="28"/>
          <w:szCs w:val="28"/>
        </w:rPr>
        <w:t>特别提醒：本次市场价格调研工作</w:t>
      </w:r>
      <w:r>
        <w:rPr>
          <w:rFonts w:hint="eastAsia" w:ascii="宋体" w:hAnsi="宋体" w:eastAsia="宋体" w:cs="Times New Roman"/>
          <w:b/>
          <w:sz w:val="28"/>
          <w:szCs w:val="28"/>
        </w:rPr>
        <w:t>并非</w:t>
      </w:r>
      <w:r>
        <w:rPr>
          <w:rFonts w:ascii="宋体" w:hAnsi="宋体" w:eastAsia="宋体" w:cs="Times New Roman"/>
          <w:b/>
          <w:sz w:val="28"/>
          <w:szCs w:val="28"/>
        </w:rPr>
        <w:t>正式采购活动，</w:t>
      </w:r>
      <w:r>
        <w:rPr>
          <w:rFonts w:hint="eastAsia" w:ascii="宋体" w:hAnsi="宋体" w:eastAsia="宋体" w:cs="Times New Roman"/>
          <w:b/>
          <w:sz w:val="28"/>
          <w:szCs w:val="28"/>
        </w:rPr>
        <w:t>作为</w:t>
      </w:r>
      <w:r>
        <w:rPr>
          <w:rFonts w:ascii="宋体" w:hAnsi="宋体" w:eastAsia="宋体" w:cs="Times New Roman"/>
          <w:b/>
          <w:sz w:val="28"/>
          <w:szCs w:val="28"/>
        </w:rPr>
        <w:t>采购工作的初步安排</w:t>
      </w:r>
      <w:r>
        <w:rPr>
          <w:rFonts w:hint="eastAsia" w:ascii="宋体" w:hAnsi="宋体" w:eastAsia="宋体" w:cs="Times New Roman"/>
          <w:b/>
          <w:sz w:val="28"/>
          <w:szCs w:val="28"/>
        </w:rPr>
        <w:t>，仅</w:t>
      </w:r>
      <w:r>
        <w:rPr>
          <w:rFonts w:ascii="宋体" w:hAnsi="宋体" w:eastAsia="宋体" w:cs="Times New Roman"/>
          <w:b/>
          <w:sz w:val="28"/>
          <w:szCs w:val="28"/>
        </w:rPr>
        <w:t>供采购工作具体实施时参考</w:t>
      </w:r>
      <w:r>
        <w:rPr>
          <w:rFonts w:hint="eastAsia" w:ascii="宋体" w:hAnsi="宋体" w:eastAsia="宋体" w:cs="Times New Roman"/>
          <w:b/>
          <w:sz w:val="28"/>
          <w:szCs w:val="28"/>
        </w:rPr>
        <w:t>。</w:t>
      </w:r>
      <w:r>
        <w:rPr>
          <w:rFonts w:ascii="宋体" w:hAnsi="宋体" w:eastAsia="宋体" w:cs="Times New Roman"/>
          <w:b/>
          <w:sz w:val="28"/>
          <w:szCs w:val="28"/>
        </w:rPr>
        <w:t>具体采购项目情况</w:t>
      </w:r>
      <w:r>
        <w:rPr>
          <w:rFonts w:hint="eastAsia" w:ascii="宋体" w:hAnsi="宋体" w:eastAsia="宋体" w:cs="Times New Roman"/>
          <w:b/>
          <w:sz w:val="28"/>
          <w:szCs w:val="28"/>
        </w:rPr>
        <w:t>，</w:t>
      </w:r>
      <w:r>
        <w:rPr>
          <w:rFonts w:ascii="宋体" w:hAnsi="宋体" w:eastAsia="宋体" w:cs="Times New Roman"/>
          <w:b/>
          <w:sz w:val="28"/>
          <w:szCs w:val="28"/>
        </w:rPr>
        <w:t>以最终发布的采购公告和采购文件为准。</w:t>
      </w:r>
    </w:p>
    <w:p w14:paraId="0FB34693">
      <w:pPr>
        <w:ind w:firstLine="643"/>
        <w:jc w:val="right"/>
        <w:rPr>
          <w:rFonts w:hint="eastAsia" w:ascii="宋体" w:hAnsi="宋体" w:eastAsia="宋体" w:cs="Times New Roman"/>
          <w:sz w:val="32"/>
          <w:szCs w:val="32"/>
          <w:lang w:eastAsia="zh-CN"/>
        </w:rPr>
      </w:pPr>
      <w:r>
        <w:rPr>
          <w:rFonts w:hint="eastAsia" w:ascii="宋体" w:hAnsi="宋体" w:eastAsia="宋体" w:cs="Times New Roman"/>
          <w:sz w:val="32"/>
          <w:szCs w:val="32"/>
        </w:rPr>
        <w:t xml:space="preserve"> </w:t>
      </w:r>
      <w:r>
        <w:rPr>
          <w:rFonts w:hint="eastAsia" w:ascii="宋体" w:hAnsi="宋体" w:eastAsia="宋体" w:cs="Times New Roman"/>
          <w:sz w:val="32"/>
          <w:szCs w:val="32"/>
          <w:lang w:eastAsia="zh-CN"/>
        </w:rPr>
        <w:t>重庆文化艺术职业学院</w:t>
      </w:r>
    </w:p>
    <w:p w14:paraId="7AD50099">
      <w:pPr>
        <w:ind w:firstLine="643"/>
        <w:jc w:val="right"/>
        <w:rPr>
          <w:rFonts w:hint="eastAsia" w:ascii="宋体" w:hAnsi="宋体" w:eastAsia="宋体" w:cs="方正仿宋_GBK"/>
          <w:b/>
          <w:bCs/>
          <w:sz w:val="32"/>
          <w:szCs w:val="32"/>
        </w:rPr>
      </w:pPr>
      <w:r>
        <w:rPr>
          <w:rFonts w:ascii="宋体" w:hAnsi="宋体" w:eastAsia="宋体" w:cs="Times New Roman"/>
          <w:sz w:val="32"/>
          <w:szCs w:val="32"/>
        </w:rPr>
        <w:t xml:space="preserve">                              202</w:t>
      </w:r>
      <w:r>
        <w:rPr>
          <w:rFonts w:hint="eastAsia" w:ascii="宋体" w:hAnsi="宋体" w:eastAsia="宋体" w:cs="Times New Roman"/>
          <w:sz w:val="32"/>
          <w:szCs w:val="32"/>
          <w:lang w:val="en-US" w:eastAsia="zh-CN"/>
        </w:rPr>
        <w:t>5</w:t>
      </w:r>
      <w:r>
        <w:rPr>
          <w:rFonts w:ascii="宋体" w:hAnsi="宋体" w:eastAsia="宋体" w:cs="Times New Roman"/>
          <w:sz w:val="32"/>
          <w:szCs w:val="32"/>
        </w:rPr>
        <w:t>年</w:t>
      </w:r>
      <w:r>
        <w:rPr>
          <w:rFonts w:hint="eastAsia" w:ascii="宋体" w:hAnsi="宋体" w:eastAsia="宋体" w:cs="Times New Roman"/>
          <w:sz w:val="32"/>
          <w:szCs w:val="32"/>
          <w:lang w:val="en-US" w:eastAsia="zh-CN"/>
        </w:rPr>
        <w:t>11</w:t>
      </w:r>
      <w:r>
        <w:rPr>
          <w:rFonts w:ascii="宋体" w:hAnsi="宋体" w:eastAsia="宋体" w:cs="Times New Roman"/>
          <w:sz w:val="32"/>
          <w:szCs w:val="32"/>
        </w:rPr>
        <w:t>月</w:t>
      </w:r>
      <w:r>
        <w:rPr>
          <w:rFonts w:hint="eastAsia" w:ascii="宋体" w:hAnsi="宋体" w:eastAsia="宋体" w:cs="Times New Roman"/>
          <w:sz w:val="32"/>
          <w:szCs w:val="32"/>
          <w:lang w:val="en-US" w:eastAsia="zh-CN"/>
        </w:rPr>
        <w:t>12</w:t>
      </w:r>
      <w:r>
        <w:rPr>
          <w:rFonts w:ascii="宋体" w:hAnsi="宋体" w:eastAsia="宋体" w:cs="Times New Roman"/>
          <w:sz w:val="32"/>
          <w:szCs w:val="32"/>
        </w:rPr>
        <w:t>日</w:t>
      </w:r>
    </w:p>
    <w:p w14:paraId="5D9FA858">
      <w:pPr>
        <w:widowControl/>
        <w:ind w:firstLine="643"/>
        <w:jc w:val="left"/>
        <w:rPr>
          <w:rFonts w:hint="eastAsia" w:ascii="宋体" w:hAnsi="宋体" w:eastAsia="宋体" w:cs="方正仿宋_GBK"/>
          <w:b/>
          <w:bCs/>
          <w:sz w:val="32"/>
          <w:szCs w:val="32"/>
        </w:rPr>
      </w:pPr>
    </w:p>
    <w:p w14:paraId="7354EC32">
      <w:pPr>
        <w:widowControl/>
        <w:ind w:firstLine="643"/>
        <w:jc w:val="left"/>
        <w:rPr>
          <w:rFonts w:hint="eastAsia" w:ascii="宋体" w:hAnsi="宋体" w:eastAsia="宋体" w:cs="方正仿宋_GBK"/>
          <w:b/>
          <w:bCs/>
          <w:sz w:val="32"/>
          <w:szCs w:val="32"/>
        </w:rPr>
      </w:pPr>
    </w:p>
    <w:p w14:paraId="21F3FA7A">
      <w:pPr>
        <w:widowControl/>
        <w:ind w:firstLine="643"/>
        <w:jc w:val="left"/>
        <w:rPr>
          <w:rFonts w:ascii="宋体" w:hAnsi="宋体" w:eastAsia="宋体" w:cs="方正仿宋_GBK"/>
          <w:b/>
          <w:bCs/>
          <w:sz w:val="32"/>
          <w:szCs w:val="32"/>
        </w:rPr>
      </w:pPr>
      <w:r>
        <w:rPr>
          <w:rFonts w:hint="eastAsia" w:ascii="宋体" w:hAnsi="宋体" w:eastAsia="宋体" w:cs="方正仿宋_GBK"/>
          <w:b/>
          <w:bCs/>
          <w:sz w:val="32"/>
          <w:szCs w:val="32"/>
        </w:rPr>
        <w:t>需求描述：</w:t>
      </w:r>
    </w:p>
    <w:p w14:paraId="236E7720">
      <w:pPr>
        <w:pStyle w:val="19"/>
        <w:ind w:left="560" w:firstLine="0" w:firstLineChars="0"/>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一、建设目标</w:t>
      </w:r>
    </w:p>
    <w:p w14:paraId="3081FC72">
      <w:pPr>
        <w:ind w:firstLine="560" w:firstLineChars="200"/>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（1）总体要求：</w:t>
      </w:r>
    </w:p>
    <w:p w14:paraId="1EDC91E5">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目标对学院资产管理系统进行改造升级，拟采购一套功能更为完善的高校智慧资产管理系统，实现资产精细管理，审批管理高效，财务对账便捷精准，数据上报准确高效的资产管理。</w:t>
      </w:r>
    </w:p>
    <w:p w14:paraId="1C46A6DC">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1、该平台需实现教育部、财政部要求全类别资产全生命周期管理，需提供全资产全生命周期管理功能，满足学校资产实物管理要求。</w:t>
      </w:r>
    </w:p>
    <w:p w14:paraId="160125B3">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2、该平台需与重庆市财政局预算管理一体化资产管理模块无缝对接。对接数据包括不限于资产卡片、基础数据、资产调拨、资产信息变动、资产处置、资产年报等事项。</w:t>
      </w:r>
    </w:p>
    <w:p w14:paraId="4DD5C539">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3、该平台需满足财政部的行政事业单位资产年报的生成、填报、审核、上报工作。</w:t>
      </w:r>
    </w:p>
    <w:p w14:paraId="295B4DC8">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4、该平台能够满足资产折旧功能。</w:t>
      </w:r>
    </w:p>
    <w:p w14:paraId="481DE63F">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5、该平台能够将现用资产管理平台的数据无损迁移到升级更新后的平台；</w:t>
      </w:r>
    </w:p>
    <w:p w14:paraId="763E03CE">
      <w:pPr>
        <w:spacing w:line="560" w:lineRule="exact"/>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6、能够提供本地化服务，各管理功能必须按学校的实际需求进行修改完善。</w:t>
      </w:r>
    </w:p>
    <w:p w14:paraId="7616920C">
      <w:pPr>
        <w:spacing w:line="560" w:lineRule="exact"/>
        <w:ind w:firstLine="643"/>
        <w:jc w:val="left"/>
        <w:rPr>
          <w:rFonts w:ascii="黑体" w:hAnsi="黑体" w:eastAsia="黑体" w:cs="黑体"/>
          <w:color w:val="000000" w:themeColor="text1"/>
          <w:sz w:val="28"/>
          <w:szCs w:val="28"/>
          <w14:textFill>
            <w14:solidFill>
              <w14:schemeClr w14:val="tx1"/>
            </w14:solidFill>
          </w14:textFill>
        </w:rPr>
      </w:pPr>
      <w:r>
        <w:rPr>
          <w:rFonts w:hint="eastAsia" w:ascii="宋体" w:hAnsi="宋体" w:eastAsia="宋体" w:cs="Times New Roman"/>
          <w:sz w:val="30"/>
          <w:szCs w:val="30"/>
          <w:lang w:val="en-US" w:eastAsia="zh-CN"/>
        </w:rPr>
        <w:t>7、拟购的资产管理平台要实现与校内数字化校园、财务管理系统、采购管理系统对接。</w:t>
      </w:r>
    </w:p>
    <w:p w14:paraId="4DE166EC">
      <w:pPr>
        <w:ind w:firstLine="280" w:firstLineChars="100"/>
        <w:rPr>
          <w:rFonts w:hint="eastAsia" w:ascii="黑体" w:hAnsi="黑体" w:eastAsia="黑体" w:cs="黑体"/>
          <w:color w:val="000000" w:themeColor="text1"/>
          <w:sz w:val="28"/>
          <w:szCs w:val="28"/>
          <w14:textFill>
            <w14:solidFill>
              <w14:schemeClr w14:val="tx1"/>
            </w14:solidFill>
          </w14:textFill>
        </w:rPr>
      </w:pPr>
    </w:p>
    <w:p w14:paraId="1C9DD671">
      <w:pPr>
        <w:rPr>
          <w:rFonts w:hint="eastAsia" w:ascii="黑体" w:hAnsi="黑体" w:eastAsia="黑体" w:cs="黑体"/>
          <w:color w:val="000000" w:themeColor="text1"/>
          <w:sz w:val="28"/>
          <w:szCs w:val="28"/>
          <w14:textFill>
            <w14:solidFill>
              <w14:schemeClr w14:val="tx1"/>
            </w14:solidFill>
          </w14:textFill>
        </w:rPr>
      </w:pPr>
    </w:p>
    <w:p w14:paraId="31325ED5">
      <w:pPr>
        <w:ind w:firstLine="280" w:firstLineChars="100"/>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二、项目需求</w:t>
      </w:r>
    </w:p>
    <w:p w14:paraId="316EF159">
      <w:pPr>
        <w:widowControl/>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详见《附件1：高校智慧资产管理系统功能需求》.</w:t>
      </w:r>
    </w:p>
    <w:p w14:paraId="3CDADA88">
      <w:pPr>
        <w:widowControl/>
        <w:ind w:firstLine="643"/>
        <w:jc w:val="left"/>
        <w:rPr>
          <w:rFonts w:hint="eastAsia" w:ascii="宋体" w:hAnsi="宋体" w:eastAsia="宋体" w:cs="Times New Roman"/>
          <w:sz w:val="30"/>
          <w:szCs w:val="30"/>
          <w:lang w:val="en-US" w:eastAsia="zh-CN"/>
        </w:rPr>
      </w:pPr>
    </w:p>
    <w:p w14:paraId="372E9B8C">
      <w:pPr>
        <w:widowControl/>
        <w:ind w:firstLine="643"/>
        <w:jc w:val="left"/>
        <w:rPr>
          <w:rFonts w:hint="eastAsia" w:ascii="宋体" w:hAnsi="宋体" w:eastAsia="宋体" w:cs="Times New Roman"/>
          <w:sz w:val="30"/>
          <w:szCs w:val="30"/>
          <w:lang w:val="en-US" w:eastAsia="zh-CN"/>
        </w:rPr>
      </w:pPr>
    </w:p>
    <w:p w14:paraId="77EF8EC9">
      <w:pPr>
        <w:widowControl/>
        <w:ind w:firstLine="643"/>
        <w:jc w:val="left"/>
        <w:rPr>
          <w:rFonts w:hint="eastAsia" w:ascii="宋体" w:hAnsi="宋体" w:eastAsia="宋体" w:cs="Times New Roman"/>
          <w:sz w:val="30"/>
          <w:szCs w:val="30"/>
          <w:lang w:val="en-US" w:eastAsia="zh-CN"/>
        </w:rPr>
      </w:pPr>
      <w:r>
        <w:rPr>
          <w:rFonts w:hint="eastAsia" w:ascii="宋体" w:hAnsi="宋体" w:eastAsia="宋体" w:cs="Times New Roman"/>
          <w:sz w:val="30"/>
          <w:szCs w:val="30"/>
          <w:lang w:val="en-US" w:eastAsia="zh-CN"/>
        </w:rPr>
        <w:t>附件：1.高校智慧资产管理系统功能需求</w:t>
      </w:r>
    </w:p>
    <w:p w14:paraId="442439B9">
      <w:pPr>
        <w:widowControl/>
        <w:ind w:firstLine="643"/>
        <w:jc w:val="left"/>
        <w:rPr>
          <w:rFonts w:ascii="宋体" w:hAnsi="宋体" w:eastAsia="宋体" w:cs="方正黑体_GBK"/>
          <w:bCs/>
          <w:sz w:val="32"/>
          <w:szCs w:val="32"/>
        </w:rPr>
      </w:pPr>
      <w:r>
        <w:rPr>
          <w:rFonts w:hint="eastAsia" w:ascii="宋体" w:hAnsi="宋体" w:eastAsia="宋体" w:cs="Times New Roman"/>
          <w:sz w:val="30"/>
          <w:szCs w:val="30"/>
          <w:lang w:val="en-US" w:eastAsia="zh-CN"/>
        </w:rPr>
        <w:t xml:space="preserve">      2.</w:t>
      </w:r>
      <w:r>
        <w:rPr>
          <w:rFonts w:ascii="宋体" w:hAnsi="宋体" w:eastAsia="宋体" w:cs="方正黑体_GBK"/>
          <w:bCs/>
          <w:sz w:val="32"/>
          <w:szCs w:val="32"/>
        </w:rPr>
        <w:br w:type="page"/>
      </w:r>
    </w:p>
    <w:p w14:paraId="6348B953">
      <w:pPr>
        <w:ind w:firstLine="643"/>
        <w:jc w:val="left"/>
        <w:rPr>
          <w:rFonts w:ascii="宋体" w:hAnsi="宋体" w:eastAsia="宋体" w:cs="方正黑体_GBK"/>
          <w:bCs/>
          <w:sz w:val="32"/>
          <w:szCs w:val="32"/>
        </w:rPr>
      </w:pPr>
      <w:r>
        <w:rPr>
          <w:rFonts w:hint="eastAsia" w:ascii="宋体" w:hAnsi="宋体" w:eastAsia="宋体" w:cs="方正黑体_GBK"/>
          <w:bCs/>
          <w:sz w:val="32"/>
          <w:szCs w:val="32"/>
        </w:rPr>
        <w:t>附件</w:t>
      </w:r>
      <w:r>
        <w:rPr>
          <w:rFonts w:hint="eastAsia" w:ascii="宋体" w:hAnsi="宋体" w:eastAsia="宋体" w:cs="方正黑体_GBK"/>
          <w:bCs/>
          <w:sz w:val="32"/>
          <w:szCs w:val="32"/>
          <w:lang w:val="en-US" w:eastAsia="zh-CN"/>
        </w:rPr>
        <w:t>2</w:t>
      </w:r>
      <w:r>
        <w:rPr>
          <w:rFonts w:hint="eastAsia" w:ascii="宋体" w:hAnsi="宋体" w:eastAsia="宋体" w:cs="方正黑体_GBK"/>
          <w:bCs/>
          <w:sz w:val="32"/>
          <w:szCs w:val="32"/>
        </w:rPr>
        <w:t>：</w:t>
      </w:r>
    </w:p>
    <w:p w14:paraId="7A52DA4F">
      <w:pPr>
        <w:ind w:left="0" w:leftChars="0" w:firstLine="0" w:firstLineChars="0"/>
        <w:jc w:val="center"/>
        <w:rPr>
          <w:rFonts w:hint="eastAsia" w:ascii="宋体" w:hAnsi="宋体" w:eastAsia="宋体" w:cs="方正小标宋_GBK"/>
          <w:bCs/>
          <w:sz w:val="44"/>
          <w:szCs w:val="44"/>
          <w:lang w:eastAsia="zh-CN"/>
        </w:rPr>
      </w:pPr>
      <w:r>
        <w:rPr>
          <w:rFonts w:hint="eastAsia" w:ascii="宋体" w:hAnsi="宋体" w:eastAsia="宋体" w:cs="方正小标宋_GBK"/>
          <w:bCs/>
          <w:sz w:val="44"/>
          <w:szCs w:val="44"/>
          <w:lang w:eastAsia="zh-CN"/>
        </w:rPr>
        <w:t>重庆文化艺术职业学院</w:t>
      </w:r>
    </w:p>
    <w:p w14:paraId="3C3F673C">
      <w:pPr>
        <w:ind w:left="0" w:leftChars="0" w:firstLine="0" w:firstLineChars="0"/>
        <w:jc w:val="center"/>
        <w:rPr>
          <w:rFonts w:ascii="宋体" w:hAnsi="宋体" w:eastAsia="宋体" w:cs="方正小标宋_GBK"/>
          <w:bCs/>
          <w:sz w:val="44"/>
          <w:szCs w:val="44"/>
        </w:rPr>
      </w:pPr>
      <w:r>
        <w:rPr>
          <w:rFonts w:hint="eastAsia" w:ascii="宋体" w:hAnsi="宋体" w:eastAsia="宋体" w:cs="方正小标宋_GBK"/>
          <w:bCs/>
          <w:sz w:val="44"/>
          <w:szCs w:val="44"/>
          <w:lang w:val="en-US" w:eastAsia="zh-CN"/>
        </w:rPr>
        <w:t xml:space="preserve"> </w:t>
      </w:r>
      <w:r>
        <w:rPr>
          <w:rFonts w:hint="eastAsia" w:ascii="宋体" w:hAnsi="宋体" w:eastAsia="宋体" w:cs="方正小标宋_GBK"/>
          <w:bCs/>
          <w:sz w:val="44"/>
          <w:szCs w:val="44"/>
        </w:rPr>
        <w:t>高校智慧资产管理系统市场调查报价清单</w:t>
      </w:r>
    </w:p>
    <w:tbl>
      <w:tblPr>
        <w:tblStyle w:val="12"/>
        <w:tblW w:w="9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8"/>
        <w:gridCol w:w="1276"/>
        <w:gridCol w:w="992"/>
        <w:gridCol w:w="850"/>
        <w:gridCol w:w="993"/>
        <w:gridCol w:w="992"/>
        <w:gridCol w:w="1791"/>
      </w:tblGrid>
      <w:tr w14:paraId="2D03E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2558" w:type="dxa"/>
            <w:vAlign w:val="center"/>
          </w:tcPr>
          <w:p w14:paraId="74F8A97A">
            <w:pPr>
              <w:ind w:firstLine="482"/>
              <w:rPr>
                <w:rFonts w:hint="eastAsia" w:ascii="宋体" w:hAnsi="宋体" w:eastAsia="宋体" w:cs="宋体"/>
                <w:b/>
                <w:bCs/>
                <w:color w:val="000000"/>
                <w:sz w:val="24"/>
                <w:szCs w:val="24"/>
                <w:lang w:eastAsia="zh-CN"/>
              </w:rPr>
            </w:pPr>
            <w:r>
              <w:rPr>
                <w:rFonts w:hint="eastAsia" w:ascii="宋体" w:hAnsi="宋体" w:eastAsia="宋体"/>
                <w:b/>
                <w:bCs/>
                <w:color w:val="000000"/>
                <w:sz w:val="24"/>
                <w:szCs w:val="24"/>
              </w:rPr>
              <w:t>名称</w:t>
            </w:r>
          </w:p>
        </w:tc>
        <w:tc>
          <w:tcPr>
            <w:tcW w:w="1276" w:type="dxa"/>
            <w:vAlign w:val="center"/>
          </w:tcPr>
          <w:p w14:paraId="6DADDA9A">
            <w:pPr>
              <w:rPr>
                <w:rFonts w:ascii="宋体" w:hAnsi="宋体" w:eastAsia="宋体"/>
                <w:b/>
                <w:bCs/>
                <w:color w:val="000000"/>
                <w:sz w:val="24"/>
                <w:szCs w:val="24"/>
              </w:rPr>
            </w:pPr>
            <w:r>
              <w:rPr>
                <w:rFonts w:hint="eastAsia" w:ascii="宋体" w:hAnsi="宋体" w:eastAsia="宋体"/>
                <w:b/>
                <w:bCs/>
                <w:color w:val="000000"/>
                <w:sz w:val="24"/>
                <w:szCs w:val="24"/>
              </w:rPr>
              <w:t>规格或详细性能描述</w:t>
            </w:r>
          </w:p>
        </w:tc>
        <w:tc>
          <w:tcPr>
            <w:tcW w:w="992" w:type="dxa"/>
            <w:vAlign w:val="center"/>
          </w:tcPr>
          <w:p w14:paraId="2BE0A4F8">
            <w:pPr>
              <w:rPr>
                <w:rFonts w:ascii="宋体" w:hAnsi="宋体" w:eastAsia="宋体"/>
                <w:b/>
                <w:bCs/>
                <w:color w:val="000000"/>
                <w:sz w:val="24"/>
                <w:szCs w:val="24"/>
              </w:rPr>
            </w:pPr>
            <w:r>
              <w:rPr>
                <w:rFonts w:hint="eastAsia" w:ascii="宋体" w:hAnsi="宋体" w:eastAsia="宋体"/>
                <w:b/>
                <w:bCs/>
                <w:color w:val="000000"/>
                <w:sz w:val="24"/>
                <w:szCs w:val="24"/>
              </w:rPr>
              <w:t>单价</w:t>
            </w:r>
          </w:p>
        </w:tc>
        <w:tc>
          <w:tcPr>
            <w:tcW w:w="850" w:type="dxa"/>
            <w:vAlign w:val="center"/>
          </w:tcPr>
          <w:p w14:paraId="051D29A0">
            <w:pPr>
              <w:rPr>
                <w:rFonts w:ascii="宋体" w:hAnsi="宋体" w:eastAsia="宋体"/>
                <w:b/>
                <w:bCs/>
                <w:color w:val="000000"/>
                <w:sz w:val="24"/>
                <w:szCs w:val="24"/>
              </w:rPr>
            </w:pPr>
            <w:r>
              <w:rPr>
                <w:rFonts w:hint="eastAsia" w:ascii="宋体" w:hAnsi="宋体" w:eastAsia="宋体"/>
                <w:b/>
                <w:bCs/>
                <w:color w:val="000000"/>
                <w:sz w:val="24"/>
                <w:szCs w:val="24"/>
              </w:rPr>
              <w:t>数量</w:t>
            </w:r>
          </w:p>
        </w:tc>
        <w:tc>
          <w:tcPr>
            <w:tcW w:w="993" w:type="dxa"/>
            <w:vAlign w:val="center"/>
          </w:tcPr>
          <w:p w14:paraId="4FD28765">
            <w:pPr>
              <w:rPr>
                <w:rFonts w:ascii="宋体" w:hAnsi="宋体" w:eastAsia="宋体" w:cs="宋体"/>
                <w:b/>
                <w:bCs/>
                <w:color w:val="000000"/>
                <w:sz w:val="24"/>
                <w:szCs w:val="24"/>
              </w:rPr>
            </w:pPr>
            <w:r>
              <w:rPr>
                <w:rFonts w:hint="eastAsia" w:ascii="宋体" w:hAnsi="宋体" w:eastAsia="宋体"/>
                <w:b/>
                <w:bCs/>
                <w:color w:val="000000"/>
                <w:sz w:val="24"/>
                <w:szCs w:val="24"/>
              </w:rPr>
              <w:t>报价</w:t>
            </w:r>
          </w:p>
        </w:tc>
        <w:tc>
          <w:tcPr>
            <w:tcW w:w="992" w:type="dxa"/>
            <w:vAlign w:val="center"/>
          </w:tcPr>
          <w:p w14:paraId="2CB792A4">
            <w:pPr>
              <w:rPr>
                <w:rFonts w:ascii="宋体" w:hAnsi="宋体" w:eastAsia="宋体" w:cs="宋体"/>
                <w:b/>
                <w:bCs/>
                <w:color w:val="000000"/>
                <w:sz w:val="24"/>
                <w:szCs w:val="24"/>
              </w:rPr>
            </w:pPr>
            <w:r>
              <w:rPr>
                <w:rFonts w:hint="eastAsia" w:ascii="宋体" w:hAnsi="宋体" w:eastAsia="宋体"/>
                <w:b/>
                <w:bCs/>
                <w:color w:val="000000"/>
                <w:sz w:val="24"/>
                <w:szCs w:val="24"/>
              </w:rPr>
              <w:t>质保期</w:t>
            </w:r>
          </w:p>
        </w:tc>
        <w:tc>
          <w:tcPr>
            <w:tcW w:w="1791" w:type="dxa"/>
            <w:vAlign w:val="center"/>
          </w:tcPr>
          <w:p w14:paraId="32D2F61E">
            <w:pPr>
              <w:ind w:firstLine="482"/>
              <w:jc w:val="center"/>
              <w:rPr>
                <w:rFonts w:ascii="宋体" w:hAnsi="宋体" w:eastAsia="宋体" w:cs="宋体"/>
                <w:b/>
                <w:bCs/>
                <w:color w:val="000000"/>
                <w:sz w:val="24"/>
                <w:szCs w:val="24"/>
              </w:rPr>
            </w:pPr>
            <w:r>
              <w:rPr>
                <w:rFonts w:hint="eastAsia" w:ascii="宋体" w:hAnsi="宋体" w:eastAsia="宋体"/>
                <w:b/>
                <w:bCs/>
                <w:color w:val="000000"/>
                <w:sz w:val="24"/>
                <w:szCs w:val="24"/>
              </w:rPr>
              <w:t>备注</w:t>
            </w:r>
          </w:p>
        </w:tc>
      </w:tr>
      <w:tr w14:paraId="5E2CC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558" w:type="dxa"/>
            <w:vAlign w:val="bottom"/>
          </w:tcPr>
          <w:p w14:paraId="7F0A63DF">
            <w:pPr>
              <w:ind w:firstLine="361"/>
              <w:rPr>
                <w:rFonts w:ascii="宋体" w:hAnsi="宋体" w:eastAsia="宋体"/>
                <w:color w:val="000000"/>
                <w:sz w:val="18"/>
                <w:szCs w:val="18"/>
              </w:rPr>
            </w:pPr>
          </w:p>
        </w:tc>
        <w:tc>
          <w:tcPr>
            <w:tcW w:w="1276" w:type="dxa"/>
          </w:tcPr>
          <w:p w14:paraId="26225328">
            <w:pPr>
              <w:ind w:firstLine="361"/>
              <w:rPr>
                <w:rFonts w:ascii="宋体" w:hAnsi="宋体" w:eastAsia="宋体"/>
                <w:color w:val="000000"/>
                <w:sz w:val="18"/>
                <w:szCs w:val="18"/>
              </w:rPr>
            </w:pPr>
          </w:p>
        </w:tc>
        <w:tc>
          <w:tcPr>
            <w:tcW w:w="992" w:type="dxa"/>
          </w:tcPr>
          <w:p w14:paraId="2E5CCF52">
            <w:pPr>
              <w:ind w:firstLine="361"/>
              <w:rPr>
                <w:rFonts w:ascii="宋体" w:hAnsi="宋体" w:eastAsia="宋体"/>
                <w:color w:val="000000"/>
                <w:sz w:val="18"/>
                <w:szCs w:val="18"/>
              </w:rPr>
            </w:pPr>
          </w:p>
        </w:tc>
        <w:tc>
          <w:tcPr>
            <w:tcW w:w="850" w:type="dxa"/>
          </w:tcPr>
          <w:p w14:paraId="58808A68">
            <w:pPr>
              <w:ind w:firstLine="361"/>
              <w:rPr>
                <w:rFonts w:ascii="宋体" w:hAnsi="宋体" w:eastAsia="宋体"/>
                <w:color w:val="000000"/>
                <w:sz w:val="18"/>
                <w:szCs w:val="18"/>
              </w:rPr>
            </w:pPr>
          </w:p>
        </w:tc>
        <w:tc>
          <w:tcPr>
            <w:tcW w:w="993" w:type="dxa"/>
            <w:vAlign w:val="bottom"/>
          </w:tcPr>
          <w:p w14:paraId="3391DB65">
            <w:pPr>
              <w:ind w:firstLine="361"/>
              <w:rPr>
                <w:rFonts w:ascii="宋体" w:hAnsi="宋体" w:eastAsia="宋体"/>
                <w:color w:val="000000"/>
                <w:sz w:val="18"/>
                <w:szCs w:val="18"/>
              </w:rPr>
            </w:pPr>
          </w:p>
        </w:tc>
        <w:tc>
          <w:tcPr>
            <w:tcW w:w="992" w:type="dxa"/>
            <w:vAlign w:val="bottom"/>
          </w:tcPr>
          <w:p w14:paraId="2A35B7D8">
            <w:pPr>
              <w:ind w:firstLine="361"/>
              <w:rPr>
                <w:rFonts w:ascii="宋体" w:hAnsi="宋体" w:eastAsia="宋体"/>
                <w:color w:val="000000"/>
                <w:sz w:val="18"/>
                <w:szCs w:val="18"/>
              </w:rPr>
            </w:pPr>
          </w:p>
        </w:tc>
        <w:tc>
          <w:tcPr>
            <w:tcW w:w="1791" w:type="dxa"/>
            <w:vAlign w:val="bottom"/>
          </w:tcPr>
          <w:p w14:paraId="49DBB67E">
            <w:pPr>
              <w:ind w:firstLine="361"/>
              <w:rPr>
                <w:rFonts w:ascii="宋体" w:hAnsi="宋体" w:eastAsia="宋体"/>
                <w:color w:val="000000"/>
                <w:sz w:val="18"/>
                <w:szCs w:val="18"/>
              </w:rPr>
            </w:pPr>
          </w:p>
        </w:tc>
      </w:tr>
      <w:tr w14:paraId="3C48F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558" w:type="dxa"/>
            <w:vAlign w:val="bottom"/>
          </w:tcPr>
          <w:p w14:paraId="7F47292D">
            <w:pPr>
              <w:ind w:firstLine="361"/>
              <w:rPr>
                <w:rFonts w:ascii="宋体" w:hAnsi="宋体" w:eastAsia="宋体"/>
                <w:color w:val="000000"/>
                <w:sz w:val="18"/>
                <w:szCs w:val="18"/>
              </w:rPr>
            </w:pPr>
            <w:r>
              <w:rPr>
                <w:rFonts w:ascii="宋体" w:hAnsi="宋体" w:eastAsia="宋体"/>
                <w:color w:val="000000"/>
                <w:sz w:val="18"/>
                <w:szCs w:val="18"/>
              </w:rPr>
              <w:t>……</w:t>
            </w:r>
          </w:p>
        </w:tc>
        <w:tc>
          <w:tcPr>
            <w:tcW w:w="1276" w:type="dxa"/>
          </w:tcPr>
          <w:p w14:paraId="777C745D">
            <w:pPr>
              <w:ind w:firstLine="361"/>
              <w:rPr>
                <w:rFonts w:ascii="宋体" w:hAnsi="宋体" w:eastAsia="宋体"/>
                <w:color w:val="000000"/>
                <w:sz w:val="18"/>
                <w:szCs w:val="18"/>
              </w:rPr>
            </w:pPr>
          </w:p>
        </w:tc>
        <w:tc>
          <w:tcPr>
            <w:tcW w:w="992" w:type="dxa"/>
          </w:tcPr>
          <w:p w14:paraId="518156CE">
            <w:pPr>
              <w:ind w:firstLine="361"/>
              <w:rPr>
                <w:rFonts w:ascii="宋体" w:hAnsi="宋体" w:eastAsia="宋体"/>
                <w:color w:val="000000"/>
                <w:sz w:val="18"/>
                <w:szCs w:val="18"/>
              </w:rPr>
            </w:pPr>
          </w:p>
        </w:tc>
        <w:tc>
          <w:tcPr>
            <w:tcW w:w="850" w:type="dxa"/>
          </w:tcPr>
          <w:p w14:paraId="1F4BF991">
            <w:pPr>
              <w:ind w:firstLine="361"/>
              <w:rPr>
                <w:rFonts w:ascii="宋体" w:hAnsi="宋体" w:eastAsia="宋体"/>
                <w:color w:val="000000"/>
                <w:sz w:val="18"/>
                <w:szCs w:val="18"/>
              </w:rPr>
            </w:pPr>
          </w:p>
        </w:tc>
        <w:tc>
          <w:tcPr>
            <w:tcW w:w="993" w:type="dxa"/>
            <w:vAlign w:val="bottom"/>
          </w:tcPr>
          <w:p w14:paraId="1A054A0F">
            <w:pPr>
              <w:ind w:firstLine="361"/>
              <w:rPr>
                <w:rFonts w:ascii="宋体" w:hAnsi="宋体" w:eastAsia="宋体"/>
                <w:color w:val="000000"/>
                <w:sz w:val="18"/>
                <w:szCs w:val="18"/>
              </w:rPr>
            </w:pPr>
          </w:p>
        </w:tc>
        <w:tc>
          <w:tcPr>
            <w:tcW w:w="992" w:type="dxa"/>
            <w:vAlign w:val="bottom"/>
          </w:tcPr>
          <w:p w14:paraId="6197BBE6">
            <w:pPr>
              <w:ind w:firstLine="361"/>
              <w:rPr>
                <w:rFonts w:ascii="宋体" w:hAnsi="宋体" w:eastAsia="宋体"/>
                <w:color w:val="000000"/>
                <w:sz w:val="18"/>
                <w:szCs w:val="18"/>
              </w:rPr>
            </w:pPr>
          </w:p>
        </w:tc>
        <w:tc>
          <w:tcPr>
            <w:tcW w:w="1791" w:type="dxa"/>
            <w:vAlign w:val="bottom"/>
          </w:tcPr>
          <w:p w14:paraId="2F905E87">
            <w:pPr>
              <w:ind w:firstLine="361"/>
              <w:rPr>
                <w:rFonts w:ascii="宋体" w:hAnsi="宋体" w:eastAsia="宋体"/>
                <w:color w:val="000000"/>
                <w:sz w:val="18"/>
                <w:szCs w:val="18"/>
              </w:rPr>
            </w:pPr>
          </w:p>
        </w:tc>
      </w:tr>
      <w:tr w14:paraId="190AC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558" w:type="dxa"/>
            <w:vAlign w:val="bottom"/>
          </w:tcPr>
          <w:p w14:paraId="107D73B4">
            <w:pPr>
              <w:ind w:firstLine="361"/>
              <w:rPr>
                <w:rFonts w:ascii="宋体" w:hAnsi="宋体" w:eastAsia="宋体"/>
                <w:color w:val="000000"/>
                <w:sz w:val="18"/>
                <w:szCs w:val="18"/>
              </w:rPr>
            </w:pPr>
            <w:r>
              <w:rPr>
                <w:rFonts w:ascii="宋体" w:hAnsi="宋体" w:eastAsia="宋体"/>
                <w:color w:val="000000"/>
                <w:sz w:val="18"/>
                <w:szCs w:val="18"/>
              </w:rPr>
              <w:t>……</w:t>
            </w:r>
          </w:p>
        </w:tc>
        <w:tc>
          <w:tcPr>
            <w:tcW w:w="1276" w:type="dxa"/>
          </w:tcPr>
          <w:p w14:paraId="4878378A">
            <w:pPr>
              <w:ind w:firstLine="361"/>
              <w:rPr>
                <w:rFonts w:ascii="宋体" w:hAnsi="宋体" w:eastAsia="宋体"/>
                <w:color w:val="000000"/>
                <w:sz w:val="18"/>
                <w:szCs w:val="18"/>
              </w:rPr>
            </w:pPr>
          </w:p>
        </w:tc>
        <w:tc>
          <w:tcPr>
            <w:tcW w:w="992" w:type="dxa"/>
          </w:tcPr>
          <w:p w14:paraId="26F2ABCD">
            <w:pPr>
              <w:ind w:firstLine="361"/>
              <w:rPr>
                <w:rFonts w:ascii="宋体" w:hAnsi="宋体" w:eastAsia="宋体"/>
                <w:color w:val="000000"/>
                <w:sz w:val="18"/>
                <w:szCs w:val="18"/>
              </w:rPr>
            </w:pPr>
          </w:p>
        </w:tc>
        <w:tc>
          <w:tcPr>
            <w:tcW w:w="850" w:type="dxa"/>
          </w:tcPr>
          <w:p w14:paraId="53F67EFB">
            <w:pPr>
              <w:ind w:firstLine="361"/>
              <w:rPr>
                <w:rFonts w:ascii="宋体" w:hAnsi="宋体" w:eastAsia="宋体"/>
                <w:color w:val="000000"/>
                <w:sz w:val="18"/>
                <w:szCs w:val="18"/>
              </w:rPr>
            </w:pPr>
          </w:p>
        </w:tc>
        <w:tc>
          <w:tcPr>
            <w:tcW w:w="993" w:type="dxa"/>
            <w:vAlign w:val="bottom"/>
          </w:tcPr>
          <w:p w14:paraId="71607D80">
            <w:pPr>
              <w:ind w:firstLine="361"/>
              <w:rPr>
                <w:rFonts w:ascii="宋体" w:hAnsi="宋体" w:eastAsia="宋体"/>
                <w:color w:val="000000"/>
                <w:sz w:val="18"/>
                <w:szCs w:val="18"/>
              </w:rPr>
            </w:pPr>
          </w:p>
        </w:tc>
        <w:tc>
          <w:tcPr>
            <w:tcW w:w="992" w:type="dxa"/>
            <w:vAlign w:val="bottom"/>
          </w:tcPr>
          <w:p w14:paraId="3E64ACEC">
            <w:pPr>
              <w:ind w:firstLine="361"/>
              <w:rPr>
                <w:rFonts w:ascii="宋体" w:hAnsi="宋体" w:eastAsia="宋体"/>
                <w:color w:val="000000"/>
                <w:sz w:val="18"/>
                <w:szCs w:val="18"/>
              </w:rPr>
            </w:pPr>
          </w:p>
        </w:tc>
        <w:tc>
          <w:tcPr>
            <w:tcW w:w="1791" w:type="dxa"/>
            <w:vAlign w:val="bottom"/>
          </w:tcPr>
          <w:p w14:paraId="7F2DFF9C">
            <w:pPr>
              <w:ind w:firstLine="361"/>
              <w:rPr>
                <w:rFonts w:ascii="宋体" w:hAnsi="宋体" w:eastAsia="宋体"/>
                <w:color w:val="000000"/>
                <w:sz w:val="18"/>
                <w:szCs w:val="18"/>
              </w:rPr>
            </w:pPr>
          </w:p>
        </w:tc>
      </w:tr>
      <w:tr w14:paraId="6E72F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9452" w:type="dxa"/>
            <w:gridSpan w:val="7"/>
            <w:vAlign w:val="bottom"/>
          </w:tcPr>
          <w:p w14:paraId="46AA8D9F">
            <w:pPr>
              <w:ind w:firstLine="482"/>
              <w:jc w:val="left"/>
              <w:rPr>
                <w:rFonts w:ascii="宋体" w:hAnsi="宋体" w:eastAsia="宋体"/>
                <w:b/>
                <w:color w:val="000000"/>
                <w:sz w:val="24"/>
                <w:szCs w:val="24"/>
              </w:rPr>
            </w:pPr>
            <w:r>
              <w:rPr>
                <w:rFonts w:hint="eastAsia" w:ascii="宋体" w:hAnsi="宋体" w:eastAsia="宋体"/>
                <w:b/>
                <w:color w:val="000000"/>
                <w:sz w:val="24"/>
                <w:szCs w:val="24"/>
              </w:rPr>
              <w:t>付款方式：</w:t>
            </w:r>
          </w:p>
        </w:tc>
      </w:tr>
    </w:tbl>
    <w:p w14:paraId="4A7F0BE8">
      <w:pPr>
        <w:pStyle w:val="10"/>
        <w:ind w:firstLine="420" w:firstLineChars="200"/>
        <w:rPr>
          <w:rFonts w:eastAsia="宋体"/>
        </w:rPr>
      </w:pPr>
      <w:r>
        <w:rPr>
          <w:rFonts w:eastAsia="宋体"/>
        </w:rPr>
        <w:t>（上表可根据实际情况扩展）</w:t>
      </w:r>
    </w:p>
    <w:p w14:paraId="2E37A8E7">
      <w:pPr>
        <w:pStyle w:val="24"/>
        <w:numPr>
          <w:ilvl w:val="0"/>
          <w:numId w:val="1"/>
        </w:numPr>
        <w:spacing w:line="440" w:lineRule="exact"/>
        <w:ind w:firstLineChars="0"/>
        <w:rPr>
          <w:rFonts w:ascii="宋体" w:hAnsi="宋体" w:cs="方正仿宋_GBK"/>
          <w:sz w:val="28"/>
          <w:szCs w:val="28"/>
        </w:rPr>
      </w:pPr>
      <w:r>
        <w:rPr>
          <w:rFonts w:hint="eastAsia" w:ascii="宋体" w:hAnsi="宋体" w:cs="方正仿宋_GBK"/>
          <w:b/>
          <w:bCs/>
          <w:sz w:val="28"/>
          <w:szCs w:val="28"/>
        </w:rPr>
        <w:t>供应商资料</w:t>
      </w:r>
    </w:p>
    <w:p w14:paraId="787FD5B9">
      <w:pPr>
        <w:pStyle w:val="24"/>
        <w:spacing w:line="440" w:lineRule="exact"/>
        <w:ind w:firstLine="560"/>
        <w:rPr>
          <w:rFonts w:ascii="宋体" w:hAnsi="宋体" w:cs="方正仿宋_GBK"/>
          <w:bCs/>
          <w:sz w:val="28"/>
          <w:szCs w:val="28"/>
        </w:rPr>
      </w:pPr>
      <w:r>
        <w:rPr>
          <w:rFonts w:hint="eastAsia" w:ascii="宋体" w:hAnsi="宋体" w:cs="方正仿宋_GBK"/>
          <w:bCs/>
          <w:sz w:val="28"/>
          <w:szCs w:val="28"/>
        </w:rPr>
        <w:t>供应商名称、公司地址、联系人、联系电话、具备提供该服务的技术能力，经营范围，并提供营业执照</w:t>
      </w:r>
      <w:r>
        <w:rPr>
          <w:rFonts w:hint="eastAsia" w:ascii="宋体" w:hAnsi="宋体" w:cs="方正仿宋_GBK"/>
          <w:bCs/>
          <w:sz w:val="28"/>
          <w:szCs w:val="28"/>
          <w:lang w:val="en-US" w:eastAsia="zh-CN"/>
        </w:rPr>
        <w:t>电子件</w:t>
      </w:r>
      <w:r>
        <w:rPr>
          <w:rFonts w:hint="eastAsia" w:ascii="宋体" w:hAnsi="宋体" w:cs="方正仿宋_GBK"/>
          <w:bCs/>
          <w:sz w:val="28"/>
          <w:szCs w:val="28"/>
        </w:rPr>
        <w:t>。……</w:t>
      </w:r>
    </w:p>
    <w:p w14:paraId="6818118E">
      <w:pPr>
        <w:pStyle w:val="24"/>
        <w:numPr>
          <w:ilvl w:val="0"/>
          <w:numId w:val="1"/>
        </w:numPr>
        <w:spacing w:line="440" w:lineRule="exact"/>
        <w:ind w:firstLineChars="0"/>
        <w:rPr>
          <w:rFonts w:ascii="宋体" w:hAnsi="宋体" w:cs="方正仿宋_GBK"/>
          <w:b/>
          <w:bCs/>
          <w:sz w:val="28"/>
          <w:szCs w:val="28"/>
        </w:rPr>
      </w:pPr>
      <w:r>
        <w:rPr>
          <w:rFonts w:hint="eastAsia" w:ascii="宋体" w:hAnsi="宋体" w:cs="方正仿宋_GBK"/>
          <w:b/>
          <w:bCs/>
          <w:sz w:val="28"/>
          <w:szCs w:val="28"/>
          <w:lang w:eastAsia="zh-CN"/>
        </w:rPr>
        <w:t>服务</w:t>
      </w:r>
      <w:r>
        <w:rPr>
          <w:rFonts w:hint="eastAsia" w:ascii="宋体" w:hAnsi="宋体" w:cs="方正仿宋_GBK"/>
          <w:b/>
          <w:bCs/>
          <w:sz w:val="28"/>
          <w:szCs w:val="28"/>
        </w:rPr>
        <w:t>信息</w:t>
      </w:r>
    </w:p>
    <w:p w14:paraId="647F4096">
      <w:pPr>
        <w:pStyle w:val="24"/>
        <w:spacing w:line="440" w:lineRule="exact"/>
        <w:ind w:firstLine="560"/>
        <w:rPr>
          <w:rFonts w:ascii="宋体" w:hAnsi="宋体" w:cs="方正仿宋_GBK"/>
          <w:bCs/>
          <w:sz w:val="28"/>
          <w:szCs w:val="28"/>
        </w:rPr>
      </w:pPr>
      <w:r>
        <w:rPr>
          <w:rFonts w:hint="eastAsia" w:ascii="宋体" w:hAnsi="宋体" w:cs="方正仿宋_GBK"/>
          <w:bCs/>
          <w:sz w:val="28"/>
          <w:szCs w:val="28"/>
        </w:rPr>
        <w:t>提供所报名</w:t>
      </w:r>
      <w:r>
        <w:rPr>
          <w:rFonts w:hint="eastAsia" w:ascii="宋体" w:hAnsi="宋体" w:cs="方正仿宋_GBK"/>
          <w:bCs/>
          <w:sz w:val="28"/>
          <w:szCs w:val="28"/>
          <w:lang w:eastAsia="zh-CN"/>
        </w:rPr>
        <w:t>服务</w:t>
      </w:r>
      <w:r>
        <w:rPr>
          <w:rFonts w:hint="eastAsia" w:ascii="宋体" w:hAnsi="宋体" w:cs="方正仿宋_GBK"/>
          <w:bCs/>
          <w:sz w:val="28"/>
          <w:szCs w:val="28"/>
        </w:rPr>
        <w:t>的特点及优势，</w:t>
      </w:r>
      <w:r>
        <w:rPr>
          <w:rFonts w:hint="eastAsia" w:ascii="宋体" w:hAnsi="宋体" w:cs="方正仿宋_GBK"/>
          <w:b/>
          <w:bCs/>
          <w:sz w:val="28"/>
          <w:szCs w:val="28"/>
        </w:rPr>
        <w:t>列明</w:t>
      </w:r>
      <w:r>
        <w:rPr>
          <w:rFonts w:hint="eastAsia" w:ascii="宋体" w:hAnsi="宋体" w:cs="方正仿宋_GBK"/>
          <w:b/>
          <w:bCs/>
          <w:sz w:val="28"/>
          <w:szCs w:val="28"/>
          <w:lang w:eastAsia="zh-CN"/>
        </w:rPr>
        <w:t>服务方案、时间、报价及提供的保障</w:t>
      </w:r>
      <w:r>
        <w:rPr>
          <w:rFonts w:hint="eastAsia" w:ascii="宋体" w:hAnsi="宋体" w:cs="方正仿宋_GBK"/>
          <w:bCs/>
          <w:sz w:val="28"/>
          <w:szCs w:val="28"/>
        </w:rPr>
        <w:t>。……</w:t>
      </w:r>
    </w:p>
    <w:p w14:paraId="6486C581">
      <w:pPr>
        <w:pStyle w:val="24"/>
        <w:numPr>
          <w:ilvl w:val="0"/>
          <w:numId w:val="1"/>
        </w:numPr>
        <w:spacing w:line="440" w:lineRule="exact"/>
        <w:ind w:firstLineChars="0"/>
        <w:rPr>
          <w:rFonts w:ascii="宋体" w:hAnsi="宋体" w:cs="方正仿宋_GBK"/>
          <w:b/>
          <w:bCs/>
          <w:sz w:val="28"/>
          <w:szCs w:val="28"/>
        </w:rPr>
      </w:pPr>
      <w:r>
        <w:rPr>
          <w:rFonts w:hint="eastAsia" w:ascii="宋体" w:hAnsi="宋体" w:cs="方正仿宋_GBK"/>
          <w:b/>
          <w:bCs/>
          <w:sz w:val="28"/>
          <w:szCs w:val="28"/>
        </w:rPr>
        <w:t>案例信息</w:t>
      </w:r>
    </w:p>
    <w:p w14:paraId="344B64C0">
      <w:pPr>
        <w:pStyle w:val="24"/>
        <w:spacing w:line="440" w:lineRule="exact"/>
        <w:ind w:firstLine="562"/>
        <w:rPr>
          <w:rFonts w:ascii="宋体" w:hAnsi="宋体" w:cs="方正仿宋_GBK"/>
          <w:bCs/>
          <w:sz w:val="28"/>
          <w:szCs w:val="28"/>
        </w:rPr>
      </w:pPr>
      <w:r>
        <w:rPr>
          <w:rFonts w:hint="eastAsia" w:ascii="宋体" w:hAnsi="宋体" w:cs="方正仿宋_GBK"/>
          <w:b/>
          <w:bCs/>
          <w:sz w:val="28"/>
          <w:szCs w:val="28"/>
        </w:rPr>
        <w:t>提供所报</w:t>
      </w:r>
      <w:r>
        <w:rPr>
          <w:rFonts w:hint="eastAsia" w:ascii="宋体" w:hAnsi="宋体" w:cs="方正仿宋_GBK"/>
          <w:b/>
          <w:bCs/>
          <w:sz w:val="28"/>
          <w:szCs w:val="28"/>
          <w:lang w:eastAsia="zh-CN"/>
        </w:rPr>
        <w:t>类似服务</w:t>
      </w:r>
      <w:r>
        <w:rPr>
          <w:rFonts w:hint="eastAsia" w:ascii="宋体" w:hAnsi="宋体" w:cs="方正仿宋_GBK"/>
          <w:b/>
          <w:bCs/>
          <w:sz w:val="28"/>
          <w:szCs w:val="28"/>
        </w:rPr>
        <w:t>案例，且提供案例联系人姓名及电话</w:t>
      </w:r>
      <w:r>
        <w:rPr>
          <w:rFonts w:hint="eastAsia" w:ascii="宋体" w:hAnsi="宋体" w:cs="方正仿宋_GBK"/>
          <w:bCs/>
          <w:sz w:val="28"/>
          <w:szCs w:val="28"/>
        </w:rPr>
        <w:t>。……</w:t>
      </w:r>
    </w:p>
    <w:p w14:paraId="7830FA22">
      <w:pPr>
        <w:ind w:firstLine="562"/>
        <w:rPr>
          <w:rFonts w:ascii="宋体" w:hAnsi="宋体" w:eastAsia="宋体"/>
        </w:rPr>
      </w:pPr>
    </w:p>
    <w:p w14:paraId="1D14C25D">
      <w:pPr>
        <w:ind w:firstLine="562"/>
        <w:rPr>
          <w:rFonts w:ascii="宋体" w:hAnsi="宋体" w:eastAsia="宋体"/>
        </w:rPr>
      </w:pPr>
    </w:p>
    <w:p w14:paraId="1DC4F068">
      <w:pPr>
        <w:ind w:firstLine="602"/>
        <w:rPr>
          <w:rFonts w:ascii="宋体" w:hAnsi="宋体" w:eastAsia="宋体"/>
          <w:sz w:val="30"/>
          <w:szCs w:val="30"/>
        </w:rPr>
      </w:pPr>
      <w:r>
        <w:rPr>
          <w:rFonts w:hint="eastAsia" w:ascii="宋体" w:hAnsi="宋体" w:eastAsia="宋体"/>
          <w:sz w:val="30"/>
          <w:szCs w:val="30"/>
        </w:rPr>
        <w:t>单位名称（盖章）：</w:t>
      </w:r>
    </w:p>
    <w:p w14:paraId="18D69660">
      <w:pPr>
        <w:ind w:firstLine="602"/>
        <w:rPr>
          <w:rFonts w:ascii="宋体" w:hAnsi="宋体" w:eastAsia="宋体"/>
          <w:sz w:val="30"/>
          <w:szCs w:val="30"/>
        </w:rPr>
      </w:pPr>
      <w:r>
        <w:rPr>
          <w:rFonts w:hint="eastAsia" w:ascii="宋体" w:hAnsi="宋体" w:eastAsia="宋体"/>
          <w:sz w:val="30"/>
          <w:szCs w:val="30"/>
        </w:rPr>
        <w:t>地址：</w:t>
      </w:r>
    </w:p>
    <w:p w14:paraId="1CB61A02">
      <w:pPr>
        <w:ind w:firstLine="602"/>
        <w:rPr>
          <w:rFonts w:ascii="宋体" w:hAnsi="宋体" w:eastAsia="宋体"/>
          <w:sz w:val="30"/>
          <w:szCs w:val="30"/>
        </w:rPr>
      </w:pPr>
      <w:r>
        <w:rPr>
          <w:rFonts w:hint="eastAsia" w:ascii="宋体" w:hAnsi="宋体" w:eastAsia="宋体"/>
          <w:sz w:val="30"/>
          <w:szCs w:val="30"/>
        </w:rPr>
        <w:t>联系人：</w:t>
      </w:r>
    </w:p>
    <w:p w14:paraId="7CC00A8D">
      <w:pPr>
        <w:ind w:firstLine="602"/>
        <w:rPr>
          <w:rFonts w:ascii="宋体" w:hAnsi="宋体" w:eastAsia="宋体"/>
          <w:sz w:val="30"/>
          <w:szCs w:val="30"/>
        </w:rPr>
      </w:pPr>
      <w:r>
        <w:rPr>
          <w:rFonts w:hint="eastAsia" w:ascii="宋体" w:hAnsi="宋体" w:eastAsia="宋体"/>
          <w:sz w:val="30"/>
          <w:szCs w:val="30"/>
        </w:rPr>
        <w:t>联系电话：</w:t>
      </w:r>
    </w:p>
    <w:p w14:paraId="4FADFB28">
      <w:pPr>
        <w:widowControl/>
        <w:ind w:firstLine="602"/>
        <w:jc w:val="left"/>
        <w:rPr>
          <w:rFonts w:ascii="宋体" w:hAnsi="宋体" w:eastAsia="宋体"/>
          <w:sz w:val="30"/>
          <w:szCs w:val="30"/>
        </w:rPr>
      </w:pPr>
    </w:p>
    <w:sectPr>
      <w:footerReference r:id="rId3" w:type="default"/>
      <w:pgSz w:w="11906" w:h="16838"/>
      <w:pgMar w:top="850" w:right="1446" w:bottom="850"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03945864"/>
    </w:sdtPr>
    <w:sdtContent>
      <w:p w14:paraId="212AA214">
        <w:pPr>
          <w:pStyle w:val="8"/>
          <w:ind w:firstLine="361"/>
          <w:jc w:val="center"/>
        </w:pPr>
        <w:r>
          <w:fldChar w:fldCharType="begin"/>
        </w:r>
        <w:r>
          <w:instrText xml:space="preserve">PAGE   \* MERGEFORMAT</w:instrText>
        </w:r>
        <w:r>
          <w:fldChar w:fldCharType="separate"/>
        </w:r>
        <w:r>
          <w:rPr>
            <w:lang w:val="zh-CN"/>
          </w:rPr>
          <w:t>2</w:t>
        </w:r>
        <w:r>
          <w:fldChar w:fldCharType="end"/>
        </w:r>
      </w:p>
    </w:sdtContent>
  </w:sdt>
  <w:p w14:paraId="09CC70D0">
    <w:pPr>
      <w:pStyle w:val="8"/>
      <w:ind w:firstLine="361"/>
    </w:pPr>
  </w:p>
  <w:p w14:paraId="56D29B1C"/>
  <w:p w14:paraId="6A352D41"/>
  <w:p w14:paraId="230087F6"/>
  <w:p w14:paraId="10385203"/>
  <w:p w14:paraId="0D95BED9"/>
  <w:p w14:paraId="2B64011B"/>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0316CA"/>
    <w:multiLevelType w:val="multilevel"/>
    <w:tmpl w:val="460316CA"/>
    <w:lvl w:ilvl="0" w:tentative="0">
      <w:start w:val="1"/>
      <w:numFmt w:val="chineseCountingThousand"/>
      <w:lvlText w:val="%1、"/>
      <w:lvlJc w:val="left"/>
      <w:pPr>
        <w:ind w:left="982" w:hanging="420"/>
      </w:p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Ეɞ卆䵇ਁ㓍%鹦4ꀀ耀훅&amp;ꀀ耀훅&amp;ᴤɞ卆䵇ਁ㓍%鹦4ꀀ耀훅&amp;ꀀ耀훅&amp;ᶴɞ卆䵇ਁ㓍%鹦4ꀀ耀훅&amp;ꀀ囅+伳Ṅɞ卆䵇ਁ㓍%鹦4ꀀ耀훅&amp;ꀀ囅+伳Ổɞ卆䵇ਁ㓍%鹦4ꀀ耀훅&amp;卆䵇ਁ㓍%鹦4ꀀ耀훅&amp;"/>
  </w:docVars>
  <w:rsids>
    <w:rsidRoot w:val="00CC5341"/>
    <w:rsid w:val="00016C6E"/>
    <w:rsid w:val="00025580"/>
    <w:rsid w:val="00031C06"/>
    <w:rsid w:val="0008622F"/>
    <w:rsid w:val="000875E0"/>
    <w:rsid w:val="000C5310"/>
    <w:rsid w:val="000E0E64"/>
    <w:rsid w:val="000F3112"/>
    <w:rsid w:val="00166830"/>
    <w:rsid w:val="001A52B8"/>
    <w:rsid w:val="001B26D0"/>
    <w:rsid w:val="00243289"/>
    <w:rsid w:val="002518D8"/>
    <w:rsid w:val="002524AB"/>
    <w:rsid w:val="0026098B"/>
    <w:rsid w:val="00265A71"/>
    <w:rsid w:val="0028271B"/>
    <w:rsid w:val="00294DC9"/>
    <w:rsid w:val="002951D8"/>
    <w:rsid w:val="002A5730"/>
    <w:rsid w:val="002D7325"/>
    <w:rsid w:val="002F2AE7"/>
    <w:rsid w:val="002F4416"/>
    <w:rsid w:val="00314D92"/>
    <w:rsid w:val="00340A8A"/>
    <w:rsid w:val="00365045"/>
    <w:rsid w:val="00386B6E"/>
    <w:rsid w:val="003C3E9C"/>
    <w:rsid w:val="003C6E86"/>
    <w:rsid w:val="00426604"/>
    <w:rsid w:val="0043011E"/>
    <w:rsid w:val="00453967"/>
    <w:rsid w:val="00462EBC"/>
    <w:rsid w:val="00487914"/>
    <w:rsid w:val="00493E01"/>
    <w:rsid w:val="004B78BD"/>
    <w:rsid w:val="005461E6"/>
    <w:rsid w:val="00547D66"/>
    <w:rsid w:val="00564BBD"/>
    <w:rsid w:val="005705E4"/>
    <w:rsid w:val="005838E1"/>
    <w:rsid w:val="00597F01"/>
    <w:rsid w:val="005C3E4B"/>
    <w:rsid w:val="005E0FED"/>
    <w:rsid w:val="005E279E"/>
    <w:rsid w:val="005F4961"/>
    <w:rsid w:val="00613A58"/>
    <w:rsid w:val="00617240"/>
    <w:rsid w:val="00623A8D"/>
    <w:rsid w:val="0062477A"/>
    <w:rsid w:val="00652418"/>
    <w:rsid w:val="006B4046"/>
    <w:rsid w:val="006D2A13"/>
    <w:rsid w:val="00740E68"/>
    <w:rsid w:val="0074629F"/>
    <w:rsid w:val="007462B6"/>
    <w:rsid w:val="0075091E"/>
    <w:rsid w:val="0075193B"/>
    <w:rsid w:val="0076249F"/>
    <w:rsid w:val="00773E64"/>
    <w:rsid w:val="0077543B"/>
    <w:rsid w:val="00796E4D"/>
    <w:rsid w:val="007A0B2D"/>
    <w:rsid w:val="007C6570"/>
    <w:rsid w:val="007F01FA"/>
    <w:rsid w:val="007F0C4C"/>
    <w:rsid w:val="00827918"/>
    <w:rsid w:val="0083308F"/>
    <w:rsid w:val="00833975"/>
    <w:rsid w:val="00851104"/>
    <w:rsid w:val="00863085"/>
    <w:rsid w:val="008656E8"/>
    <w:rsid w:val="00875F39"/>
    <w:rsid w:val="00897813"/>
    <w:rsid w:val="008B4526"/>
    <w:rsid w:val="008C5C38"/>
    <w:rsid w:val="008E4073"/>
    <w:rsid w:val="009034D3"/>
    <w:rsid w:val="009806D8"/>
    <w:rsid w:val="00986902"/>
    <w:rsid w:val="009C3230"/>
    <w:rsid w:val="009D34E6"/>
    <w:rsid w:val="00A32C43"/>
    <w:rsid w:val="00A70745"/>
    <w:rsid w:val="00A757D0"/>
    <w:rsid w:val="00AB1C04"/>
    <w:rsid w:val="00AC7252"/>
    <w:rsid w:val="00AE20FF"/>
    <w:rsid w:val="00B12CE2"/>
    <w:rsid w:val="00B24376"/>
    <w:rsid w:val="00B33D6F"/>
    <w:rsid w:val="00B45D31"/>
    <w:rsid w:val="00BE4AAB"/>
    <w:rsid w:val="00BF4987"/>
    <w:rsid w:val="00C316A4"/>
    <w:rsid w:val="00C4193F"/>
    <w:rsid w:val="00C50820"/>
    <w:rsid w:val="00C55357"/>
    <w:rsid w:val="00C90AF7"/>
    <w:rsid w:val="00C9457A"/>
    <w:rsid w:val="00CC5341"/>
    <w:rsid w:val="00CE3191"/>
    <w:rsid w:val="00CE4E4E"/>
    <w:rsid w:val="00CF52F1"/>
    <w:rsid w:val="00D20E90"/>
    <w:rsid w:val="00D67294"/>
    <w:rsid w:val="00D8718C"/>
    <w:rsid w:val="00DA339F"/>
    <w:rsid w:val="00DD4380"/>
    <w:rsid w:val="00DD4FFE"/>
    <w:rsid w:val="00DE0D5F"/>
    <w:rsid w:val="00DF35CC"/>
    <w:rsid w:val="00E16EB7"/>
    <w:rsid w:val="00E91405"/>
    <w:rsid w:val="00ED3807"/>
    <w:rsid w:val="00ED6D1E"/>
    <w:rsid w:val="00EF1BC9"/>
    <w:rsid w:val="00F30E46"/>
    <w:rsid w:val="00F3137A"/>
    <w:rsid w:val="00F704E2"/>
    <w:rsid w:val="00F82A09"/>
    <w:rsid w:val="03D60954"/>
    <w:rsid w:val="053578FC"/>
    <w:rsid w:val="0644621B"/>
    <w:rsid w:val="07462C5E"/>
    <w:rsid w:val="0AD007F3"/>
    <w:rsid w:val="0B013844"/>
    <w:rsid w:val="0B9D61FB"/>
    <w:rsid w:val="11692E07"/>
    <w:rsid w:val="13F35552"/>
    <w:rsid w:val="15F110CB"/>
    <w:rsid w:val="178766DD"/>
    <w:rsid w:val="18E15979"/>
    <w:rsid w:val="1C70786F"/>
    <w:rsid w:val="1D7414B2"/>
    <w:rsid w:val="1D786B37"/>
    <w:rsid w:val="1E875AC3"/>
    <w:rsid w:val="244B45EE"/>
    <w:rsid w:val="25BC1C48"/>
    <w:rsid w:val="289B5887"/>
    <w:rsid w:val="28B27332"/>
    <w:rsid w:val="2A461AE0"/>
    <w:rsid w:val="2AE13EFE"/>
    <w:rsid w:val="2BA50A88"/>
    <w:rsid w:val="2BAC526C"/>
    <w:rsid w:val="2C061F64"/>
    <w:rsid w:val="2ECB4CA9"/>
    <w:rsid w:val="300264A9"/>
    <w:rsid w:val="31FB3AF8"/>
    <w:rsid w:val="334825E0"/>
    <w:rsid w:val="34C24459"/>
    <w:rsid w:val="36165188"/>
    <w:rsid w:val="36F37C80"/>
    <w:rsid w:val="3A1B07A0"/>
    <w:rsid w:val="3B3079A7"/>
    <w:rsid w:val="3C406CD7"/>
    <w:rsid w:val="40082C37"/>
    <w:rsid w:val="401A339B"/>
    <w:rsid w:val="40D43E92"/>
    <w:rsid w:val="42A45AE6"/>
    <w:rsid w:val="44144EF5"/>
    <w:rsid w:val="45C463A8"/>
    <w:rsid w:val="47D568F0"/>
    <w:rsid w:val="495A5150"/>
    <w:rsid w:val="49AE00ED"/>
    <w:rsid w:val="4C013661"/>
    <w:rsid w:val="4E461558"/>
    <w:rsid w:val="5043693E"/>
    <w:rsid w:val="50FB4B23"/>
    <w:rsid w:val="5151508A"/>
    <w:rsid w:val="55630EE8"/>
    <w:rsid w:val="5A333C5C"/>
    <w:rsid w:val="5E47433A"/>
    <w:rsid w:val="62174DD6"/>
    <w:rsid w:val="63C94F54"/>
    <w:rsid w:val="646709F5"/>
    <w:rsid w:val="69D872B5"/>
    <w:rsid w:val="6A2829D5"/>
    <w:rsid w:val="70327E46"/>
    <w:rsid w:val="708244C1"/>
    <w:rsid w:val="73082C93"/>
    <w:rsid w:val="7B591B5E"/>
    <w:rsid w:val="7B594C70"/>
    <w:rsid w:val="7D4476CE"/>
    <w:rsid w:val="7DA43CC8"/>
    <w:rsid w:val="7F6270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unhideWhenUsed/>
    <w:qFormat/>
    <w:uiPriority w:val="99"/>
    <w:pPr>
      <w:spacing w:after="120"/>
      <w:ind w:left="420" w:leftChars="200"/>
    </w:pPr>
  </w:style>
  <w:style w:type="paragraph" w:styleId="6">
    <w:name w:val="Date"/>
    <w:basedOn w:val="1"/>
    <w:next w:val="1"/>
    <w:link w:val="17"/>
    <w:semiHidden/>
    <w:unhideWhenUsed/>
    <w:qFormat/>
    <w:uiPriority w:val="99"/>
    <w:pPr>
      <w:ind w:left="100" w:leftChars="2500"/>
    </w:pPr>
  </w:style>
  <w:style w:type="paragraph" w:styleId="7">
    <w:name w:val="Balloon Text"/>
    <w:basedOn w:val="1"/>
    <w:link w:val="18"/>
    <w:semiHidden/>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5"/>
    <w:unhideWhenUsed/>
    <w:qFormat/>
    <w:uiPriority w:val="99"/>
    <w:pPr>
      <w:ind w:left="0" w:leftChars="0"/>
    </w:pPr>
    <w:rPr>
      <w:rFonts w:ascii="宋体" w:hAnsi="宋体"/>
    </w:r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basedOn w:val="13"/>
    <w:unhideWhenUsed/>
    <w:qFormat/>
    <w:uiPriority w:val="99"/>
    <w:rPr>
      <w:color w:val="0000FF"/>
      <w:u w:val="single"/>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character" w:customStyle="1" w:styleId="17">
    <w:name w:val="日期 Char"/>
    <w:basedOn w:val="13"/>
    <w:link w:val="6"/>
    <w:semiHidden/>
    <w:qFormat/>
    <w:uiPriority w:val="99"/>
  </w:style>
  <w:style w:type="character" w:customStyle="1" w:styleId="18">
    <w:name w:val="批注框文本 Char"/>
    <w:basedOn w:val="13"/>
    <w:link w:val="7"/>
    <w:semiHidden/>
    <w:qFormat/>
    <w:uiPriority w:val="99"/>
    <w:rPr>
      <w:sz w:val="18"/>
      <w:szCs w:val="18"/>
    </w:rPr>
  </w:style>
  <w:style w:type="paragraph" w:styleId="19">
    <w:name w:val="List Paragraph"/>
    <w:basedOn w:val="1"/>
    <w:link w:val="23"/>
    <w:qFormat/>
    <w:uiPriority w:val="34"/>
    <w:pPr>
      <w:ind w:firstLine="420" w:firstLineChars="200"/>
    </w:pPr>
  </w:style>
  <w:style w:type="paragraph" w:styleId="20">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21">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22">
    <w:name w:val="标题 2 Char"/>
    <w:basedOn w:val="13"/>
    <w:link w:val="3"/>
    <w:semiHidden/>
    <w:qFormat/>
    <w:uiPriority w:val="9"/>
    <w:rPr>
      <w:rFonts w:asciiTheme="majorHAnsi" w:hAnsiTheme="majorHAnsi" w:eastAsiaTheme="majorEastAsia" w:cstheme="majorBidi"/>
      <w:b/>
      <w:bCs/>
      <w:kern w:val="2"/>
      <w:sz w:val="32"/>
      <w:szCs w:val="32"/>
    </w:rPr>
  </w:style>
  <w:style w:type="character" w:customStyle="1" w:styleId="23">
    <w:name w:val="列出段落 Char"/>
    <w:basedOn w:val="13"/>
    <w:link w:val="19"/>
    <w:qFormat/>
    <w:uiPriority w:val="34"/>
    <w:rPr>
      <w:rFonts w:asciiTheme="minorHAnsi" w:hAnsiTheme="minorHAnsi" w:eastAsiaTheme="minorEastAsia" w:cstheme="minorBidi"/>
      <w:kern w:val="2"/>
      <w:sz w:val="21"/>
      <w:szCs w:val="22"/>
    </w:rPr>
  </w:style>
  <w:style w:type="paragraph" w:customStyle="1" w:styleId="24">
    <w:name w:val="列出段落1"/>
    <w:basedOn w:val="1"/>
    <w:qFormat/>
    <w:uiPriority w:val="34"/>
    <w:pPr>
      <w:ind w:firstLine="420" w:firstLineChars="20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2C9802-471F-4BC7-A825-A3E56195D7BE}">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4</Pages>
  <Words>1014</Words>
  <Characters>1070</Characters>
  <Lines>10</Lines>
  <Paragraphs>2</Paragraphs>
  <TotalTime>1</TotalTime>
  <ScaleCrop>false</ScaleCrop>
  <LinksUpToDate>false</LinksUpToDate>
  <CharactersWithSpaces>1110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2024-07-03T06:47:00Z</dcterms:created>
  <dc:creator>lenovo</dc:creator>
  <cp:lastModifiedBy>樱</cp:lastModifiedBy>
  <cp:lastPrinted>2023-11-17T01:24:00Z</cp:lastPrinted>
  <dcterms:modified xsi:type="dcterms:W3CDTF">2025-11-12T10:13:20Z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BAD2A4D7FC6D4628AF4CC284CA4EA271_13</vt:lpwstr>
  </property>
  <property fmtid="{D5CDD505-2E9C-101B-9397-08002B2CF9AE}" pid="4" name="KSOTemplateDocerSaveRecord">
    <vt:lpwstr>eyJoZGlkIjoiNTc0ZjA1NGYyNDA3NDI5NTM2ZThlZTRhZmQwNmNkMmIiLCJ1c2VySWQiOiIzMzYzNTk5NjMifQ==</vt:lpwstr>
  </property>
</Properties>
</file>