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6440F1B">
      <w:pPr>
        <w:jc w:val="both"/>
        <w:outlineLvl w:val="0"/>
        <w:rPr>
          <w:rFonts w:ascii="黑体" w:hAnsi="黑体" w:eastAsia="黑体"/>
          <w:b/>
          <w:bCs/>
          <w:color w:val="FF0000"/>
          <w:spacing w:val="80"/>
          <w:sz w:val="44"/>
          <w:szCs w:val="44"/>
        </w:rPr>
      </w:pPr>
    </w:p>
    <w:p w14:paraId="49FA6705">
      <w:pPr>
        <w:jc w:val="both"/>
        <w:outlineLvl w:val="0"/>
        <w:rPr>
          <w:rFonts w:hint="eastAsia" w:ascii="方正小标宋_GBK" w:hAnsi="方正小标宋_GBK" w:eastAsia="方正小标宋_GBK" w:cs="方正小标宋_GBK"/>
          <w:spacing w:val="80"/>
          <w:sz w:val="96"/>
          <w:szCs w:val="96"/>
        </w:rPr>
      </w:pPr>
      <w:bookmarkStart w:id="0" w:name="_Toc25458"/>
      <w:bookmarkStart w:id="1" w:name="_Toc18159"/>
      <w:bookmarkStart w:id="2" w:name="_Toc18881"/>
      <w:bookmarkStart w:id="3" w:name="_Toc7625"/>
      <w:bookmarkStart w:id="4" w:name="_Toc26820"/>
      <w:bookmarkStart w:id="5" w:name="_Toc12808"/>
      <w:bookmarkStart w:id="6" w:name="_Toc3463"/>
      <w:bookmarkStart w:id="7" w:name="_Toc317775175"/>
      <w:bookmarkStart w:id="8" w:name="_Toc313893526"/>
    </w:p>
    <w:p w14:paraId="44328CDA">
      <w:pPr>
        <w:jc w:val="center"/>
        <w:outlineLvl w:val="0"/>
        <w:rPr>
          <w:rFonts w:ascii="方正小标宋_GBK" w:hAnsi="方正小标宋_GBK" w:eastAsia="方正小标宋_GBK" w:cs="方正小标宋_GBK"/>
          <w:spacing w:val="8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spacing w:val="80"/>
          <w:sz w:val="96"/>
          <w:szCs w:val="96"/>
        </w:rPr>
        <w:t>竞采文件</w:t>
      </w:r>
    </w:p>
    <w:p w14:paraId="1813AF74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4A383784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2FA56314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41CA34A5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31281E59">
      <w:pPr>
        <w:spacing w:line="360" w:lineRule="auto"/>
        <w:ind w:left="3435" w:leftChars="557" w:hanging="2265" w:hangingChars="708"/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 xml:space="preserve">       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项目名称：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锅炉、夹层锅、压力管道维护保养项目</w:t>
      </w:r>
    </w:p>
    <w:p w14:paraId="12937F3F">
      <w:pPr>
        <w:spacing w:line="360" w:lineRule="auto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 xml:space="preserve">       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采购单位：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重庆市女子监狱</w:t>
      </w:r>
    </w:p>
    <w:p w14:paraId="32FE0014">
      <w:pPr>
        <w:spacing w:line="360" w:lineRule="auto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2D0C529F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7D12AE7E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4A6A1BD6">
      <w:pPr>
        <w:spacing w:line="700" w:lineRule="exact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46871DF3">
      <w:pPr>
        <w:spacing w:line="700" w:lineRule="exact"/>
        <w:jc w:val="both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二〇二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月</w:t>
      </w:r>
    </w:p>
    <w:p w14:paraId="6C5960EB">
      <w:pPr>
        <w:widowControl/>
        <w:jc w:val="left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br w:type="page"/>
      </w:r>
    </w:p>
    <w:p w14:paraId="7BA99A95">
      <w:pPr>
        <w:pStyle w:val="5"/>
        <w:spacing w:before="0" w:after="0"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一、采购内容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tbl>
      <w:tblPr>
        <w:tblStyle w:val="57"/>
        <w:tblW w:w="9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4"/>
        <w:gridCol w:w="2235"/>
        <w:gridCol w:w="2596"/>
        <w:gridCol w:w="2143"/>
      </w:tblGrid>
      <w:tr w14:paraId="52CD1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8FAFA3A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EC0AF5">
            <w:pPr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最高折扣限价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B3AF38">
            <w:pPr>
              <w:pageBreakBefore w:val="0"/>
              <w:kinsoku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中标人数量（名）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C64A8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备注</w:t>
            </w:r>
          </w:p>
        </w:tc>
      </w:tr>
      <w:tr w14:paraId="6CE43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26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4AA360">
            <w:pPr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bookmarkStart w:id="9" w:name="_Hlk344477914"/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锅炉、夹层锅、压力管道维护保养项目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99D401">
            <w:pPr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895539">
            <w:pPr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3666DD">
            <w:pPr>
              <w:spacing w:line="360" w:lineRule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地点：重庆市九龙坡区走马镇金马街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32号</w:t>
            </w:r>
          </w:p>
        </w:tc>
      </w:tr>
      <w:bookmarkEnd w:id="9"/>
    </w:tbl>
    <w:p w14:paraId="5D93C3C9">
      <w:pPr>
        <w:pStyle w:val="5"/>
        <w:pageBreakBefore w:val="0"/>
        <w:kinsoku/>
        <w:overflowPunct/>
        <w:topLinePunct w:val="0"/>
        <w:bidi w:val="0"/>
        <w:spacing w:before="0" w:after="0" w:line="560" w:lineRule="exact"/>
        <w:ind w:firstLine="643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10" w:name="_Toc15576"/>
      <w:bookmarkStart w:id="11" w:name="_Toc6462"/>
      <w:bookmarkStart w:id="12" w:name="_Toc1790"/>
      <w:bookmarkStart w:id="13" w:name="_Toc19437"/>
      <w:bookmarkStart w:id="14" w:name="_Toc15727"/>
      <w:bookmarkStart w:id="15" w:name="_Toc25190"/>
      <w:bookmarkStart w:id="16" w:name="_Toc22399"/>
      <w:bookmarkStart w:id="17" w:name="_Toc317775178"/>
      <w:bookmarkStart w:id="18" w:name="_Toc373860293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资金来源</w:t>
      </w:r>
    </w:p>
    <w:p w14:paraId="2D9C076E">
      <w:pPr>
        <w:pStyle w:val="5"/>
        <w:spacing w:before="0" w:after="0" w:line="360" w:lineRule="auto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财政预算资金,预算金额为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35000元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。</w:t>
      </w:r>
    </w:p>
    <w:p w14:paraId="7E50DA0B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hint="eastAsia" w:ascii="黑体" w:hAnsi="黑体" w:eastAsia="黑体" w:cs="黑体"/>
          <w:sz w:val="32"/>
          <w:szCs w:val="32"/>
        </w:rPr>
        <w:t>供应商资格条件</w:t>
      </w:r>
    </w:p>
    <w:bookmarkEnd w:id="17"/>
    <w:bookmarkEnd w:id="18"/>
    <w:p w14:paraId="627C959B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320" w:firstLineChars="1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（一）满足《中华人民共和国政府采购法》第二十二条规定。</w:t>
      </w:r>
    </w:p>
    <w:p w14:paraId="6BEBB8E3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320" w:firstLineChars="100"/>
        <w:rPr>
          <w:rFonts w:hint="eastAsia" w:ascii="仿宋_GB2312" w:hAnsi="仿宋_GB2312" w:eastAsia="仿宋_GB2312" w:cs="仿宋_GB2312"/>
          <w:b w:val="0"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（二）本项目的特定资格要求：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无。</w:t>
      </w:r>
      <w:r>
        <w:rPr>
          <w:rFonts w:hint="eastAsia" w:ascii="仿宋_GB2312" w:hAnsi="仿宋_GB2312" w:eastAsia="仿宋_GB2312" w:cs="仿宋_GB2312"/>
          <w:b w:val="0"/>
          <w:color w:val="FF0000"/>
          <w:kern w:val="2"/>
          <w:sz w:val="32"/>
          <w:szCs w:val="32"/>
          <w:lang w:val="en-US" w:eastAsia="zh-CN" w:bidi="ar-SA"/>
        </w:rPr>
        <w:t xml:space="preserve">  </w:t>
      </w:r>
    </w:p>
    <w:p w14:paraId="611BF241">
      <w:pPr>
        <w:pStyle w:val="5"/>
        <w:numPr>
          <w:ilvl w:val="0"/>
          <w:numId w:val="0"/>
        </w:numPr>
        <w:spacing w:before="0" w:after="0" w:line="360" w:lineRule="auto"/>
        <w:ind w:firstLine="643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维护保养内容</w:t>
      </w:r>
    </w:p>
    <w:p w14:paraId="4BAED06C">
      <w:pPr>
        <w:numPr>
          <w:ilvl w:val="0"/>
          <w:numId w:val="13"/>
        </w:numPr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维保范围</w:t>
      </w:r>
    </w:p>
    <w:tbl>
      <w:tblPr>
        <w:tblStyle w:val="57"/>
        <w:tblW w:w="94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0"/>
        <w:gridCol w:w="1515"/>
        <w:gridCol w:w="3480"/>
        <w:gridCol w:w="1155"/>
        <w:gridCol w:w="1080"/>
        <w:gridCol w:w="1687"/>
      </w:tblGrid>
      <w:tr w14:paraId="43286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1E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83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E4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设备位置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29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设备用途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B2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设备数量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61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备件</w:t>
            </w:r>
          </w:p>
        </w:tc>
      </w:tr>
      <w:tr w14:paraId="2634B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DD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F9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Ф57×3.5压力蒸汽管道限：1MPa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79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锅炉房至生产车间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10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生产用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74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</w:t>
            </w: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B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安全阀、闸阀、压力表</w:t>
            </w:r>
          </w:p>
        </w:tc>
      </w:tr>
      <w:tr w14:paraId="5EBBD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8620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D6C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97FC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549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5CFD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6395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510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ABEC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D245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04F8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F46B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6E73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6398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0E3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96A3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E390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23CB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A87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3DD0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83BA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AA4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2500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EAD7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4AFA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547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B96B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AB66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5C6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15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95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Ф57×3.5压力蒸汽管道限：1MPa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29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锅炉房至热水池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B8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生活用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6B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80m</w:t>
            </w: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8166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629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652A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BBC2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0D52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7EDD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ADF0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FC63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36D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E0B0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887D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64B4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4698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D1BC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232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A17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41A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2739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64F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2932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42CA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EA6A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250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2CF8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74BB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061F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9118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E441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3256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FA7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85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50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Ф57×3.5压力蒸汽管道限：1MPa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A9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锅炉房至配餐中心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FE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生活用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9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200m</w:t>
            </w: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36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安全阀、减压阀、闸阀</w:t>
            </w:r>
          </w:p>
        </w:tc>
      </w:tr>
      <w:tr w14:paraId="1F264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4705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5987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B974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11E2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15E2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51F0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781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7EF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7427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51C3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D276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5B84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973F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9EF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C188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093E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652A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85F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07EF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1426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459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4585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BA95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6C4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172D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91EC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4C97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6E5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5" w:hRule="atLeast"/>
        </w:trPr>
        <w:tc>
          <w:tcPr>
            <w:tcW w:w="54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71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53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夹层锅</w:t>
            </w:r>
          </w:p>
        </w:tc>
        <w:tc>
          <w:tcPr>
            <w:tcW w:w="348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31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配餐中心</w:t>
            </w:r>
          </w:p>
        </w:tc>
        <w:tc>
          <w:tcPr>
            <w:tcW w:w="1155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AF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生活用</w:t>
            </w:r>
          </w:p>
        </w:tc>
        <w:tc>
          <w:tcPr>
            <w:tcW w:w="108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2B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4个</w:t>
            </w:r>
          </w:p>
        </w:tc>
        <w:tc>
          <w:tcPr>
            <w:tcW w:w="1687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7D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安全阀、闸阀、压力表、压力变送器</w:t>
            </w:r>
          </w:p>
        </w:tc>
      </w:tr>
      <w:tr w14:paraId="1DC98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94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3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1t锅炉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7B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锅炉房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DB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生产及生活用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4C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2台</w:t>
            </w: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C6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安全阀、闸阀、压力表、分气缸</w:t>
            </w:r>
          </w:p>
        </w:tc>
      </w:tr>
      <w:tr w14:paraId="0FF48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A9B7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5C34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717D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8482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9EAE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24A1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E1B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2D47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D845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B68B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E85F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5D6D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D79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F71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9592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858C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7236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48D9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C701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B7F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00F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E7F7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88D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D561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F842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B27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74F3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C9DC5D5"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</w:pPr>
    </w:p>
    <w:p w14:paraId="0FFEB79D">
      <w:pPr>
        <w:numPr>
          <w:ilvl w:val="0"/>
          <w:numId w:val="13"/>
        </w:numPr>
        <w:rPr>
          <w:rFonts w:hint="eastAsia" w:ascii="仿宋" w:hAnsi="仿宋" w:eastAsia="仿宋" w:cs="仿宋"/>
          <w:color w:val="auto"/>
          <w:sz w:val="30"/>
          <w:szCs w:val="30"/>
          <w:lang w:val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zh-CN"/>
        </w:rPr>
        <w:t>维保要求及措施</w:t>
      </w:r>
    </w:p>
    <w:tbl>
      <w:tblPr>
        <w:tblStyle w:val="57"/>
        <w:tblW w:w="94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5"/>
        <w:gridCol w:w="7942"/>
      </w:tblGrid>
      <w:tr w14:paraId="3A35E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D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措施项目</w:t>
            </w:r>
          </w:p>
        </w:tc>
        <w:tc>
          <w:tcPr>
            <w:tcW w:w="7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2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维护保养内容</w:t>
            </w:r>
          </w:p>
        </w:tc>
      </w:tr>
      <w:tr w14:paraId="6E9B5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ED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例行安全检修（1次/月）</w:t>
            </w:r>
          </w:p>
        </w:tc>
        <w:tc>
          <w:tcPr>
            <w:tcW w:w="7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03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在正常运行过程中，根据其用途和实际使用情况乙方按计划定期上门例行巡检，提前排查系统的故障和安全隐患，改善运行工况，降低设备的故障率和能耗量，确保安全高效运行，主要内容包括：1.安全附件的检查维修。2.设备运行的安全性实验。3.系统功能检查及调查。4.填写检查记录，并提出整改意见或建议等。</w:t>
            </w:r>
          </w:p>
        </w:tc>
      </w:tr>
      <w:tr w14:paraId="1043C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3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操作规程及安全生产培训（4次/年）</w:t>
            </w:r>
          </w:p>
        </w:tc>
        <w:tc>
          <w:tcPr>
            <w:tcW w:w="7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98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性能和运行现状，对及甲方的实际情况和需求，乙方定期对操作人员进行操作规程及安全生产培训，主要内容包括：1.设备系统、运行基础知识。2.安全附件的操作及维护。3.设备简单故障排除。4.生产车间安全注意事项。5.常见故障发生原因及其排除措施。6.常见故障安全防护措施。7.锅炉房常用仪表调试器使用方法。8.日常清洁卫生要求及维护方法。9.夹层锅及蒸汽管道操作规程。            备注：所有培训必须有书面内容、双发签字确认。</w:t>
            </w:r>
          </w:p>
        </w:tc>
      </w:tr>
      <w:tr w14:paraId="3FDAE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2D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负责检验</w:t>
            </w:r>
          </w:p>
        </w:tc>
        <w:tc>
          <w:tcPr>
            <w:tcW w:w="7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31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锅、安全阀、减压阀、压力表校检、水汽质量检验等设备监督检验费用；锅炉两年一次内检、一年一次外检费用；管道及压力锅3年定检一次、锅炉水质检验每六个月一次监督检验费用由甲方负责，处监督检验费外的一切费用，如：校检和运输费、年检校检报告领取工作交通费等均由乙方负责。                      备注：年检、校检报告乙方应及时领取并转交甲方保存（若乙方丢失有关检验报告，概由乙方补齐有关报告资料）。</w:t>
            </w:r>
          </w:p>
        </w:tc>
      </w:tr>
      <w:tr w14:paraId="478FE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8F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安全检查（2月/次）</w:t>
            </w:r>
          </w:p>
        </w:tc>
        <w:tc>
          <w:tcPr>
            <w:tcW w:w="7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DD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进一步保障锅炉、压力管道、夹层锅及附属设施、设备、附件运行安全，需定期对以下设备及场所进行故障及隐患系统检查、排除。主要内容包括：对锅炉房、生产车间、罪犯配餐中心设施、设备及各附属压力管道等。</w:t>
            </w:r>
          </w:p>
        </w:tc>
      </w:tr>
      <w:tr w14:paraId="4E119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E6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甲方回访（半年/次，台）</w:t>
            </w:r>
          </w:p>
        </w:tc>
        <w:tc>
          <w:tcPr>
            <w:tcW w:w="7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5E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保期间，乙方按计划对甲方进行上门或电话回访，认真听取甲方意见和建议，第一时间了解甲方的实际需求，不断总结服务期间所出现的各种问题，并提出相应的改良方法，持续改进和提高自身的服务质量，预期达到甲方满意为尚的服务宗旨。</w:t>
            </w:r>
          </w:p>
        </w:tc>
      </w:tr>
      <w:tr w14:paraId="2B2B4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FB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技术咨询（不限）</w:t>
            </w:r>
          </w:p>
        </w:tc>
        <w:tc>
          <w:tcPr>
            <w:tcW w:w="7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54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24小时提供专家技术咨询，根据甲方实际情况做出指导，最大限度的解决甲方的一切难题，为甲方的生产提供更全面更放心的技术保障。</w:t>
            </w:r>
          </w:p>
        </w:tc>
      </w:tr>
      <w:tr w14:paraId="7342B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A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故障维修（不限）</w:t>
            </w:r>
          </w:p>
        </w:tc>
        <w:tc>
          <w:tcPr>
            <w:tcW w:w="7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1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保期间，根据甲方保修信息，无限次提供上门免费维修服务，及时排查故障，保证甲方管道安全，稳定运行。维修、保养范围主要包括：锅炉及附属设施、设备（含2台锅炉燃烧器每年2次保养）、压力锅安全附件、压力管道、阀门的故障等。维修更换清单外配件时，乙方负责另行制定方案及报价，甲方承担相应费用，但乙方报价不能高于市场价。</w:t>
            </w:r>
          </w:p>
        </w:tc>
      </w:tr>
    </w:tbl>
    <w:p w14:paraId="5300AFEA">
      <w:pPr>
        <w:pStyle w:val="67"/>
        <w:numPr>
          <w:ilvl w:val="0"/>
          <w:numId w:val="0"/>
        </w:numPr>
        <w:rPr>
          <w:rFonts w:hint="eastAsia"/>
        </w:rPr>
      </w:pPr>
    </w:p>
    <w:p w14:paraId="5473939E">
      <w:pPr>
        <w:numPr>
          <w:ilvl w:val="0"/>
          <w:numId w:val="13"/>
        </w:numPr>
        <w:rPr>
          <w:rFonts w:hint="eastAsia" w:ascii="仿宋" w:hAnsi="仿宋" w:eastAsia="仿宋" w:cs="仿宋"/>
          <w:color w:val="auto"/>
          <w:sz w:val="30"/>
          <w:szCs w:val="30"/>
          <w:lang w:val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  <w:lang w:val="zh-CN" w:eastAsia="zh-CN"/>
        </w:rPr>
        <w:t>锅炉常用配件（人工）清单及限价</w:t>
      </w:r>
    </w:p>
    <w:tbl>
      <w:tblPr>
        <w:tblStyle w:val="57"/>
        <w:tblW w:w="94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2639"/>
        <w:gridCol w:w="1965"/>
        <w:gridCol w:w="705"/>
        <w:gridCol w:w="765"/>
        <w:gridCol w:w="1245"/>
        <w:gridCol w:w="1598"/>
      </w:tblGrid>
      <w:tr w14:paraId="2006E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C4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EA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BE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FE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0E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8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92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C342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FE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6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取样冷却器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20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GGT09.03-0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AC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83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20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B11E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227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8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16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锅炉控制柜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77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WNSK-1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9B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43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47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2704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5EE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42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F2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锅炉给水泵BL(T)2-18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6D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Q=1.2立方米/h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8E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40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79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A6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H=157m水柱，N=1.5Kw</w:t>
            </w:r>
          </w:p>
        </w:tc>
      </w:tr>
      <w:tr w14:paraId="4E7BA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F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E8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阿图祖软水器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52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88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C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28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F564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048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1D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E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水处理树脂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C1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001*7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2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2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B6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B037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59B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C2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FC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压力控制器接头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97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2A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DA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33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1B3C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3B5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01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74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压力控制器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2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YSNS110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92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96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30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BA06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FE8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5F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8C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存水弯管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AF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68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3A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54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5E3B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F09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4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2F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人孔垫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B2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WNS1-1.0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A8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94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21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4F51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D83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39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5A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手孔垫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EF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WNS1-1.0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57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A9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1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BE9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E22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E4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1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三通旋塞M20*1.5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E1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J19H-16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BB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55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F0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4253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8F0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D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17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截止阀DN50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AC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J41H-16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06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A7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30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E1BF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D79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E8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E5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截止阀DN40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35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J41H-16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0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E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D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A410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580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25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7D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截止阀DN25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47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J41H-16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51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64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30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76D2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BB7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81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F4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截止阀DN20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20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J41H-16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78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10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AC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841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4F4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79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6F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安全阀DN40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58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A48H-16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E1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1A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A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CC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Pz=1.0-1.3Mpa</w:t>
            </w:r>
          </w:p>
        </w:tc>
      </w:tr>
      <w:tr w14:paraId="1B067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DB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B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排污阀DN40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D5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P48H-16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5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CF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C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134D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928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2B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F3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止回阀DN25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H71Y-25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C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B0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DD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5B7A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F3A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32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C4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玻板水位计DN25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3C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X49H-16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22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6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9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4F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H=300</w:t>
            </w:r>
          </w:p>
        </w:tc>
      </w:tr>
      <w:tr w14:paraId="3CE47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E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B4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电极式液位控制器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99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PYQ DN25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C5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84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E7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D2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H=300</w:t>
            </w:r>
          </w:p>
        </w:tc>
      </w:tr>
      <w:tr w14:paraId="46566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10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B3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压力表M20*1.5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51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Y-150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09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7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A2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76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0-2.5Mpa</w:t>
            </w:r>
          </w:p>
        </w:tc>
      </w:tr>
      <w:tr w14:paraId="02C1C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45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AA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双头螺栓M16*120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0D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GB901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7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35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CF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177A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50F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A5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7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减压阀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59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DN40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12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AB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A7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8C42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2A2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79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52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法兰电磁阀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35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DN40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25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FE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A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9BD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DC5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D8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97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疏水阀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CC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51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E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F0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926E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D79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C9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7C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燃烧机程控制器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B282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D4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F5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D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2CE2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F4D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2B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4C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燃烧机点火电极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5F3F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BC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2E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63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698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D28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38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93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火焰探测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E10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17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D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D3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748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6B1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61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B6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73F1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1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42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人/天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F7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BBA8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E2E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D0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44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焊工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E7CF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E9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C2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人/天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B6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F249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6CA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D9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67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D3B6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B8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67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人/天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A1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EE1D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AD9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1E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B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临时工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CAA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91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32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人/天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FA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9BD2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75E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6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3E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B3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34096.8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00B5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D1E9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40" w:firstLineChars="200"/>
        <w:jc w:val="both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备注：为明确该项目服务清单内容，各供应商需踏勘，提前联系（踏勘联系人）预约，并与2025年4月16</w:t>
      </w:r>
      <w:bookmarkStart w:id="36" w:name="_GoBack"/>
      <w:bookmarkEnd w:id="36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日工作时间携带相关证明材料到现场进行踏勘了解现场情况，对因踏勘而产生的各种费用由供应商承担。如因供应商踏勘量与实际发生量不符等原因导致的后果，由供应商自行负责，事后不得提出异议。</w:t>
      </w:r>
    </w:p>
    <w:p w14:paraId="5B62E099"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五</w:t>
      </w:r>
      <w:r>
        <w:rPr>
          <w:rFonts w:hint="eastAsia" w:ascii="黑体" w:hAnsi="黑体" w:eastAsia="黑体" w:cs="黑体"/>
          <w:sz w:val="32"/>
          <w:szCs w:val="32"/>
        </w:rPr>
        <w:t>、服务要求及质量保证</w:t>
      </w:r>
    </w:p>
    <w:p w14:paraId="54DEE884">
      <w:pPr>
        <w:pStyle w:val="67"/>
        <w:rPr>
          <w:rFonts w:hint="eastAsia"/>
        </w:rPr>
      </w:pPr>
    </w:p>
    <w:p w14:paraId="15607716">
      <w:pPr>
        <w:numPr>
          <w:ilvl w:val="0"/>
          <w:numId w:val="0"/>
        </w:numPr>
        <w:snapToGrid w:val="0"/>
        <w:spacing w:line="360" w:lineRule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（一）服务质量要求</w:t>
      </w:r>
    </w:p>
    <w:p w14:paraId="473FB2CA">
      <w:pPr>
        <w:snapToGrid w:val="0"/>
        <w:spacing w:line="360" w:lineRule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1.保证设备在维保期正常运行、工作。</w:t>
      </w:r>
    </w:p>
    <w:p w14:paraId="0AE5BD6A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2.维护质量必须符合经竞价文件的要求并且满足现行设备规范的要求。</w:t>
      </w:r>
    </w:p>
    <w:p w14:paraId="53653DBF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 w:eastAsia="zh-CN"/>
        </w:rPr>
        <w:t>供应商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完成维保工作后，应出具相应的维保记录，双方签字确认。维保记录一式两份，双方各保存一份。在维保过程中检查出来的不属于维保范围内的设备问题，应及时告知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 w:eastAsia="zh-CN"/>
        </w:rPr>
        <w:t>采购人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备案，并提出修理方案及时间。</w:t>
      </w:r>
    </w:p>
    <w:p w14:paraId="2B784A1A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.设备发生故障，供应商接收到故障信息报修4小时内应派人到现场,一个工作日内检修解除故障。在确实没有配件的情况下应及时向采购人沟通，并采取有效的应急措施，防止出现安全事故。</w:t>
      </w:r>
    </w:p>
    <w:p w14:paraId="130D230A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.提供详细的巡检、维修、保养、测试等报告，以方便采购人备案。</w:t>
      </w:r>
    </w:p>
    <w:p w14:paraId="3577C252">
      <w:pPr>
        <w:numPr>
          <w:ilvl w:val="0"/>
          <w:numId w:val="0"/>
        </w:numPr>
        <w:snapToGrid w:val="0"/>
        <w:spacing w:line="360" w:lineRule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（二）配件质量保证要求</w:t>
      </w:r>
    </w:p>
    <w:p w14:paraId="6DB3E308">
      <w:pPr>
        <w:snapToGrid w:val="0"/>
        <w:spacing w:line="360" w:lineRule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供应商所供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配件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产品名称、规格、数量、质量、生产企业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应及时告知采购人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。 </w:t>
      </w:r>
    </w:p>
    <w:p w14:paraId="4BCD13E3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配件产品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/>
        </w:rPr>
        <w:t>自验收之日起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产品质量保证期不低于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年。</w:t>
      </w:r>
    </w:p>
    <w:p w14:paraId="7D64339E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配件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产品属于国家规定“三包”范围的，其产品质量保证期不得低于“三包”规定。</w:t>
      </w:r>
    </w:p>
    <w:p w14:paraId="2F183E02">
      <w:pPr>
        <w:snapToGrid w:val="0"/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2"/>
          <w:sz w:val="32"/>
          <w:szCs w:val="32"/>
          <w:lang w:val="en-US" w:eastAsia="zh-CN" w:bidi="ar-SA"/>
        </w:rPr>
        <w:t xml:space="preserve">   六、服务期限及地点</w:t>
      </w:r>
    </w:p>
    <w:p w14:paraId="720D8E58">
      <w:pPr>
        <w:snapToGrid w:val="0"/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服务期限</w:t>
      </w:r>
    </w:p>
    <w:p w14:paraId="6F3E4AE3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服务期为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1年。</w:t>
      </w:r>
    </w:p>
    <w:p w14:paraId="0DFA24FD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2.自合同签订日起算，服务期限一年。如合同期内供应商无违约行为，在双方协商一致的基础上合同可以续签一年。</w:t>
      </w:r>
    </w:p>
    <w:p w14:paraId="06CA7E20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</w:t>
      </w:r>
    </w:p>
    <w:p w14:paraId="72BFB024">
      <w:pPr>
        <w:pStyle w:val="5"/>
        <w:spacing w:before="0" w:after="0"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重庆市高新区走马镇金马街32号</w:t>
      </w:r>
    </w:p>
    <w:p w14:paraId="1F54DBB6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、报价要求</w:t>
      </w:r>
    </w:p>
    <w:p w14:paraId="3B01074D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（一）报价开始时间、报价截止时间、有效报价家数均以公告内容为准。</w:t>
      </w:r>
    </w:p>
    <w:p w14:paraId="18D78C2B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（二）本次报价为人民币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总价包干价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（维修所需配件及维护保养内容中提及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zh-CN"/>
        </w:rPr>
        <w:t>监督检验费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另计）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，包括但不限于完成本项目所需的服务费、人工费、提供服务所需的各类费用及应缴纳税费等。因成交供应商自身原因造成漏报、少报皆由其自行承担责任，采购人不再补偿。</w:t>
      </w:r>
    </w:p>
    <w:p w14:paraId="3A802B12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、供应商响应文件要求</w:t>
      </w:r>
    </w:p>
    <w:p w14:paraId="268D1570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供应商必须在平台上按要求上传响应文件，未按要求提供的视为无效供应商。</w:t>
      </w:r>
    </w:p>
    <w:p w14:paraId="20F01F25">
      <w:pPr>
        <w:numPr>
          <w:ilvl w:val="0"/>
          <w:numId w:val="14"/>
        </w:num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响应文件内容</w:t>
      </w:r>
    </w:p>
    <w:p w14:paraId="253102F0">
      <w:pPr>
        <w:numPr>
          <w:ilvl w:val="0"/>
          <w:numId w:val="0"/>
        </w:numPr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default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鲜章的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《报价函》《明细报价表》各1份。</w:t>
      </w:r>
    </w:p>
    <w:p w14:paraId="719AF27F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default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盖鲜章的</w:t>
      </w:r>
      <w:r>
        <w:rPr>
          <w:rFonts w:hint="default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法定代表人身份证明书</w:t>
      </w:r>
      <w:r>
        <w:rPr>
          <w:rFonts w:hint="default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1份</w:t>
      </w:r>
      <w:r>
        <w:rPr>
          <w:rFonts w:hint="default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其中应包含法定代表人身份证复印件</w:t>
      </w:r>
      <w:r>
        <w:rPr>
          <w:rFonts w:hint="eastAsia" w:ascii="仿宋_GB2312" w:hAnsi="仿宋_GB2312" w:eastAsia="仿宋_GB2312" w:cs="仿宋_GB2312"/>
          <w:sz w:val="32"/>
          <w:szCs w:val="32"/>
        </w:rPr>
        <w:t>。若法定代表人委托他人投标，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请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提供盖鲜章的《法定代表人授权委托书》</w:t>
      </w:r>
      <w:r>
        <w:rPr>
          <w:rFonts w:hint="default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份</w:t>
      </w:r>
      <w:r>
        <w:rPr>
          <w:rFonts w:hint="default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其中应包含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法定代表人及被授权人身份证复印件各1份。</w:t>
      </w:r>
    </w:p>
    <w:p w14:paraId="7D8787A5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default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盖鲜章的基本资格条件承诺函。</w:t>
      </w:r>
    </w:p>
    <w:p w14:paraId="3939D802">
      <w:pPr>
        <w:pStyle w:val="5"/>
        <w:numPr>
          <w:ilvl w:val="0"/>
          <w:numId w:val="0"/>
        </w:numPr>
        <w:spacing w:before="0" w:after="0" w:line="360" w:lineRule="auto"/>
        <w:ind w:firstLine="64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4.盖鲜章的营业执照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32D1C101">
      <w:pPr>
        <w:snapToGrid w:val="0"/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提供相关部门颁发的有效期内的《中华人民共和国特种设备生产许可证》，其中许可项目需覆盖该采购项目内容。</w:t>
      </w:r>
    </w:p>
    <w:p w14:paraId="151616BF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其他应提供的资料。</w:t>
      </w:r>
    </w:p>
    <w:p w14:paraId="6BDC5050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（二）提交文件的要求</w:t>
      </w:r>
    </w:p>
    <w:p w14:paraId="0259A066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1.供应商线上报名、报价时需上传盖鲜章后的电子文档一份。</w:t>
      </w:r>
    </w:p>
    <w:p w14:paraId="4D613021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供应商在系统中的报价与响应文件中的报价不一致时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采购人将以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系统中供应商的报价作为评判依据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 w14:paraId="091DF0C9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3.</w:t>
      </w:r>
      <w:bookmarkStart w:id="19" w:name="_Toc535311835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本项目报价分为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据实结算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锅炉、夹层锅、压力管道配件及劳务”折扣报价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“锅炉、夹层锅、压力管道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维护、维修服务”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包干结算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折扣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报价。包干结算部分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据实结算部分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供应商分别进行整体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折扣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据实结算部分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包含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zh-CN" w:eastAsia="zh-CN"/>
        </w:rPr>
        <w:t>锅炉常用配件（人工）清单及限价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内容中所有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内容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 w14:paraId="3402176A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4.本项目总投标报价=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据实结算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锅炉、夹层锅、压力管道配件及劳务折扣报价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“锅炉、夹层锅、压力管道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维护、维修服务”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包干结算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折扣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 w14:paraId="4F6207A4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5.若供应商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据实结算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锅炉、夹层锅、压力管道配件及劳务折扣报价9折，则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据实结算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锅炉、夹层锅、压力管道配件及劳务折扣报价为0.9；若供应商锅炉、夹层锅、压力管道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维护、维修服务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包干结算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折扣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9折，则锅炉、夹层锅、压力管道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维护、维修服务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包干结算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折扣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为0.9；本项目总投标报价为0.9+0.9=1.8。折扣最多保留小数点后2位。</w:t>
      </w:r>
    </w:p>
    <w:p w14:paraId="5C19EC6D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据实结算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锅炉、夹层锅、压力管道配件及劳务折扣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报价和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锅炉、夹层锅、压力管道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维护、维修服务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包干结算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折扣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均不得超过1，合计折扣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不超过2。</w:t>
      </w:r>
    </w:p>
    <w:p w14:paraId="257B5661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包括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但不限于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完成本项目所需的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产品价、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服务费、人工费及提供服务所需的设备或货物购买（制造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租赁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）费、辅材费、运输费、装卸费及各种应纳的税费。因成交供应商自身原因造成漏报、少报皆由其自行承担责任，采购人不再补偿。</w:t>
      </w:r>
      <w:bookmarkEnd w:id="19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供应商只能以自己单位名义提交响应文件。</w:t>
      </w:r>
    </w:p>
    <w:p w14:paraId="7E9011EA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. 供应商制作的响应文件电子文档，须按照要求制作，规定签字、盖章的地方必须按规定签字、盖章，上传的文件需字迹清晰，未按要求制作响应文件的作废标处理。</w:t>
      </w:r>
    </w:p>
    <w:p w14:paraId="2938E863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、成交规则</w:t>
      </w:r>
    </w:p>
    <w:p w14:paraId="388C090C">
      <w:pPr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采购人在符合审查的供应商中，手动确认报价最低的成为成交供应商。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若出现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2家及以上相同有效最低价报价时，采购方以其线上报价时间先者确定为成交供应商。若出现2家及以上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报价和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上传响应文件时间均一致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的情况下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采购人选取响应文件较优的供应商成交。评审小组可要求报价异常低（低于所有有效投标报价平均值的70%）的供应商提供书面说明并提供证明材料，未通过合理性审查的，作无效投标处理。</w:t>
      </w:r>
    </w:p>
    <w:p w14:paraId="271F5946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 w:cs="黑体"/>
          <w:sz w:val="32"/>
          <w:szCs w:val="32"/>
        </w:rPr>
        <w:t>、付款方式</w:t>
      </w:r>
    </w:p>
    <w:p w14:paraId="64BF177E">
      <w:pPr>
        <w:pStyle w:val="5"/>
        <w:spacing w:before="0" w:after="0"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highlight w:val="none"/>
          <w:lang w:val="en-US" w:eastAsia="zh-CN" w:bidi="ar-SA"/>
        </w:rPr>
      </w:pPr>
      <w:bookmarkStart w:id="20" w:name="_Toc25886"/>
      <w:bookmarkStart w:id="21" w:name="_Toc3475"/>
      <w:bookmarkStart w:id="22" w:name="_Toc27955"/>
      <w:bookmarkStart w:id="23" w:name="_Toc9654"/>
      <w:bookmarkStart w:id="24" w:name="_Toc20778"/>
      <w:bookmarkStart w:id="25" w:name="_Toc11828"/>
      <w:bookmarkStart w:id="26" w:name="_Toc5085"/>
      <w:bookmarkStart w:id="27" w:name="_Toc14778"/>
      <w:bookmarkStart w:id="28" w:name="_Toc13969"/>
      <w:bookmarkStart w:id="29" w:name="_Toc9027"/>
      <w:bookmarkStart w:id="30" w:name="_Toc31315"/>
      <w:bookmarkStart w:id="31" w:name="_Toc25516"/>
      <w:bookmarkStart w:id="32" w:name="_Toc15478"/>
      <w:bookmarkStart w:id="33" w:name="_Toc19730"/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highlight w:val="none"/>
          <w:lang w:val="en-US" w:eastAsia="zh-CN" w:bidi="ar-SA"/>
        </w:rPr>
        <w:t>1、在合同签订前2个工作日内，成交供应商向采购人支付合同总价5%的履约保证金，作为成交供应商认真履行合同条款的保证；合同满期一年后，在成交供应商无违约的情况下，20个工作日内采购人将无息退还履约保证金到成交供应商公司账户。</w:t>
      </w:r>
    </w:p>
    <w:p w14:paraId="01A067A0">
      <w:pPr>
        <w:pStyle w:val="5"/>
        <w:spacing w:before="0" w:after="0"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color w:val="FF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highlight w:val="none"/>
          <w:lang w:val="en-US" w:eastAsia="zh-CN" w:bidi="ar-SA"/>
        </w:rPr>
        <w:t>2、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highlight w:val="none"/>
          <w:lang w:val="en-US" w:eastAsia="zh-CN" w:bidi="ar-SA"/>
        </w:rPr>
        <w:t>采购人按每半年支付一次维保费用，合同签订后6个月支付50%合同费用及前半年内配件采购费，合同到期后支付剩余50%合同费用及后半年内配件采购费。凭成交供应商开具的普通增值税发票于10个工作日内，向成交供应商公司账户汇款。</w:t>
      </w:r>
    </w:p>
    <w:p w14:paraId="40179D57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、联系方式</w:t>
      </w:r>
      <w:bookmarkEnd w:id="20"/>
      <w:bookmarkEnd w:id="21"/>
      <w:bookmarkEnd w:id="22"/>
      <w:bookmarkEnd w:id="23"/>
      <w:bookmarkEnd w:id="24"/>
      <w:bookmarkEnd w:id="25"/>
      <w:bookmarkEnd w:id="26"/>
    </w:p>
    <w:p w14:paraId="3603E6A1">
      <w:pPr>
        <w:pageBreakBefore w:val="0"/>
        <w:kinsoku/>
        <w:overflowPunct/>
        <w:topLinePunct w:val="0"/>
        <w:bidi w:val="0"/>
        <w:snapToGrid w:val="0"/>
        <w:spacing w:line="360" w:lineRule="auto"/>
        <w:ind w:left="0" w:leftChars="0" w:right="0" w:rightChars="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采购单位：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重庆市女子监狱</w:t>
      </w:r>
    </w:p>
    <w:p w14:paraId="6E76E0CB">
      <w:pPr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踏勘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联系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：杨老师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</w:p>
    <w:p w14:paraId="1B1E6F40">
      <w:pPr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电  话：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023-65777638 </w:t>
      </w:r>
    </w:p>
    <w:p w14:paraId="72E80F9C">
      <w:pPr>
        <w:pStyle w:val="67"/>
        <w:pageBreakBefore w:val="0"/>
        <w:kinsoku/>
        <w:overflowPunct/>
        <w:topLinePunct w:val="0"/>
        <w:bidi w:val="0"/>
        <w:spacing w:line="360" w:lineRule="auto"/>
        <w:ind w:left="0" w:leftChars="0" w:right="0" w:rightChars="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采购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联系人：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李老师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</w:p>
    <w:p w14:paraId="616CBF24">
      <w:pPr>
        <w:pageBreakBefore w:val="0"/>
        <w:kinsoku/>
        <w:overflowPunct/>
        <w:topLinePunct w:val="0"/>
        <w:bidi w:val="0"/>
        <w:snapToGrid w:val="0"/>
        <w:spacing w:line="360" w:lineRule="auto"/>
        <w:ind w:left="0" w:leftChars="0" w:right="0" w:rightChars="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电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话：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023-65777653</w:t>
      </w:r>
    </w:p>
    <w:p w14:paraId="426726EA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地址：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重庆市高新区走马镇金马路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32号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地址：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重庆市九龙坡区走马镇金马街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32号</w:t>
      </w:r>
    </w:p>
    <w:p w14:paraId="7B83AAFF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</w:t>
      </w:r>
      <w:bookmarkEnd w:id="27"/>
      <w:bookmarkEnd w:id="28"/>
      <w:bookmarkEnd w:id="29"/>
      <w:bookmarkEnd w:id="30"/>
      <w:bookmarkEnd w:id="31"/>
      <w:bookmarkEnd w:id="32"/>
      <w:bookmarkEnd w:id="33"/>
      <w:r>
        <w:rPr>
          <w:rFonts w:hint="eastAsia" w:ascii="黑体" w:hAnsi="黑体" w:eastAsia="黑体" w:cs="黑体"/>
          <w:sz w:val="32"/>
          <w:szCs w:val="32"/>
        </w:rPr>
        <w:t>其它有关规定</w:t>
      </w:r>
    </w:p>
    <w:p w14:paraId="3208E8AB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一</w:t>
      </w:r>
      <w:r>
        <w:rPr>
          <w:rFonts w:hint="default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凡有意参加此项目的供应商，请于公告发布之日起至报价截止时间之前，在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行采家平台网上竞采</w:t>
      </w:r>
      <w:r>
        <w:rPr>
          <w:rFonts w:hint="eastAsia" w:ascii="仿宋_GB2312" w:hAnsi="仿宋_GB2312" w:eastAsia="仿宋_GB2312" w:cs="仿宋_GB2312"/>
          <w:sz w:val="32"/>
          <w:szCs w:val="32"/>
        </w:rPr>
        <w:t>下载查看本项目竞采文件，无论供应商下载查看与否，均视为已知晓所有实质性要求内容。</w:t>
      </w:r>
    </w:p>
    <w:p w14:paraId="0F43B14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）无论竞采结果如何，供应商参与本项目的所有费用均自行承担。</w:t>
      </w:r>
    </w:p>
    <w:p w14:paraId="5609F39B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default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其他未尽事宜由双方在采购合同中详细约定。</w:t>
      </w:r>
    </w:p>
    <w:p w14:paraId="04416FB4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259E3069">
      <w:pPr>
        <w:snapToGrid w:val="0"/>
        <w:spacing w:line="360" w:lineRule="auto"/>
        <w:jc w:val="both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10A8316F">
      <w:pPr>
        <w:pStyle w:val="2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36F16EDB">
      <w:pPr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1CC14104">
      <w:pPr>
        <w:pStyle w:val="2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1CA08EF7">
      <w:pPr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26D3276C">
      <w:pPr>
        <w:pStyle w:val="2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3C2A5DB8">
      <w:pPr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26814916">
      <w:pPr>
        <w:pStyle w:val="2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2FB961A0">
      <w:pPr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3F69CB91">
      <w:pPr>
        <w:pStyle w:val="2"/>
        <w:rPr>
          <w:rFonts w:hint="eastAsia"/>
          <w:lang w:val="en-US" w:eastAsia="zh-CN"/>
        </w:rPr>
      </w:pPr>
    </w:p>
    <w:p w14:paraId="072D885C">
      <w:pPr>
        <w:pStyle w:val="67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6B428FFF">
      <w:pPr>
        <w:pStyle w:val="67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4FEC595A">
      <w:pPr>
        <w:pStyle w:val="67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1725BACB">
      <w:pPr>
        <w:pStyle w:val="67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58F7C550">
      <w:pPr>
        <w:pStyle w:val="67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3734689D">
      <w:pPr>
        <w:pStyle w:val="67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0B648E28">
      <w:pPr>
        <w:snapToGrid w:val="0"/>
        <w:spacing w:line="360" w:lineRule="auto"/>
        <w:jc w:val="both"/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 xml:space="preserve">          </w:t>
      </w:r>
      <w:r>
        <w:rPr>
          <w:rFonts w:hint="eastAsia" w:ascii="方正小标宋_GBK" w:eastAsia="方正小标宋_GBK"/>
          <w:sz w:val="44"/>
          <w:szCs w:val="44"/>
        </w:rPr>
        <w:t>供应商编制响应文件要求</w:t>
      </w:r>
    </w:p>
    <w:p w14:paraId="5449B35F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一、报价</w:t>
      </w:r>
    </w:p>
    <w:p w14:paraId="2BC42A1D">
      <w:pPr>
        <w:snapToGrid w:val="0"/>
        <w:spacing w:line="240" w:lineRule="auto"/>
        <w:ind w:firstLine="420"/>
        <w:rPr>
          <w:rFonts w:ascii="宋体" w:hAnsi="宋体" w:cs="宋体"/>
          <w:color w:val="FF0000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（一）报价函</w:t>
      </w:r>
    </w:p>
    <w:p w14:paraId="45DFE6E6">
      <w:pPr>
        <w:pStyle w:val="5"/>
        <w:spacing w:before="0" w:after="0" w:line="240" w:lineRule="auto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 价 函</w:t>
      </w:r>
    </w:p>
    <w:p w14:paraId="46FEEB76">
      <w:pPr>
        <w:spacing w:line="240" w:lineRule="auto"/>
        <w:rPr>
          <w:rFonts w:hint="eastAsia"/>
        </w:rPr>
      </w:pPr>
    </w:p>
    <w:p w14:paraId="21D5CB05"/>
    <w:p w14:paraId="25E2CBC3">
      <w:pPr>
        <w:spacing w:line="360" w:lineRule="auto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Style w:val="64"/>
          <w:rFonts w:hint="eastAsia" w:ascii="仿宋_GB2312" w:hAnsi="仿宋_GB2312" w:eastAsia="仿宋_GB2312" w:cs="仿宋_GB2312"/>
          <w:color w:val="auto"/>
          <w:sz w:val="32"/>
          <w:szCs w:val="32"/>
        </w:rPr>
        <w:t>（采购单位名称）：</w:t>
      </w:r>
    </w:p>
    <w:p w14:paraId="102AE453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我方收到</w:t>
      </w:r>
      <w:r>
        <w:rPr>
          <w:rStyle w:val="64"/>
          <w:rFonts w:hint="default" w:ascii="仿宋_GB2312" w:hAnsi="仿宋_GB2312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u w:val="none"/>
        </w:rPr>
        <w:t>（项目名称）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的竞采文件，经详细研究，决定参加该项目。</w:t>
      </w:r>
    </w:p>
    <w:p w14:paraId="665DAA09">
      <w:pPr>
        <w:numPr>
          <w:ilvl w:val="0"/>
          <w:numId w:val="0"/>
        </w:numPr>
        <w:tabs>
          <w:tab w:val="left" w:pos="6300"/>
        </w:tabs>
        <w:snapToGrid w:val="0"/>
        <w:spacing w:line="312" w:lineRule="auto"/>
        <w:ind w:firstLine="640" w:firstLineChars="200"/>
        <w:rPr>
          <w:rStyle w:val="64"/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Style w:val="64"/>
          <w:rFonts w:hint="eastAsia" w:ascii="仿宋" w:hAnsi="仿宋" w:eastAsia="仿宋" w:cs="仿宋"/>
          <w:color w:val="auto"/>
          <w:sz w:val="32"/>
          <w:szCs w:val="32"/>
        </w:rPr>
        <w:t>1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.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</w:rPr>
        <w:t>愿意按照竞采文件中的一切要求，提供本项目的商品、及服务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</w:p>
    <w:p w14:paraId="643B7CE8">
      <w:pPr>
        <w:numPr>
          <w:ilvl w:val="0"/>
          <w:numId w:val="0"/>
        </w:numPr>
        <w:tabs>
          <w:tab w:val="left" w:pos="6300"/>
        </w:tabs>
        <w:snapToGrid w:val="0"/>
        <w:spacing w:line="312" w:lineRule="auto"/>
        <w:ind w:firstLine="640" w:firstLineChars="200"/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1.1：“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锅炉、夹层锅、压力管道配件及劳务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”折扣报价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>大写：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；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折扣报价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>小写：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  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；</w:t>
      </w:r>
    </w:p>
    <w:p w14:paraId="52A49950">
      <w:pPr>
        <w:numPr>
          <w:ilvl w:val="0"/>
          <w:numId w:val="0"/>
        </w:numPr>
        <w:tabs>
          <w:tab w:val="left" w:pos="6300"/>
        </w:tabs>
        <w:snapToGrid w:val="0"/>
        <w:spacing w:line="312" w:lineRule="auto"/>
        <w:ind w:firstLine="640" w:firstLineChars="200"/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1.2：“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锅炉、夹层锅、压力管道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日常维护、维修服务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”折扣报价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>大写：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；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折扣报价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>小写：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 w14:paraId="41D887E8">
      <w:pPr>
        <w:numPr>
          <w:ilvl w:val="0"/>
          <w:numId w:val="0"/>
        </w:numPr>
        <w:tabs>
          <w:tab w:val="left" w:pos="6300"/>
        </w:tabs>
        <w:snapToGrid w:val="0"/>
        <w:spacing w:line="312" w:lineRule="auto"/>
        <w:ind w:firstLine="640" w:firstLineChars="200"/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1.3：总投标报价（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锅炉、夹层锅、压力管道配件及劳务折扣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报价和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维保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包干结算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折扣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Hans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>大写：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；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折扣报价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>小写：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 w14:paraId="786014A2">
      <w:pPr>
        <w:numPr>
          <w:ilvl w:val="0"/>
          <w:numId w:val="0"/>
        </w:numPr>
        <w:tabs>
          <w:tab w:val="left" w:pos="6300"/>
        </w:tabs>
        <w:snapToGrid w:val="0"/>
        <w:spacing w:line="312" w:lineRule="auto"/>
        <w:ind w:firstLine="640" w:firstLineChars="200"/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Style w:val="6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注：若供应商“据实结算锅炉、夹层锅、压力管道配件及劳务折扣”报价9折，则据实结算锅炉、夹层锅、压力管道配件及劳务折扣报价为0.9；若供应商“锅炉、夹层锅、压力管道日常维护、维修服务”包干结算折扣报价9折，则“锅炉、夹层锅、压力管道日常维护、维修服务”包干结算折扣报价为0.9；本项目总投标报价为0.9+0.9=1.8。折扣最多保留小数点后2位。</w:t>
      </w:r>
    </w:p>
    <w:p w14:paraId="40A5F816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color w:val="auto"/>
          <w:sz w:val="32"/>
          <w:szCs w:val="32"/>
        </w:rPr>
        <w:t>2</w:t>
      </w:r>
      <w:r>
        <w:rPr>
          <w:rStyle w:val="64"/>
          <w:rFonts w:hint="default"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color w:val="auto"/>
          <w:sz w:val="32"/>
          <w:szCs w:val="32"/>
        </w:rPr>
        <w:t>我方现提交的响应文件为：响应文件正本壹份。</w:t>
      </w:r>
    </w:p>
    <w:p w14:paraId="14F2FC90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color w:val="auto"/>
          <w:sz w:val="32"/>
          <w:szCs w:val="32"/>
        </w:rPr>
        <w:t>3</w:t>
      </w:r>
      <w:r>
        <w:rPr>
          <w:rStyle w:val="64"/>
          <w:rFonts w:hint="default"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color w:val="auto"/>
          <w:sz w:val="32"/>
          <w:szCs w:val="32"/>
        </w:rPr>
        <w:t>我方承诺：本次报价的有效期为90天。</w:t>
      </w:r>
    </w:p>
    <w:p w14:paraId="1D8A6570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Style w:val="64"/>
          <w:rFonts w:hint="default"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我方完全理解和接受竞采文件的一切规定、要求和评审办法。</w:t>
      </w:r>
    </w:p>
    <w:p w14:paraId="0F701605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Style w:val="64"/>
          <w:rFonts w:hint="default"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在整个采购过程中，我方若有违规行为，愿意接受重庆市政府采购云平台相关管理方的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处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罚。</w:t>
      </w:r>
    </w:p>
    <w:p w14:paraId="3FFBD425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Style w:val="64"/>
          <w:rFonts w:hint="default"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我方若中选，将按照竞采结果签订合同，并且严格履行合同义务。本承诺函将成为合同不可分割的一部分，与合同具有同等的法律效力。</w:t>
      </w:r>
    </w:p>
    <w:p w14:paraId="2CC9CFAC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Style w:val="64"/>
          <w:rFonts w:hint="default"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我方理解，最低报价不是成交的唯一条件。</w:t>
      </w:r>
    </w:p>
    <w:p w14:paraId="465B02FB">
      <w:pPr>
        <w:pStyle w:val="67"/>
        <w:spacing w:line="360" w:lineRule="auto"/>
        <w:rPr>
          <w:rFonts w:hint="eastAsia"/>
        </w:rPr>
      </w:pPr>
    </w:p>
    <w:p w14:paraId="6035EB33">
      <w:pPr>
        <w:spacing w:line="240" w:lineRule="auto"/>
        <w:ind w:firstLine="640" w:firstLineChars="200"/>
        <w:jc w:val="right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供应商名称（公章）：</w:t>
      </w:r>
    </w:p>
    <w:p w14:paraId="69B4DE87">
      <w:pPr>
        <w:spacing w:line="240" w:lineRule="auto"/>
        <w:ind w:firstLine="640" w:firstLineChars="200"/>
        <w:jc w:val="center"/>
        <w:rPr>
          <w:rFonts w:hint="eastAsia" w:ascii="仿宋" w:hAnsi="仿宋" w:eastAsia="仿宋" w:cs="宋体"/>
          <w:sz w:val="24"/>
          <w:szCs w:val="24"/>
        </w:rPr>
      </w:pPr>
      <w:r>
        <w:rPr>
          <w:rStyle w:val="64"/>
          <w:rFonts w:hint="default" w:ascii="仿宋_GB2312" w:hAnsi="仿宋_GB2312" w:eastAsia="仿宋_GB2312" w:cs="仿宋_GB2312"/>
          <w:sz w:val="32"/>
          <w:szCs w:val="32"/>
        </w:rPr>
        <w:t xml:space="preserve">                        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年  月  日</w:t>
      </w:r>
      <w:r>
        <w:rPr>
          <w:rFonts w:hint="eastAsia" w:ascii="仿宋" w:hAnsi="仿宋" w:eastAsia="仿宋" w:cs="宋体"/>
          <w:sz w:val="24"/>
          <w:szCs w:val="24"/>
        </w:rPr>
        <w:t xml:space="preserve">     </w:t>
      </w:r>
    </w:p>
    <w:p w14:paraId="5FD1A2CD">
      <w:pPr>
        <w:spacing w:line="240" w:lineRule="auto"/>
        <w:ind w:firstLine="480" w:firstLineChars="200"/>
        <w:jc w:val="center"/>
        <w:rPr>
          <w:rFonts w:hint="eastAsia" w:ascii="仿宋" w:hAnsi="仿宋" w:eastAsia="仿宋" w:cs="宋体"/>
          <w:sz w:val="24"/>
          <w:szCs w:val="24"/>
        </w:rPr>
      </w:pPr>
    </w:p>
    <w:p w14:paraId="531408AE">
      <w:pPr>
        <w:spacing w:line="240" w:lineRule="auto"/>
        <w:ind w:firstLine="480" w:firstLineChars="200"/>
        <w:jc w:val="center"/>
        <w:rPr>
          <w:rFonts w:hint="eastAsia" w:ascii="仿宋" w:hAnsi="仿宋" w:eastAsia="仿宋" w:cs="宋体"/>
          <w:sz w:val="24"/>
          <w:szCs w:val="24"/>
        </w:rPr>
      </w:pPr>
    </w:p>
    <w:p w14:paraId="7E8453DB">
      <w:pPr>
        <w:pageBreakBefore w:val="0"/>
        <w:numPr>
          <w:ilvl w:val="0"/>
          <w:numId w:val="15"/>
        </w:numPr>
        <w:kinsoku/>
        <w:overflowPunct/>
        <w:topLinePunct w:val="0"/>
        <w:bidi w:val="0"/>
        <w:snapToGrid w:val="0"/>
        <w:spacing w:line="560" w:lineRule="exact"/>
        <w:ind w:firstLine="42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明细报价表 </w:t>
      </w:r>
    </w:p>
    <w:p w14:paraId="6EDE64F2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zh-CN" w:eastAsia="zh-CN"/>
        </w:rPr>
        <w:t>锅炉常用配件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及劳务报价明细</w:t>
      </w:r>
    </w:p>
    <w:p w14:paraId="2EB2E502">
      <w:pPr>
        <w:pStyle w:val="2"/>
        <w:jc w:val="both"/>
        <w:rPr>
          <w:rFonts w:hint="eastAsia"/>
        </w:rPr>
      </w:pPr>
    </w:p>
    <w:tbl>
      <w:tblPr>
        <w:tblStyle w:val="57"/>
        <w:tblW w:w="104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2257"/>
        <w:gridCol w:w="1725"/>
        <w:gridCol w:w="725"/>
        <w:gridCol w:w="775"/>
        <w:gridCol w:w="1225"/>
        <w:gridCol w:w="875"/>
        <w:gridCol w:w="1125"/>
        <w:gridCol w:w="1125"/>
      </w:tblGrid>
      <w:tr w14:paraId="7D357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8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B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24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21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AC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5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8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FC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折扣报价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7D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折后单价（元））</w:t>
            </w:r>
          </w:p>
        </w:tc>
      </w:tr>
      <w:tr w14:paraId="15A57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67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4E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取样冷却器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E4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GGT09.03-0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C5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B9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5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6AB3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2CCE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59D6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00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76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91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锅炉控制柜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74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WNSK-1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EA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84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43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AEC1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D4A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152A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FA5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56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8E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锅炉给水泵BL(T)2-18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4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Q=1.2立方米/h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F4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9D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BC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CC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H=157m水柱，N=1.5Kw</w:t>
            </w: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B7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13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748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8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42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阿图祖软水器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67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1吨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4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A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F5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21E8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09D3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E40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C38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3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CC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水处理树脂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40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001*7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15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EF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50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4A1E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1022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393F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805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C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66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压力控制器接头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A5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B4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2C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B4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DA6B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8E70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2820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961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3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F0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压力控制器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B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YSNS110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24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6C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11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40F7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C76F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0130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265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D2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E0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存水弯管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0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50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8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12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0CF5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61F5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9AFE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6E7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1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A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人孔垫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B4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WNS1-1.0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7B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37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81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95D6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FD19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07FB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3BE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34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60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手孔垫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C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WNS1-1.0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7D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8C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FF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63E0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0FD8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84C1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5EF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4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34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三通旋塞M20*1.5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5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J19H-16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3E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98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16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493B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9DD6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73FF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CE1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D2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81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截止阀DN50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5E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J41H-16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2C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FA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D5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560B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335D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F0F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C81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C2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FD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截止阀DN40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0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J41H-16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02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BD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73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2899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3BFB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7AED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49E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9C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83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截止阀DN25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45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J41H-16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1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0B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D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6B3E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B2F6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B0A8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F10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B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64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截止阀DN20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84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J41H-16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EE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39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4B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414B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D3FC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686A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87F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CD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60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安全阀DN40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D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A48H-16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1A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8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5C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3F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Pz=1.0-1.3Mpa</w:t>
            </w: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E4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7E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1D3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8D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9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排污阀DN40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72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P48H-16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1B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8B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C2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9934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F093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4765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21B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81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41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止回阀DN25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30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H71Y-25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66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61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F3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540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05B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9F26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C49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29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C7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玻板水位计DN25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2F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X49H-16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D1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44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39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5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H=300</w:t>
            </w: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F6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C8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2DD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9B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8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电极式液位控制器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DA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PYQ DN25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BF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39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DF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68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H=300</w:t>
            </w: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19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48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969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DC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C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压力表M20*1.5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BA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Y-150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A4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ED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3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6B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0-2.5Mpa</w:t>
            </w: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EC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89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CA4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E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E1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双头螺栓M16*120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26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GB901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31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FA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A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DCC7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433F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101D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26A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B3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D7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减压阀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3A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DN40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86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A7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D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E03F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DB47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9BD2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129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89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C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法兰电磁阀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B7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DN40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26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37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7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58E3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9E40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FCD1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A52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9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F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疏水阀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DF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2D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00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B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B2D1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4688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C1A9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530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1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B5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燃烧机程控制器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7A60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F5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3D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69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2E52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EA25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4202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CBC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CD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53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燃烧机点火电极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24A4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41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3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FC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A1F9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1F22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ACFB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05F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C7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78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火焰探测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1BC7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5A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84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70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25F1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67FA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58C1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EBB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CF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01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D2B0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0B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A4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人/天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5C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E540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5653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912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908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8D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D3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焊工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5E74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CC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F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人/天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38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56E9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1B8B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1FB3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3EA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85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F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667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77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23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人/天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73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9C3E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FABF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566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394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2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EA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临时工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C6C2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28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0D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人/天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76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5633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5E30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D67A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3DF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04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5662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注：所更换配件不限于以上表格明细内容，实际使用超出表格内容部分，按实际需求配件且不高于市场价格，经甲方同意后使用，更换配件的工时费含在维保维修项目费中。</w:t>
            </w:r>
          </w:p>
        </w:tc>
      </w:tr>
    </w:tbl>
    <w:p w14:paraId="0FEB7315">
      <w:pPr>
        <w:pageBreakBefore w:val="0"/>
        <w:numPr>
          <w:ilvl w:val="0"/>
          <w:numId w:val="15"/>
        </w:numPr>
        <w:kinsoku/>
        <w:overflowPunct/>
        <w:topLinePunct w:val="0"/>
        <w:bidi w:val="0"/>
        <w:snapToGrid w:val="0"/>
        <w:spacing w:line="560" w:lineRule="exact"/>
        <w:ind w:firstLine="42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</w:t>
      </w:r>
    </w:p>
    <w:p w14:paraId="7BC8C5C5">
      <w:pPr>
        <w:pStyle w:val="5"/>
        <w:pageBreakBefore w:val="0"/>
        <w:kinsoku/>
        <w:overflowPunct/>
        <w:topLinePunct w:val="0"/>
        <w:bidi w:val="0"/>
        <w:spacing w:before="0" w:after="0" w:line="560" w:lineRule="exact"/>
        <w:ind w:firstLine="643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项目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名称：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锅炉、夹层锅、压力管道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维护、维修服务</w:t>
      </w:r>
    </w:p>
    <w:tbl>
      <w:tblPr>
        <w:tblStyle w:val="57"/>
        <w:tblW w:w="105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015"/>
        <w:gridCol w:w="1064"/>
        <w:gridCol w:w="1521"/>
        <w:gridCol w:w="1500"/>
        <w:gridCol w:w="1136"/>
        <w:gridCol w:w="1350"/>
        <w:gridCol w:w="1213"/>
      </w:tblGrid>
      <w:tr w14:paraId="594BCC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17FE9">
            <w:pPr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08BDDD">
            <w:pPr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商品名称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818CD6">
            <w:pPr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服务年限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9A21DC">
            <w:pPr>
              <w:pStyle w:val="33"/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最高年度限价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998A5">
            <w:pPr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</w:rPr>
              <w:t>最高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半年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lang w:eastAsia="zh-CN"/>
              </w:rPr>
              <w:t>限价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D317E8">
            <w:pPr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lang w:eastAsia="zh-CN"/>
              </w:rPr>
              <w:t>折扣报价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E69C5C">
            <w:pPr>
              <w:pStyle w:val="33"/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折后季度服务费（元）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0682DE">
            <w:pPr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折后年服务费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（元）</w:t>
            </w:r>
          </w:p>
        </w:tc>
      </w:tr>
      <w:tr w14:paraId="15AF4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0B71C">
            <w:pPr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EDB8A2">
            <w:pPr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锅炉、夹层锅、压力管道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维护、维修服务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DF6851">
            <w:pPr>
              <w:pageBreakBefore w:val="0"/>
              <w:widowControl/>
              <w:kinsoku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1年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21DA01">
            <w:pPr>
              <w:keepNext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35000元/年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A6D3B1">
            <w:pPr>
              <w:keepNext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jc w:val="center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17500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/半年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57F17D">
            <w:pPr>
              <w:keepNext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0699BF">
            <w:pPr>
              <w:keepNext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73881F">
            <w:pPr>
              <w:keepNext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</w:tbl>
    <w:p w14:paraId="77A5750F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</w:p>
    <w:p w14:paraId="3DC500AB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填写要求：</w:t>
      </w:r>
    </w:p>
    <w:p w14:paraId="47FDC863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960" w:firstLineChars="3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1.供应商应完整填写本表。</w:t>
      </w:r>
    </w:p>
    <w:p w14:paraId="3C7FDCA9">
      <w:pPr>
        <w:pageBreakBefore w:val="0"/>
        <w:kinsoku/>
        <w:overflowPunct/>
        <w:topLinePunct w:val="0"/>
        <w:bidi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2.该表可扩展</w:t>
      </w:r>
      <w:bookmarkStart w:id="34" w:name="OLE_LINK2"/>
      <w:bookmarkStart w:id="35" w:name="OLE_LINK1"/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bookmarkEnd w:id="34"/>
      <w:bookmarkEnd w:id="35"/>
    </w:p>
    <w:p w14:paraId="61D3D6FB">
      <w:pPr>
        <w:pStyle w:val="252"/>
        <w:pageBreakBefore w:val="0"/>
        <w:kinsoku/>
        <w:overflowPunct/>
        <w:topLinePunct w:val="0"/>
        <w:bidi w:val="0"/>
        <w:spacing w:line="560" w:lineRule="exact"/>
        <w:ind w:left="1600" w:hanging="48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</w:p>
    <w:p w14:paraId="49D6F2DD">
      <w:pPr>
        <w:pageBreakBefore w:val="0"/>
        <w:kinsoku/>
        <w:overflowPunct/>
        <w:topLinePunct w:val="0"/>
        <w:bidi w:val="0"/>
        <w:spacing w:line="560" w:lineRule="exact"/>
        <w:jc w:val="righ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供应商名称（公章）：</w:t>
      </w:r>
    </w:p>
    <w:p w14:paraId="4C6F3E89">
      <w:pPr>
        <w:pageBreakBefore w:val="0"/>
        <w:kinsoku/>
        <w:overflowPunct/>
        <w:topLinePunct w:val="0"/>
        <w:bidi w:val="0"/>
        <w:spacing w:line="560" w:lineRule="exact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           年  月  日</w:t>
      </w:r>
    </w:p>
    <w:p w14:paraId="1D67E628">
      <w:pPr>
        <w:spacing w:line="240" w:lineRule="auto"/>
        <w:ind w:firstLine="480" w:firstLineChars="200"/>
        <w:jc w:val="both"/>
        <w:rPr>
          <w:rFonts w:ascii="仿宋" w:hAnsi="仿宋" w:eastAsia="仿宋" w:cs="宋体"/>
          <w:sz w:val="24"/>
          <w:szCs w:val="24"/>
        </w:rPr>
        <w:sectPr>
          <w:headerReference r:id="rId3" w:type="default"/>
          <w:footerReference r:id="rId4" w:type="default"/>
          <w:pgSz w:w="11907" w:h="16840"/>
          <w:pgMar w:top="1134" w:right="1191" w:bottom="1134" w:left="130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  <w:docGrid w:linePitch="380" w:charSpace="-5735"/>
        </w:sectPr>
      </w:pPr>
      <w:r>
        <w:rPr>
          <w:rFonts w:hint="eastAsia" w:ascii="仿宋" w:hAnsi="仿宋" w:eastAsia="仿宋" w:cs="宋体"/>
          <w:sz w:val="24"/>
          <w:szCs w:val="24"/>
        </w:rPr>
        <w:t xml:space="preserve">                                </w:t>
      </w:r>
    </w:p>
    <w:p w14:paraId="20E2D7F6">
      <w:pPr>
        <w:pStyle w:val="5"/>
        <w:spacing w:line="360" w:lineRule="auto"/>
        <w:rPr>
          <w:rFonts w:ascii="宋体" w:hAnsi="宋体" w:cs="宋体"/>
          <w:b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  <w:t>二、法定代表人身份证明书（格式）/法定代表人授权委托书（格式）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（二选一）</w:t>
      </w:r>
    </w:p>
    <w:p w14:paraId="7E8A1008">
      <w:pPr>
        <w:tabs>
          <w:tab w:val="left" w:pos="6300"/>
        </w:tabs>
        <w:snapToGrid w:val="0"/>
        <w:spacing w:line="360" w:lineRule="auto"/>
        <w:jc w:val="center"/>
        <w:rPr>
          <w:rFonts w:ascii="宋体" w:hAnsi="宋体" w:cs="宋体"/>
          <w:b/>
          <w:bCs/>
          <w:sz w:val="24"/>
          <w:szCs w:val="24"/>
        </w:rPr>
      </w:pPr>
    </w:p>
    <w:p w14:paraId="4F4BE6A0">
      <w:pPr>
        <w:tabs>
          <w:tab w:val="left" w:pos="6300"/>
        </w:tabs>
        <w:snapToGrid w:val="0"/>
        <w:spacing w:line="360" w:lineRule="auto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法定代表人身份证明书</w:t>
      </w:r>
    </w:p>
    <w:p w14:paraId="29CD87C8">
      <w:pPr>
        <w:tabs>
          <w:tab w:val="left" w:pos="6300"/>
        </w:tabs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 w14:paraId="49064DD1">
      <w:pPr>
        <w:tabs>
          <w:tab w:val="left" w:pos="6300"/>
        </w:tabs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6B347248">
      <w:pPr>
        <w:tabs>
          <w:tab w:val="left" w:pos="6300"/>
        </w:tabs>
        <w:snapToGri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（法定代表人名称及身份证代码）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代表我单位全权办理上述项目的竞采报价、签约等具体工作，并签署全部有关文件、协议及合同。签字负全部责任。</w:t>
      </w:r>
    </w:p>
    <w:p w14:paraId="74677133">
      <w:pPr>
        <w:tabs>
          <w:tab w:val="left" w:pos="6300"/>
        </w:tabs>
        <w:snapToGrid w:val="0"/>
        <w:spacing w:line="360" w:lineRule="auto"/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B02AFC4">
      <w:pPr>
        <w:tabs>
          <w:tab w:val="left" w:pos="6300"/>
        </w:tabs>
        <w:snapToGrid w:val="0"/>
        <w:spacing w:line="360" w:lineRule="auto"/>
        <w:ind w:firstLine="57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法定代表人（签字或盖章）：                          </w:t>
      </w:r>
    </w:p>
    <w:p w14:paraId="0C607ACF">
      <w:pPr>
        <w:tabs>
          <w:tab w:val="left" w:pos="6300"/>
        </w:tabs>
        <w:snapToGrid w:val="0"/>
        <w:spacing w:line="360" w:lineRule="auto"/>
        <w:ind w:firstLine="57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314426F8">
      <w:pPr>
        <w:tabs>
          <w:tab w:val="left" w:pos="6300"/>
        </w:tabs>
        <w:snapToGrid w:val="0"/>
        <w:spacing w:line="360" w:lineRule="auto"/>
        <w:ind w:right="360" w:firstLine="570"/>
        <w:jc w:val="center"/>
        <w:rPr>
          <w:rFonts w:hint="eastAsia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676850B6">
      <w:pPr>
        <w:pStyle w:val="67"/>
        <w:spacing w:line="360" w:lineRule="auto"/>
        <w:rPr>
          <w:rFonts w:hint="eastAsia"/>
        </w:rPr>
      </w:pPr>
    </w:p>
    <w:p w14:paraId="455BD9EB">
      <w:pPr>
        <w:tabs>
          <w:tab w:val="left" w:pos="6300"/>
        </w:tabs>
        <w:snapToGrid w:val="0"/>
        <w:spacing w:line="360" w:lineRule="auto"/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（附：法定代表人身份证正反面复印件）</w:t>
      </w:r>
    </w:p>
    <w:p w14:paraId="044166A3">
      <w:pPr>
        <w:pStyle w:val="5"/>
        <w:spacing w:line="360" w:lineRule="auto"/>
      </w:pPr>
    </w:p>
    <w:p w14:paraId="0F28258B">
      <w:pPr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br w:type="page"/>
      </w:r>
    </w:p>
    <w:p w14:paraId="72F0320B">
      <w:pPr>
        <w:pStyle w:val="67"/>
      </w:pPr>
    </w:p>
    <w:p w14:paraId="3B0CD144">
      <w:pPr>
        <w:tabs>
          <w:tab w:val="left" w:pos="6300"/>
        </w:tabs>
        <w:snapToGrid w:val="0"/>
        <w:spacing w:line="360" w:lineRule="auto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法定代表人授权委托书</w:t>
      </w:r>
    </w:p>
    <w:p w14:paraId="39372F0D">
      <w:pPr>
        <w:tabs>
          <w:tab w:val="left" w:pos="6300"/>
        </w:tabs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 w14:paraId="26F4CC93">
      <w:pPr>
        <w:tabs>
          <w:tab w:val="left" w:pos="6300"/>
        </w:tabs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58D738B2">
      <w:pPr>
        <w:keepNext w:val="0"/>
        <w:keepLines w:val="0"/>
        <w:pageBreakBefore w:val="0"/>
        <w:widowControl w:val="0"/>
        <w:tabs>
          <w:tab w:val="left" w:pos="6300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（法定代表人名称）是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的法定代表人，特授权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（被授权人姓名及身份证代码）电话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代表我单位全权办理上述项目的竞采报价、签约等具体工作，并签署全部有关文件、协议及合同。</w:t>
      </w:r>
    </w:p>
    <w:p w14:paraId="553F39D5">
      <w:pPr>
        <w:tabs>
          <w:tab w:val="left" w:pos="6300"/>
        </w:tabs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我单位对被授权人的签字负全部责任。</w:t>
      </w:r>
    </w:p>
    <w:p w14:paraId="40117FF5">
      <w:pPr>
        <w:tabs>
          <w:tab w:val="left" w:pos="6300"/>
        </w:tabs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在撤消授权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书面通知以前，本授权书一直有效。被授权人在授权书有效期内签署的所有文件不因授权的撤消而失效。</w:t>
      </w:r>
    </w:p>
    <w:p w14:paraId="28D2854D">
      <w:pPr>
        <w:tabs>
          <w:tab w:val="left" w:pos="6300"/>
        </w:tabs>
        <w:snapToGrid w:val="0"/>
        <w:spacing w:line="360" w:lineRule="auto"/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72BEA83">
      <w:pPr>
        <w:tabs>
          <w:tab w:val="left" w:pos="6300"/>
        </w:tabs>
        <w:snapToGrid w:val="0"/>
        <w:spacing w:line="360" w:lineRule="auto"/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被授权人：                          法定代表人：</w:t>
      </w:r>
    </w:p>
    <w:p w14:paraId="3E47C985">
      <w:pPr>
        <w:tabs>
          <w:tab w:val="left" w:pos="6300"/>
        </w:tabs>
        <w:snapToGrid w:val="0"/>
        <w:spacing w:line="360" w:lineRule="auto"/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（签字或盖章）                     </w:t>
      </w:r>
      <w:r>
        <w:rPr>
          <w:rFonts w:hint="default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（签字或盖章）</w:t>
      </w:r>
    </w:p>
    <w:p w14:paraId="3CE08211">
      <w:pPr>
        <w:tabs>
          <w:tab w:val="left" w:pos="6300"/>
        </w:tabs>
        <w:snapToGrid w:val="0"/>
        <w:spacing w:line="360" w:lineRule="auto"/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2BC10F6">
      <w:pPr>
        <w:tabs>
          <w:tab w:val="left" w:pos="6300"/>
        </w:tabs>
        <w:snapToGrid w:val="0"/>
        <w:spacing w:line="360" w:lineRule="auto"/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（附：被授权人、法定代表人身份证正反面复印件）</w:t>
      </w:r>
    </w:p>
    <w:p w14:paraId="0B0FE183">
      <w:pPr>
        <w:tabs>
          <w:tab w:val="left" w:pos="6300"/>
        </w:tabs>
        <w:snapToGrid w:val="0"/>
        <w:spacing w:line="360" w:lineRule="auto"/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26527C8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256C22B5">
      <w:pPr>
        <w:tabs>
          <w:tab w:val="left" w:pos="6300"/>
        </w:tabs>
        <w:snapToGrid w:val="0"/>
        <w:spacing w:line="360" w:lineRule="auto"/>
        <w:ind w:right="480" w:firstLine="57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2A26070D">
      <w:pPr>
        <w:pStyle w:val="5"/>
        <w:spacing w:line="360" w:lineRule="auto"/>
      </w:pPr>
      <w:r>
        <w:br w:type="page"/>
      </w:r>
    </w:p>
    <w:p w14:paraId="461618D8">
      <w:pPr>
        <w:tabs>
          <w:tab w:val="left" w:pos="6300"/>
        </w:tabs>
        <w:snapToGrid w:val="0"/>
        <w:spacing w:line="360" w:lineRule="auto"/>
        <w:ind w:firstLine="643" w:firstLineChars="200"/>
        <w:rPr>
          <w:rFonts w:hint="eastAsia" w:ascii="黑体" w:hAnsi="黑体" w:eastAsia="黑体" w:cs="黑体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kern w:val="2"/>
          <w:sz w:val="32"/>
          <w:szCs w:val="32"/>
          <w:lang w:val="en-US" w:eastAsia="zh-Hans" w:bidi="ar-SA"/>
        </w:rPr>
        <w:t>三</w:t>
      </w:r>
      <w:r>
        <w:rPr>
          <w:rFonts w:hint="default" w:ascii="黑体" w:hAnsi="黑体" w:eastAsia="黑体" w:cs="黑体"/>
          <w:b/>
          <w:kern w:val="2"/>
          <w:sz w:val="32"/>
          <w:szCs w:val="32"/>
          <w:lang w:eastAsia="zh-Hans" w:bidi="ar-SA"/>
        </w:rPr>
        <w:t>、</w:t>
      </w:r>
      <w:r>
        <w:rPr>
          <w:rFonts w:hint="eastAsia" w:ascii="黑体" w:hAnsi="黑体" w:eastAsia="黑体" w:cs="黑体"/>
          <w:b/>
          <w:kern w:val="2"/>
          <w:sz w:val="32"/>
          <w:szCs w:val="32"/>
          <w:lang w:val="en-US" w:eastAsia="zh-CN" w:bidi="ar-SA"/>
        </w:rPr>
        <w:t>基本资格条件承诺函</w:t>
      </w:r>
    </w:p>
    <w:p w14:paraId="4A880A7F">
      <w:pPr>
        <w:pStyle w:val="67"/>
        <w:numPr>
          <w:ilvl w:val="0"/>
          <w:numId w:val="0"/>
        </w:numPr>
        <w:rPr>
          <w:rFonts w:hint="eastAsia"/>
          <w:lang w:val="en-US" w:eastAsia="zh-CN"/>
        </w:rPr>
      </w:pPr>
    </w:p>
    <w:p w14:paraId="3B73D68B">
      <w:pPr>
        <w:snapToGrid w:val="0"/>
        <w:spacing w:line="360" w:lineRule="auto"/>
        <w:ind w:firstLine="570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基本资格条件承诺函</w:t>
      </w:r>
    </w:p>
    <w:p w14:paraId="09692C32">
      <w:pPr>
        <w:snapToGrid w:val="0"/>
        <w:spacing w:line="360" w:lineRule="auto"/>
        <w:rPr>
          <w:rFonts w:ascii="方正仿宋_GBK" w:hAnsi="宋体" w:eastAsia="方正仿宋_GBK" w:cs="方正仿宋_GBK"/>
          <w:b/>
          <w:sz w:val="24"/>
          <w:szCs w:val="24"/>
        </w:rPr>
      </w:pPr>
      <w:r>
        <w:rPr>
          <w:rFonts w:ascii="方正仿宋_GBK" w:hAnsi="宋体" w:eastAsia="方正仿宋_GBK" w:cs="方正仿宋_GBK"/>
          <w:b/>
          <w:sz w:val="24"/>
          <w:szCs w:val="24"/>
        </w:rPr>
        <w:t xml:space="preserve"> </w:t>
      </w:r>
    </w:p>
    <w:p w14:paraId="3079B5D7">
      <w:pPr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2B1D726E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（供应商名称）郑重承诺：</w:t>
      </w:r>
    </w:p>
    <w:p w14:paraId="3F85CB4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 w14:paraId="7DF86C79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05002640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3.我方在项目评审环节结束后，随时接受采购人检查验证，配合提供相关证明材料，证明符合《中华人民共和国政府采购法》第二十二条规定的供应商基本资格条件。</w:t>
      </w:r>
    </w:p>
    <w:p w14:paraId="7B614859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我方对以上承诺负全部法律责任。</w:t>
      </w:r>
    </w:p>
    <w:p w14:paraId="1266E6DB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 w14:paraId="15C9EE7D">
      <w:pPr>
        <w:pStyle w:val="67"/>
        <w:rPr>
          <w:rFonts w:hint="eastAsia"/>
        </w:rPr>
      </w:pPr>
    </w:p>
    <w:p w14:paraId="2024D38C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4EF3EA7C">
      <w:pPr>
        <w:tabs>
          <w:tab w:val="left" w:pos="6300"/>
        </w:tabs>
        <w:snapToGrid w:val="0"/>
        <w:spacing w:line="360" w:lineRule="auto"/>
        <w:ind w:right="480" w:firstLine="57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4AABD7AB">
      <w:pPr>
        <w:spacing w:line="360" w:lineRule="auto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0F36A5EE">
      <w:pPr>
        <w:tabs>
          <w:tab w:val="left" w:pos="6300"/>
        </w:tabs>
        <w:snapToGrid w:val="0"/>
        <w:spacing w:line="360" w:lineRule="auto"/>
        <w:ind w:firstLine="643" w:firstLineChars="200"/>
        <w:rPr>
          <w:rFonts w:hint="eastAsia" w:ascii="黑体" w:hAnsi="黑体" w:eastAsia="黑体" w:cs="黑体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kern w:val="2"/>
          <w:sz w:val="32"/>
          <w:szCs w:val="32"/>
          <w:lang w:val="en-US" w:eastAsia="zh-CN" w:bidi="ar-SA"/>
        </w:rPr>
        <w:t>四、营业执照复印件</w:t>
      </w:r>
    </w:p>
    <w:p w14:paraId="263B129E">
      <w:pPr>
        <w:pStyle w:val="5"/>
        <w:spacing w:line="360" w:lineRule="auto"/>
      </w:pPr>
    </w:p>
    <w:p w14:paraId="40B88A86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宋体" w:hAnsi="宋体" w:cs="宋体"/>
          <w:sz w:val="24"/>
          <w:szCs w:val="24"/>
        </w:rPr>
      </w:pPr>
    </w:p>
    <w:p w14:paraId="6B4377A6">
      <w:pPr>
        <w:pStyle w:val="5"/>
        <w:spacing w:line="360" w:lineRule="auto"/>
      </w:pPr>
    </w:p>
    <w:p w14:paraId="0DE50A26">
      <w:pPr>
        <w:spacing w:line="360" w:lineRule="auto"/>
      </w:pPr>
    </w:p>
    <w:p w14:paraId="24F455DD">
      <w:pPr>
        <w:pStyle w:val="5"/>
        <w:spacing w:line="360" w:lineRule="auto"/>
      </w:pPr>
    </w:p>
    <w:p w14:paraId="5EA91C90">
      <w:pPr>
        <w:spacing w:line="360" w:lineRule="auto"/>
      </w:pPr>
    </w:p>
    <w:p w14:paraId="0EB4B4F6">
      <w:pPr>
        <w:pStyle w:val="5"/>
        <w:spacing w:line="360" w:lineRule="auto"/>
      </w:pPr>
    </w:p>
    <w:p w14:paraId="0BD0C46E">
      <w:pPr>
        <w:spacing w:line="360" w:lineRule="auto"/>
      </w:pPr>
    </w:p>
    <w:p w14:paraId="6E62CD7F">
      <w:pPr>
        <w:pStyle w:val="5"/>
        <w:spacing w:line="360" w:lineRule="auto"/>
      </w:pPr>
    </w:p>
    <w:p w14:paraId="73EC984F">
      <w:pPr>
        <w:spacing w:line="360" w:lineRule="auto"/>
      </w:pPr>
    </w:p>
    <w:p w14:paraId="34819B50">
      <w:pPr>
        <w:pStyle w:val="5"/>
        <w:spacing w:line="360" w:lineRule="auto"/>
      </w:pPr>
    </w:p>
    <w:p w14:paraId="11F59E9B">
      <w:pPr>
        <w:spacing w:line="360" w:lineRule="auto"/>
      </w:pPr>
    </w:p>
    <w:p w14:paraId="1E0F0627">
      <w:pPr>
        <w:pStyle w:val="5"/>
        <w:spacing w:line="360" w:lineRule="auto"/>
      </w:pPr>
    </w:p>
    <w:p w14:paraId="751603F7">
      <w:pPr>
        <w:spacing w:line="360" w:lineRule="auto"/>
      </w:pPr>
    </w:p>
    <w:p w14:paraId="6692A4D4">
      <w:pPr>
        <w:tabs>
          <w:tab w:val="left" w:pos="6300"/>
        </w:tabs>
        <w:snapToGrid w:val="0"/>
        <w:spacing w:line="360" w:lineRule="auto"/>
        <w:ind w:right="-1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---------------------------------------------------------------------</w:t>
      </w:r>
    </w:p>
    <w:p w14:paraId="08819F22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  <w:szCs w:val="24"/>
        </w:rPr>
      </w:pPr>
    </w:p>
    <w:p w14:paraId="24CE66F4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  <w:szCs w:val="24"/>
        </w:rPr>
      </w:pPr>
    </w:p>
    <w:p w14:paraId="40359B8D">
      <w:pPr>
        <w:tabs>
          <w:tab w:val="left" w:pos="6300"/>
        </w:tabs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2E01BAE">
      <w:pPr>
        <w:tabs>
          <w:tab w:val="left" w:pos="6300"/>
        </w:tabs>
        <w:snapToGrid w:val="0"/>
        <w:spacing w:line="360" w:lineRule="auto"/>
        <w:ind w:right="480"/>
        <w:jc w:val="center"/>
        <w:rPr>
          <w:rFonts w:ascii="宋体" w:hAnsi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（结束）</w:t>
      </w:r>
    </w:p>
    <w:sectPr>
      <w:footerReference r:id="rId5" w:type="default"/>
      <w:pgSz w:w="11907" w:h="16840"/>
      <w:pgMar w:top="1134" w:right="1191" w:bottom="1134" w:left="130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linePitch="380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昆仑楷体">
    <w:altName w:val="宋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altName w:val="Arial"/>
    <w:panose1 w:val="020B0506020202030204"/>
    <w:charset w:val="00"/>
    <w:family w:val="swiss"/>
    <w:pitch w:val="default"/>
    <w:sig w:usb0="00000000" w:usb1="00000000" w:usb2="00000000" w:usb3="00000000" w:csb0="2000009F" w:csb1="DFD70000"/>
  </w:font>
  <w:font w:name="文鼎粗黑">
    <w:altName w:val="黑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ACA0B">
    <w:pPr>
      <w:pStyle w:val="36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A39D2B">
    <w:pPr>
      <w:pStyle w:val="3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28931">
    <w:pPr>
      <w:pStyle w:val="37"/>
      <w:pBdr>
        <w:bottom w:val="none" w:color="auto" w:sz="0" w:space="1"/>
      </w:pBdr>
      <w:jc w:val="both"/>
      <w:rPr>
        <w:rFonts w:hint="eastAsia" w:eastAsia="宋体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C0B400"/>
    <w:multiLevelType w:val="singleLevel"/>
    <w:tmpl w:val="8CC0B40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bullet"/>
      <w:pStyle w:val="229"/>
      <w:lvlText w:val="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2"/>
    <w:multiLevelType w:val="singleLevel"/>
    <w:tmpl w:val="00000002"/>
    <w:lvl w:ilvl="0" w:tentative="0">
      <w:start w:val="1"/>
      <w:numFmt w:val="bullet"/>
      <w:pStyle w:val="135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pStyle w:val="147"/>
      <w:lvlText w:val="（%1）"/>
      <w:lvlJc w:val="left"/>
      <w:pPr>
        <w:tabs>
          <w:tab w:val="left" w:pos="1230"/>
        </w:tabs>
        <w:ind w:left="0" w:firstLine="510"/>
      </w:pPr>
      <w:rPr>
        <w:rFonts w:hint="default" w:ascii="Arial" w:hAnsi="Arial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0D"/>
    <w:multiLevelType w:val="singleLevel"/>
    <w:tmpl w:val="0000000D"/>
    <w:lvl w:ilvl="0" w:tentative="0">
      <w:start w:val="1"/>
      <w:numFmt w:val="bullet"/>
      <w:pStyle w:val="22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5">
    <w:nsid w:val="0000000E"/>
    <w:multiLevelType w:val="multilevel"/>
    <w:tmpl w:val="0000000E"/>
    <w:lvl w:ilvl="0" w:tentative="0">
      <w:start w:val="1"/>
      <w:numFmt w:val="bullet"/>
      <w:pStyle w:val="249"/>
      <w:lvlText w:val=""/>
      <w:lvlJc w:val="left"/>
      <w:pPr>
        <w:tabs>
          <w:tab w:val="left" w:pos="540"/>
        </w:tabs>
        <w:ind w:left="540" w:firstLine="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tabs>
          <w:tab w:val="left" w:pos="1940"/>
        </w:tabs>
        <w:ind w:left="19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360"/>
        </w:tabs>
        <w:ind w:left="23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780"/>
        </w:tabs>
        <w:ind w:left="27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200"/>
        </w:tabs>
        <w:ind w:left="32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620"/>
        </w:tabs>
        <w:ind w:left="36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040"/>
        </w:tabs>
        <w:ind w:left="40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460"/>
        </w:tabs>
        <w:ind w:left="44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880"/>
        </w:tabs>
        <w:ind w:left="4880" w:hanging="420"/>
      </w:pPr>
      <w:rPr>
        <w:rFonts w:hint="default" w:ascii="Wingdings" w:hAnsi="Wingdings"/>
      </w:rPr>
    </w:lvl>
  </w:abstractNum>
  <w:abstractNum w:abstractNumId="6">
    <w:nsid w:val="0000000F"/>
    <w:multiLevelType w:val="multilevel"/>
    <w:tmpl w:val="0000000F"/>
    <w:lvl w:ilvl="0" w:tentative="0">
      <w:start w:val="1"/>
      <w:numFmt w:val="upperLetter"/>
      <w:pStyle w:val="132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173"/>
      <w:suff w:val="nothing"/>
      <w:lvlText w:val="%1.%2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00000010"/>
    <w:multiLevelType w:val="singleLevel"/>
    <w:tmpl w:val="00000010"/>
    <w:lvl w:ilvl="0" w:tentative="0">
      <w:start w:val="1"/>
      <w:numFmt w:val="bullet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8">
    <w:nsid w:val="00000011"/>
    <w:multiLevelType w:val="singleLevel"/>
    <w:tmpl w:val="00000011"/>
    <w:lvl w:ilvl="0" w:tentative="0">
      <w:start w:val="1"/>
      <w:numFmt w:val="decimal"/>
      <w:pStyle w:val="14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>
    <w:nsid w:val="00000012"/>
    <w:multiLevelType w:val="multilevel"/>
    <w:tmpl w:val="00000012"/>
    <w:lvl w:ilvl="0" w:tentative="0">
      <w:start w:val="1"/>
      <w:numFmt w:val="bullet"/>
      <w:pStyle w:val="139"/>
      <w:lvlText w:val=""/>
      <w:lvlJc w:val="left"/>
      <w:pPr>
        <w:tabs>
          <w:tab w:val="left" w:pos="1644"/>
        </w:tabs>
        <w:ind w:left="1644" w:hanging="510"/>
      </w:pPr>
      <w:rPr>
        <w:rFonts w:hint="default" w:ascii="Wingdings" w:hAnsi="Wingdings"/>
        <w:color w:val="auto"/>
        <w:sz w:val="13"/>
        <w:u w:val="none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auto"/>
        <w:sz w:val="13"/>
        <w:u w:val="non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0">
    <w:nsid w:val="00000013"/>
    <w:multiLevelType w:val="singleLevel"/>
    <w:tmpl w:val="00000013"/>
    <w:lvl w:ilvl="0" w:tentative="0">
      <w:start w:val="1"/>
      <w:numFmt w:val="bullet"/>
      <w:pStyle w:val="28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1">
    <w:nsid w:val="00000014"/>
    <w:multiLevelType w:val="singleLevel"/>
    <w:tmpl w:val="00000014"/>
    <w:lvl w:ilvl="0" w:tentative="0">
      <w:start w:val="1"/>
      <w:numFmt w:val="decimal"/>
      <w:pStyle w:val="145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2">
    <w:nsid w:val="00000015"/>
    <w:multiLevelType w:val="multilevel"/>
    <w:tmpl w:val="00000015"/>
    <w:lvl w:ilvl="0" w:tentative="0">
      <w:start w:val="1"/>
      <w:numFmt w:val="chineseCountingThousand"/>
      <w:pStyle w:val="203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65DD6121"/>
    <w:multiLevelType w:val="singleLevel"/>
    <w:tmpl w:val="65DD6121"/>
    <w:lvl w:ilvl="0" w:tentative="0">
      <w:start w:val="1"/>
      <w:numFmt w:val="chineseCounting"/>
      <w:suff w:val="nothing"/>
      <w:lvlText w:val="（%1）"/>
      <w:lvlJc w:val="left"/>
    </w:lvl>
  </w:abstractNum>
  <w:abstractNum w:abstractNumId="14">
    <w:nsid w:val="7651FA6E"/>
    <w:multiLevelType w:val="singleLevel"/>
    <w:tmpl w:val="7651FA6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8"/>
  </w:num>
  <w:num w:numId="2">
    <w:abstractNumId w:val="4"/>
  </w:num>
  <w:num w:numId="3">
    <w:abstractNumId w:val="10"/>
  </w:num>
  <w:num w:numId="4">
    <w:abstractNumId w:val="6"/>
  </w:num>
  <w:num w:numId="5">
    <w:abstractNumId w:val="2"/>
  </w:num>
  <w:num w:numId="6">
    <w:abstractNumId w:val="9"/>
  </w:num>
  <w:num w:numId="7">
    <w:abstractNumId w:val="11"/>
  </w:num>
  <w:num w:numId="8">
    <w:abstractNumId w:val="3"/>
  </w:num>
  <w:num w:numId="9">
    <w:abstractNumId w:val="7"/>
  </w:num>
  <w:num w:numId="10">
    <w:abstractNumId w:val="12"/>
  </w:num>
  <w:num w:numId="11">
    <w:abstractNumId w:val="1"/>
  </w:num>
  <w:num w:numId="12">
    <w:abstractNumId w:val="5"/>
  </w:num>
  <w:num w:numId="13">
    <w:abstractNumId w:val="13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gutterAtTop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E6"/>
    <w:rsid w:val="0001050B"/>
    <w:rsid w:val="000144C9"/>
    <w:rsid w:val="0002088C"/>
    <w:rsid w:val="00033DAB"/>
    <w:rsid w:val="000342CA"/>
    <w:rsid w:val="000370BC"/>
    <w:rsid w:val="000401A2"/>
    <w:rsid w:val="00042D13"/>
    <w:rsid w:val="00056A6E"/>
    <w:rsid w:val="000831AB"/>
    <w:rsid w:val="0008422C"/>
    <w:rsid w:val="00084C93"/>
    <w:rsid w:val="000B4CFC"/>
    <w:rsid w:val="000D5AC6"/>
    <w:rsid w:val="000E232C"/>
    <w:rsid w:val="000E3326"/>
    <w:rsid w:val="000F1833"/>
    <w:rsid w:val="0011647C"/>
    <w:rsid w:val="00116BB6"/>
    <w:rsid w:val="00117275"/>
    <w:rsid w:val="001173E3"/>
    <w:rsid w:val="001306AD"/>
    <w:rsid w:val="00136D0F"/>
    <w:rsid w:val="001435CF"/>
    <w:rsid w:val="001445A2"/>
    <w:rsid w:val="0015070D"/>
    <w:rsid w:val="0015525F"/>
    <w:rsid w:val="00165915"/>
    <w:rsid w:val="00166EEA"/>
    <w:rsid w:val="00172A27"/>
    <w:rsid w:val="00173214"/>
    <w:rsid w:val="001765E3"/>
    <w:rsid w:val="001829E7"/>
    <w:rsid w:val="00191E27"/>
    <w:rsid w:val="00192985"/>
    <w:rsid w:val="001A3E64"/>
    <w:rsid w:val="001E44D9"/>
    <w:rsid w:val="001E73E2"/>
    <w:rsid w:val="001F74AE"/>
    <w:rsid w:val="002122FC"/>
    <w:rsid w:val="0021327B"/>
    <w:rsid w:val="0021595A"/>
    <w:rsid w:val="00223B9B"/>
    <w:rsid w:val="0022691C"/>
    <w:rsid w:val="00226A1A"/>
    <w:rsid w:val="00227B9B"/>
    <w:rsid w:val="002676F5"/>
    <w:rsid w:val="00297EC4"/>
    <w:rsid w:val="002B0676"/>
    <w:rsid w:val="002C7EDF"/>
    <w:rsid w:val="002F2847"/>
    <w:rsid w:val="002F5C86"/>
    <w:rsid w:val="00313FC6"/>
    <w:rsid w:val="00314FE1"/>
    <w:rsid w:val="00316DF3"/>
    <w:rsid w:val="00330491"/>
    <w:rsid w:val="003332D6"/>
    <w:rsid w:val="00333713"/>
    <w:rsid w:val="0033562A"/>
    <w:rsid w:val="003453EB"/>
    <w:rsid w:val="003609C0"/>
    <w:rsid w:val="00375908"/>
    <w:rsid w:val="00382DE2"/>
    <w:rsid w:val="003876E3"/>
    <w:rsid w:val="003878EB"/>
    <w:rsid w:val="003A0967"/>
    <w:rsid w:val="003B48D3"/>
    <w:rsid w:val="003D7E49"/>
    <w:rsid w:val="003E69B4"/>
    <w:rsid w:val="003E7CAB"/>
    <w:rsid w:val="003F7078"/>
    <w:rsid w:val="003F75E7"/>
    <w:rsid w:val="00415960"/>
    <w:rsid w:val="00421287"/>
    <w:rsid w:val="0043243B"/>
    <w:rsid w:val="00442270"/>
    <w:rsid w:val="0044680D"/>
    <w:rsid w:val="00460545"/>
    <w:rsid w:val="004916E8"/>
    <w:rsid w:val="00493794"/>
    <w:rsid w:val="00495D1A"/>
    <w:rsid w:val="0049754E"/>
    <w:rsid w:val="004A1198"/>
    <w:rsid w:val="004A2061"/>
    <w:rsid w:val="004A6CE1"/>
    <w:rsid w:val="004B4D5B"/>
    <w:rsid w:val="004C55B8"/>
    <w:rsid w:val="004D15E1"/>
    <w:rsid w:val="004D4610"/>
    <w:rsid w:val="00507899"/>
    <w:rsid w:val="005106F8"/>
    <w:rsid w:val="00521F48"/>
    <w:rsid w:val="00531162"/>
    <w:rsid w:val="00537A61"/>
    <w:rsid w:val="00544AC9"/>
    <w:rsid w:val="0055266E"/>
    <w:rsid w:val="0055762B"/>
    <w:rsid w:val="0056207B"/>
    <w:rsid w:val="00562F84"/>
    <w:rsid w:val="00580744"/>
    <w:rsid w:val="005C530A"/>
    <w:rsid w:val="005C7A84"/>
    <w:rsid w:val="005F22A3"/>
    <w:rsid w:val="00610016"/>
    <w:rsid w:val="0062081E"/>
    <w:rsid w:val="00625F79"/>
    <w:rsid w:val="00643888"/>
    <w:rsid w:val="006447E2"/>
    <w:rsid w:val="006452FB"/>
    <w:rsid w:val="0065313C"/>
    <w:rsid w:val="00664DC0"/>
    <w:rsid w:val="00667DF3"/>
    <w:rsid w:val="00675CDE"/>
    <w:rsid w:val="006802F3"/>
    <w:rsid w:val="00684D9B"/>
    <w:rsid w:val="006A2801"/>
    <w:rsid w:val="006A3401"/>
    <w:rsid w:val="006C353F"/>
    <w:rsid w:val="006C7CD3"/>
    <w:rsid w:val="006F70D8"/>
    <w:rsid w:val="00723BC4"/>
    <w:rsid w:val="00731090"/>
    <w:rsid w:val="00740692"/>
    <w:rsid w:val="007442A0"/>
    <w:rsid w:val="00755658"/>
    <w:rsid w:val="00764963"/>
    <w:rsid w:val="00773049"/>
    <w:rsid w:val="00791D34"/>
    <w:rsid w:val="00794A8C"/>
    <w:rsid w:val="007A3A16"/>
    <w:rsid w:val="007B6393"/>
    <w:rsid w:val="007D57AF"/>
    <w:rsid w:val="007E13BD"/>
    <w:rsid w:val="007E1D36"/>
    <w:rsid w:val="007F2A53"/>
    <w:rsid w:val="00854CC0"/>
    <w:rsid w:val="00854ED3"/>
    <w:rsid w:val="00862785"/>
    <w:rsid w:val="00872901"/>
    <w:rsid w:val="008825DA"/>
    <w:rsid w:val="008937A6"/>
    <w:rsid w:val="00894E75"/>
    <w:rsid w:val="008F3680"/>
    <w:rsid w:val="009261F0"/>
    <w:rsid w:val="009302D1"/>
    <w:rsid w:val="00936181"/>
    <w:rsid w:val="00936197"/>
    <w:rsid w:val="00940646"/>
    <w:rsid w:val="009415FC"/>
    <w:rsid w:val="009546D9"/>
    <w:rsid w:val="009570EF"/>
    <w:rsid w:val="00962AED"/>
    <w:rsid w:val="00962B1E"/>
    <w:rsid w:val="009710AF"/>
    <w:rsid w:val="0097589B"/>
    <w:rsid w:val="009858DD"/>
    <w:rsid w:val="0099728C"/>
    <w:rsid w:val="009A317C"/>
    <w:rsid w:val="009A770F"/>
    <w:rsid w:val="009B4011"/>
    <w:rsid w:val="009B5C25"/>
    <w:rsid w:val="009C25EB"/>
    <w:rsid w:val="009C273F"/>
    <w:rsid w:val="009E4DB9"/>
    <w:rsid w:val="009E62CD"/>
    <w:rsid w:val="00A06259"/>
    <w:rsid w:val="00A13D05"/>
    <w:rsid w:val="00A3078D"/>
    <w:rsid w:val="00A56F1E"/>
    <w:rsid w:val="00A614CD"/>
    <w:rsid w:val="00A8591D"/>
    <w:rsid w:val="00A9133B"/>
    <w:rsid w:val="00AC755D"/>
    <w:rsid w:val="00AF3E34"/>
    <w:rsid w:val="00AF70BC"/>
    <w:rsid w:val="00B000A7"/>
    <w:rsid w:val="00B01F29"/>
    <w:rsid w:val="00B3337A"/>
    <w:rsid w:val="00B43355"/>
    <w:rsid w:val="00B47D95"/>
    <w:rsid w:val="00B47F90"/>
    <w:rsid w:val="00B60CC0"/>
    <w:rsid w:val="00B60F1F"/>
    <w:rsid w:val="00B730A8"/>
    <w:rsid w:val="00B85F50"/>
    <w:rsid w:val="00B93A95"/>
    <w:rsid w:val="00BA1F2C"/>
    <w:rsid w:val="00BB3E0F"/>
    <w:rsid w:val="00BB3F7A"/>
    <w:rsid w:val="00BC4CA6"/>
    <w:rsid w:val="00BD5A39"/>
    <w:rsid w:val="00BF23A8"/>
    <w:rsid w:val="00BF771D"/>
    <w:rsid w:val="00C0607C"/>
    <w:rsid w:val="00C14479"/>
    <w:rsid w:val="00C34570"/>
    <w:rsid w:val="00C83661"/>
    <w:rsid w:val="00C909A2"/>
    <w:rsid w:val="00CB395B"/>
    <w:rsid w:val="00CC15A7"/>
    <w:rsid w:val="00CC4F85"/>
    <w:rsid w:val="00CD3B75"/>
    <w:rsid w:val="00CD410E"/>
    <w:rsid w:val="00CD444E"/>
    <w:rsid w:val="00D10115"/>
    <w:rsid w:val="00D21D58"/>
    <w:rsid w:val="00D226A5"/>
    <w:rsid w:val="00D2377C"/>
    <w:rsid w:val="00D40159"/>
    <w:rsid w:val="00D858CC"/>
    <w:rsid w:val="00DA4850"/>
    <w:rsid w:val="00DC044C"/>
    <w:rsid w:val="00DC165B"/>
    <w:rsid w:val="00DF02E6"/>
    <w:rsid w:val="00E02B47"/>
    <w:rsid w:val="00E17A14"/>
    <w:rsid w:val="00E2740B"/>
    <w:rsid w:val="00E40564"/>
    <w:rsid w:val="00E45B7C"/>
    <w:rsid w:val="00E46A0A"/>
    <w:rsid w:val="00E54E2D"/>
    <w:rsid w:val="00E670E8"/>
    <w:rsid w:val="00E863F1"/>
    <w:rsid w:val="00E90390"/>
    <w:rsid w:val="00EB6C11"/>
    <w:rsid w:val="00ED6923"/>
    <w:rsid w:val="00F10101"/>
    <w:rsid w:val="00F91500"/>
    <w:rsid w:val="00FC7767"/>
    <w:rsid w:val="00FD14FB"/>
    <w:rsid w:val="00FD2836"/>
    <w:rsid w:val="00FF7DDB"/>
    <w:rsid w:val="01E62855"/>
    <w:rsid w:val="0308023E"/>
    <w:rsid w:val="03F33732"/>
    <w:rsid w:val="05A06C58"/>
    <w:rsid w:val="06661428"/>
    <w:rsid w:val="07610150"/>
    <w:rsid w:val="081F0562"/>
    <w:rsid w:val="08835FFF"/>
    <w:rsid w:val="08ED3546"/>
    <w:rsid w:val="0B4640F7"/>
    <w:rsid w:val="0BAA1613"/>
    <w:rsid w:val="0C061EBD"/>
    <w:rsid w:val="0C390A5C"/>
    <w:rsid w:val="0CE1432A"/>
    <w:rsid w:val="0D021D1D"/>
    <w:rsid w:val="0D0306FD"/>
    <w:rsid w:val="0DEA520C"/>
    <w:rsid w:val="0EEF0441"/>
    <w:rsid w:val="0EFE3F6B"/>
    <w:rsid w:val="0F7A0D2D"/>
    <w:rsid w:val="101E0686"/>
    <w:rsid w:val="10EC64AD"/>
    <w:rsid w:val="11677E62"/>
    <w:rsid w:val="11A83EDC"/>
    <w:rsid w:val="13E06D84"/>
    <w:rsid w:val="146B4D1D"/>
    <w:rsid w:val="15AB1B07"/>
    <w:rsid w:val="163B6DDE"/>
    <w:rsid w:val="16755F94"/>
    <w:rsid w:val="17544164"/>
    <w:rsid w:val="178B26A7"/>
    <w:rsid w:val="17C0788A"/>
    <w:rsid w:val="195B6B5F"/>
    <w:rsid w:val="1A076D96"/>
    <w:rsid w:val="1AA352FE"/>
    <w:rsid w:val="1B2C4A3F"/>
    <w:rsid w:val="1C0E01AF"/>
    <w:rsid w:val="1DBF0FB8"/>
    <w:rsid w:val="1E932ABB"/>
    <w:rsid w:val="1EAA6B01"/>
    <w:rsid w:val="2011539A"/>
    <w:rsid w:val="241350D8"/>
    <w:rsid w:val="243D6E1A"/>
    <w:rsid w:val="25241C78"/>
    <w:rsid w:val="25460A24"/>
    <w:rsid w:val="26633A2D"/>
    <w:rsid w:val="26F21FF8"/>
    <w:rsid w:val="27AB425E"/>
    <w:rsid w:val="28A447E0"/>
    <w:rsid w:val="2A4746CE"/>
    <w:rsid w:val="2A9A00C1"/>
    <w:rsid w:val="2B651F8F"/>
    <w:rsid w:val="2E0B1DBA"/>
    <w:rsid w:val="2E164B11"/>
    <w:rsid w:val="2FFB00C0"/>
    <w:rsid w:val="30355C1D"/>
    <w:rsid w:val="308D5B3C"/>
    <w:rsid w:val="30C45CAB"/>
    <w:rsid w:val="31D874D8"/>
    <w:rsid w:val="33B153E2"/>
    <w:rsid w:val="3462747D"/>
    <w:rsid w:val="34CC3626"/>
    <w:rsid w:val="35F3070B"/>
    <w:rsid w:val="374906FA"/>
    <w:rsid w:val="38257726"/>
    <w:rsid w:val="389B4BA0"/>
    <w:rsid w:val="39D961DF"/>
    <w:rsid w:val="3A2F7BC2"/>
    <w:rsid w:val="3A600222"/>
    <w:rsid w:val="3B9F4F26"/>
    <w:rsid w:val="3C7E3B42"/>
    <w:rsid w:val="3C843C71"/>
    <w:rsid w:val="3D1429D4"/>
    <w:rsid w:val="3D1C1AF0"/>
    <w:rsid w:val="3E3B1B77"/>
    <w:rsid w:val="3EB47E54"/>
    <w:rsid w:val="3EBD4870"/>
    <w:rsid w:val="3EDB7D99"/>
    <w:rsid w:val="3FCD46EF"/>
    <w:rsid w:val="41093396"/>
    <w:rsid w:val="411B1F4A"/>
    <w:rsid w:val="416B2536"/>
    <w:rsid w:val="428D2DD7"/>
    <w:rsid w:val="43260821"/>
    <w:rsid w:val="433D77DF"/>
    <w:rsid w:val="439510F0"/>
    <w:rsid w:val="45441824"/>
    <w:rsid w:val="45640F60"/>
    <w:rsid w:val="45FB04BF"/>
    <w:rsid w:val="467447EC"/>
    <w:rsid w:val="4772548B"/>
    <w:rsid w:val="48B37A10"/>
    <w:rsid w:val="49BB2EE7"/>
    <w:rsid w:val="49F74AEC"/>
    <w:rsid w:val="4B306A8F"/>
    <w:rsid w:val="4BC9209C"/>
    <w:rsid w:val="4E99569F"/>
    <w:rsid w:val="4EBF6AB5"/>
    <w:rsid w:val="4ED140EC"/>
    <w:rsid w:val="4FC87381"/>
    <w:rsid w:val="4FE67C41"/>
    <w:rsid w:val="50102875"/>
    <w:rsid w:val="50733F7F"/>
    <w:rsid w:val="512A2A6F"/>
    <w:rsid w:val="52334644"/>
    <w:rsid w:val="52693D3E"/>
    <w:rsid w:val="55A97E94"/>
    <w:rsid w:val="56022BBE"/>
    <w:rsid w:val="585570E8"/>
    <w:rsid w:val="5A5B5F54"/>
    <w:rsid w:val="5A9515D1"/>
    <w:rsid w:val="5AF03A38"/>
    <w:rsid w:val="5B1E309A"/>
    <w:rsid w:val="5B7E5427"/>
    <w:rsid w:val="5B8C0E98"/>
    <w:rsid w:val="5BD3261B"/>
    <w:rsid w:val="5BFDB513"/>
    <w:rsid w:val="5C1076A9"/>
    <w:rsid w:val="5C85555C"/>
    <w:rsid w:val="5D304688"/>
    <w:rsid w:val="5DC65077"/>
    <w:rsid w:val="5E2C3A74"/>
    <w:rsid w:val="5EA93FE5"/>
    <w:rsid w:val="5F0511D9"/>
    <w:rsid w:val="5F053E71"/>
    <w:rsid w:val="5F577AE8"/>
    <w:rsid w:val="5F613B4E"/>
    <w:rsid w:val="61EF5937"/>
    <w:rsid w:val="62C94BFB"/>
    <w:rsid w:val="639635F7"/>
    <w:rsid w:val="65A13235"/>
    <w:rsid w:val="65E06642"/>
    <w:rsid w:val="65F91B55"/>
    <w:rsid w:val="667E6616"/>
    <w:rsid w:val="67B15328"/>
    <w:rsid w:val="68FA0DAF"/>
    <w:rsid w:val="69E9296D"/>
    <w:rsid w:val="6A8614A9"/>
    <w:rsid w:val="6A943FD2"/>
    <w:rsid w:val="6B82784B"/>
    <w:rsid w:val="6D4958A3"/>
    <w:rsid w:val="6D5945A2"/>
    <w:rsid w:val="6FA12162"/>
    <w:rsid w:val="71287CA7"/>
    <w:rsid w:val="7183443D"/>
    <w:rsid w:val="73060934"/>
    <w:rsid w:val="751E519F"/>
    <w:rsid w:val="76423A41"/>
    <w:rsid w:val="76A75FF0"/>
    <w:rsid w:val="76DB3120"/>
    <w:rsid w:val="76EE4437"/>
    <w:rsid w:val="77001651"/>
    <w:rsid w:val="770D0756"/>
    <w:rsid w:val="77324A3F"/>
    <w:rsid w:val="77CC538A"/>
    <w:rsid w:val="78411BC3"/>
    <w:rsid w:val="78720203"/>
    <w:rsid w:val="78815290"/>
    <w:rsid w:val="78C27155"/>
    <w:rsid w:val="7927265A"/>
    <w:rsid w:val="79924786"/>
    <w:rsid w:val="7B214D90"/>
    <w:rsid w:val="7BAF7B76"/>
    <w:rsid w:val="7D09662D"/>
    <w:rsid w:val="7D221505"/>
    <w:rsid w:val="7DAB6B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4">
    <w:name w:val="heading 2"/>
    <w:basedOn w:val="1"/>
    <w:next w:val="1"/>
    <w:link w:val="93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link w:val="97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</w:rPr>
  </w:style>
  <w:style w:type="paragraph" w:styleId="7">
    <w:name w:val="heading 5"/>
    <w:basedOn w:val="1"/>
    <w:next w:val="1"/>
    <w:qFormat/>
    <w:uiPriority w:val="0"/>
    <w:pPr>
      <w:keepNext/>
      <w:keepLines/>
      <w:tabs>
        <w:tab w:val="left" w:pos="2551"/>
      </w:tabs>
      <w:spacing w:before="280" w:after="290" w:line="372" w:lineRule="auto"/>
      <w:ind w:left="2551" w:hanging="850"/>
      <w:outlineLvl w:val="4"/>
    </w:pPr>
    <w:rPr>
      <w:b/>
    </w:rPr>
  </w:style>
  <w:style w:type="paragraph" w:styleId="8">
    <w:name w:val="heading 6"/>
    <w:basedOn w:val="1"/>
    <w:next w:val="1"/>
    <w:qFormat/>
    <w:uiPriority w:val="0"/>
    <w:pPr>
      <w:keepNext/>
      <w:keepLines/>
      <w:tabs>
        <w:tab w:val="left" w:pos="1152"/>
      </w:tabs>
      <w:adjustRightInd w:val="0"/>
      <w:snapToGrid w:val="0"/>
      <w:spacing w:before="240" w:after="64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tabs>
        <w:tab w:val="left" w:pos="1296"/>
      </w:tabs>
      <w:adjustRightInd w:val="0"/>
      <w:snapToGrid w:val="0"/>
      <w:spacing w:before="240" w:after="64" w:line="317" w:lineRule="auto"/>
      <w:ind w:left="1296" w:hanging="1296"/>
      <w:outlineLvl w:val="6"/>
    </w:pPr>
    <w:rPr>
      <w:rFonts w:ascii="Arial" w:hAnsi="Arial" w:eastAsia="黑体"/>
      <w:b/>
      <w:sz w:val="24"/>
    </w:rPr>
  </w:style>
  <w:style w:type="paragraph" w:styleId="10">
    <w:name w:val="heading 8"/>
    <w:basedOn w:val="1"/>
    <w:next w:val="1"/>
    <w:qFormat/>
    <w:uiPriority w:val="0"/>
    <w:pPr>
      <w:keepNext/>
      <w:keepLines/>
      <w:tabs>
        <w:tab w:val="left" w:pos="1440"/>
      </w:tabs>
      <w:adjustRightInd w:val="0"/>
      <w:snapToGrid w:val="0"/>
      <w:spacing w:before="240" w:after="64" w:line="317" w:lineRule="auto"/>
      <w:ind w:left="1440" w:hanging="1440"/>
      <w:outlineLvl w:val="7"/>
    </w:pPr>
    <w:rPr>
      <w:rFonts w:ascii="Arial" w:hAnsi="Arial" w:eastAsia="黑体"/>
      <w:b/>
      <w:sz w:val="24"/>
    </w:rPr>
  </w:style>
  <w:style w:type="paragraph" w:styleId="11">
    <w:name w:val="heading 9"/>
    <w:basedOn w:val="1"/>
    <w:next w:val="1"/>
    <w:qFormat/>
    <w:uiPriority w:val="0"/>
    <w:pPr>
      <w:keepNext/>
      <w:keepLines/>
      <w:tabs>
        <w:tab w:val="left" w:pos="1584"/>
      </w:tabs>
      <w:adjustRightInd w:val="0"/>
      <w:snapToGrid w:val="0"/>
      <w:spacing w:before="240" w:after="64" w:line="317" w:lineRule="auto"/>
      <w:ind w:left="1584" w:hanging="1584"/>
      <w:outlineLvl w:val="8"/>
    </w:pPr>
    <w:rPr>
      <w:rFonts w:ascii="Arial" w:hAnsi="Arial" w:eastAsia="黑体"/>
      <w:b/>
      <w:sz w:val="24"/>
    </w:rPr>
  </w:style>
  <w:style w:type="character" w:default="1" w:styleId="59">
    <w:name w:val="Default Paragraph Font"/>
    <w:unhideWhenUsed/>
    <w:qFormat/>
    <w:uiPriority w:val="1"/>
  </w:style>
  <w:style w:type="table" w:default="1" w:styleId="5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pacing w:line="180" w:lineRule="auto"/>
      <w:jc w:val="center"/>
    </w:pPr>
    <w:rPr>
      <w:sz w:val="30"/>
    </w:rPr>
  </w:style>
  <w:style w:type="paragraph" w:styleId="12">
    <w:name w:val="List 3"/>
    <w:basedOn w:val="1"/>
    <w:qFormat/>
    <w:uiPriority w:val="0"/>
    <w:pPr>
      <w:adjustRightInd w:val="0"/>
      <w:snapToGrid w:val="0"/>
      <w:spacing w:line="360" w:lineRule="auto"/>
      <w:ind w:left="100" w:leftChars="400" w:hanging="200" w:hangingChars="200"/>
    </w:pPr>
    <w:rPr>
      <w:sz w:val="24"/>
    </w:r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  <w:tabs>
        <w:tab w:val="left" w:pos="780"/>
        <w:tab w:val="clear" w:pos="425"/>
      </w:tabs>
      <w:spacing w:line="360" w:lineRule="auto"/>
    </w:pPr>
    <w:rPr>
      <w:sz w:val="24"/>
    </w:rPr>
  </w:style>
  <w:style w:type="paragraph" w:styleId="15">
    <w:name w:val="List Bullet 4"/>
    <w:basedOn w:val="1"/>
    <w:qFormat/>
    <w:uiPriority w:val="0"/>
    <w:pPr>
      <w:widowControl/>
      <w:tabs>
        <w:tab w:val="left" w:pos="1134"/>
      </w:tabs>
      <w:adjustRightInd w:val="0"/>
      <w:snapToGrid w:val="0"/>
      <w:spacing w:before="120" w:line="280" w:lineRule="atLeast"/>
      <w:ind w:left="1418" w:hanging="284"/>
      <w:jc w:val="left"/>
    </w:pPr>
    <w:rPr>
      <w:rFonts w:ascii="宋体"/>
      <w:kern w:val="0"/>
      <w:sz w:val="22"/>
    </w:rPr>
  </w:style>
  <w:style w:type="paragraph" w:styleId="16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17">
    <w:name w:val="caption"/>
    <w:basedOn w:val="1"/>
    <w:next w:val="1"/>
    <w:qFormat/>
    <w:uiPriority w:val="0"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eastAsia="PMingLiU"/>
      <w:b/>
      <w:kern w:val="0"/>
      <w:sz w:val="24"/>
      <w:lang w:eastAsia="zh-TW"/>
    </w:rPr>
  </w:style>
  <w:style w:type="paragraph" w:styleId="18">
    <w:name w:val="Document Map"/>
    <w:basedOn w:val="1"/>
    <w:qFormat/>
    <w:uiPriority w:val="0"/>
    <w:pPr>
      <w:shd w:val="clear" w:color="auto" w:fill="000080"/>
    </w:pPr>
  </w:style>
  <w:style w:type="paragraph" w:styleId="19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  <w:style w:type="paragraph" w:styleId="20">
    <w:name w:val="annotation text"/>
    <w:basedOn w:val="1"/>
    <w:link w:val="75"/>
    <w:qFormat/>
    <w:uiPriority w:val="0"/>
    <w:pPr>
      <w:adjustRightInd w:val="0"/>
      <w:spacing w:line="360" w:lineRule="atLeast"/>
      <w:jc w:val="left"/>
      <w:textAlignment w:val="baseline"/>
    </w:pPr>
    <w:rPr>
      <w:sz w:val="24"/>
    </w:rPr>
  </w:style>
  <w:style w:type="paragraph" w:styleId="21">
    <w:name w:val="Body Text 3"/>
    <w:basedOn w:val="1"/>
    <w:qFormat/>
    <w:uiPriority w:val="0"/>
    <w:pPr>
      <w:adjustRightInd w:val="0"/>
      <w:snapToGrid w:val="0"/>
      <w:spacing w:after="120" w:line="360" w:lineRule="auto"/>
    </w:pPr>
    <w:rPr>
      <w:sz w:val="16"/>
    </w:rPr>
  </w:style>
  <w:style w:type="paragraph" w:styleId="22">
    <w:name w:val="List Bullet 3"/>
    <w:basedOn w:val="1"/>
    <w:qFormat/>
    <w:uiPriority w:val="0"/>
    <w:pPr>
      <w:numPr>
        <w:ilvl w:val="0"/>
        <w:numId w:val="2"/>
      </w:numPr>
      <w:adjustRightInd w:val="0"/>
      <w:snapToGrid w:val="0"/>
      <w:spacing w:line="360" w:lineRule="auto"/>
    </w:pPr>
    <w:rPr>
      <w:sz w:val="24"/>
    </w:rPr>
  </w:style>
  <w:style w:type="paragraph" w:styleId="23">
    <w:name w:val="Body Text"/>
    <w:basedOn w:val="1"/>
    <w:qFormat/>
    <w:uiPriority w:val="0"/>
    <w:rPr>
      <w:rFonts w:ascii="仿宋_GB2312" w:eastAsia="仿宋_GB2312"/>
      <w:sz w:val="32"/>
    </w:rPr>
  </w:style>
  <w:style w:type="paragraph" w:styleId="24">
    <w:name w:val="Body Text Indent"/>
    <w:basedOn w:val="1"/>
    <w:link w:val="82"/>
    <w:qFormat/>
    <w:uiPriority w:val="0"/>
    <w:pPr>
      <w:spacing w:line="700" w:lineRule="exact"/>
      <w:ind w:left="960"/>
    </w:pPr>
    <w:rPr>
      <w:sz w:val="44"/>
    </w:rPr>
  </w:style>
  <w:style w:type="paragraph" w:styleId="25">
    <w:name w:val="List Number 3"/>
    <w:basedOn w:val="1"/>
    <w:qFormat/>
    <w:uiPriority w:val="0"/>
    <w:pPr>
      <w:tabs>
        <w:tab w:val="left" w:pos="2120"/>
      </w:tabs>
      <w:adjustRightInd w:val="0"/>
      <w:snapToGrid w:val="0"/>
      <w:spacing w:line="360" w:lineRule="auto"/>
      <w:ind w:left="2120" w:hanging="720"/>
    </w:pPr>
    <w:rPr>
      <w:sz w:val="24"/>
    </w:rPr>
  </w:style>
  <w:style w:type="paragraph" w:styleId="26">
    <w:name w:val="List 2"/>
    <w:basedOn w:val="1"/>
    <w:qFormat/>
    <w:uiPriority w:val="0"/>
    <w:pPr>
      <w:adjustRightInd w:val="0"/>
      <w:snapToGrid w:val="0"/>
      <w:spacing w:line="360" w:lineRule="auto"/>
      <w:ind w:left="100" w:leftChars="200" w:hanging="200" w:hangingChars="200"/>
    </w:pPr>
    <w:rPr>
      <w:sz w:val="24"/>
    </w:rPr>
  </w:style>
  <w:style w:type="paragraph" w:styleId="27">
    <w:name w:val="List Continue"/>
    <w:basedOn w:val="1"/>
    <w:qFormat/>
    <w:uiPriority w:val="0"/>
    <w:pPr>
      <w:adjustRightInd w:val="0"/>
      <w:snapToGrid w:val="0"/>
      <w:spacing w:after="120" w:line="360" w:lineRule="auto"/>
      <w:ind w:left="420" w:leftChars="200"/>
    </w:pPr>
    <w:rPr>
      <w:sz w:val="24"/>
    </w:rPr>
  </w:style>
  <w:style w:type="paragraph" w:styleId="28">
    <w:name w:val="List Bullet 2"/>
    <w:basedOn w:val="1"/>
    <w:qFormat/>
    <w:uiPriority w:val="0"/>
    <w:pPr>
      <w:numPr>
        <w:ilvl w:val="0"/>
        <w:numId w:val="3"/>
      </w:numPr>
      <w:adjustRightInd w:val="0"/>
      <w:snapToGrid w:val="0"/>
      <w:spacing w:line="360" w:lineRule="auto"/>
    </w:pPr>
    <w:rPr>
      <w:sz w:val="24"/>
    </w:rPr>
  </w:style>
  <w:style w:type="paragraph" w:styleId="29">
    <w:name w:val="toc 5"/>
    <w:basedOn w:val="1"/>
    <w:next w:val="1"/>
    <w:qFormat/>
    <w:uiPriority w:val="0"/>
    <w:pPr>
      <w:ind w:left="1680" w:leftChars="800"/>
    </w:pPr>
  </w:style>
  <w:style w:type="paragraph" w:styleId="30">
    <w:name w:val="toc 3"/>
    <w:basedOn w:val="1"/>
    <w:next w:val="1"/>
    <w:qFormat/>
    <w:uiPriority w:val="39"/>
    <w:pPr>
      <w:ind w:left="840" w:leftChars="400"/>
    </w:pPr>
  </w:style>
  <w:style w:type="paragraph" w:styleId="31">
    <w:name w:val="Plain Text"/>
    <w:basedOn w:val="1"/>
    <w:link w:val="89"/>
    <w:qFormat/>
    <w:uiPriority w:val="0"/>
    <w:rPr>
      <w:rFonts w:ascii="宋体" w:hAnsi="Courier New"/>
    </w:rPr>
  </w:style>
  <w:style w:type="paragraph" w:styleId="32">
    <w:name w:val="toc 8"/>
    <w:basedOn w:val="1"/>
    <w:next w:val="1"/>
    <w:qFormat/>
    <w:uiPriority w:val="0"/>
    <w:pPr>
      <w:ind w:left="2940" w:leftChars="1400"/>
    </w:pPr>
  </w:style>
  <w:style w:type="paragraph" w:styleId="33">
    <w:name w:val="Date"/>
    <w:basedOn w:val="1"/>
    <w:next w:val="1"/>
    <w:link w:val="109"/>
    <w:qFormat/>
    <w:uiPriority w:val="99"/>
  </w:style>
  <w:style w:type="paragraph" w:styleId="34">
    <w:name w:val="Body Text Indent 2"/>
    <w:basedOn w:val="1"/>
    <w:link w:val="71"/>
    <w:qFormat/>
    <w:uiPriority w:val="0"/>
    <w:pPr>
      <w:snapToGrid w:val="0"/>
      <w:spacing w:line="560" w:lineRule="atLeast"/>
      <w:ind w:firstLine="540"/>
    </w:pPr>
  </w:style>
  <w:style w:type="paragraph" w:styleId="35">
    <w:name w:val="Balloon Text"/>
    <w:basedOn w:val="1"/>
    <w:qFormat/>
    <w:uiPriority w:val="0"/>
    <w:rPr>
      <w:sz w:val="18"/>
    </w:rPr>
  </w:style>
  <w:style w:type="paragraph" w:styleId="36">
    <w:name w:val="footer"/>
    <w:basedOn w:val="1"/>
    <w:link w:val="8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7">
    <w:name w:val="header"/>
    <w:basedOn w:val="1"/>
    <w:link w:val="1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8">
    <w:name w:val="List Continue 4"/>
    <w:basedOn w:val="1"/>
    <w:qFormat/>
    <w:uiPriority w:val="0"/>
    <w:pPr>
      <w:adjustRightInd w:val="0"/>
      <w:snapToGrid w:val="0"/>
      <w:spacing w:after="120" w:line="360" w:lineRule="auto"/>
      <w:ind w:left="1680" w:leftChars="800"/>
    </w:pPr>
    <w:rPr>
      <w:sz w:val="24"/>
    </w:rPr>
  </w:style>
  <w:style w:type="paragraph" w:styleId="39">
    <w:name w:val="toc 4"/>
    <w:basedOn w:val="1"/>
    <w:next w:val="1"/>
    <w:qFormat/>
    <w:uiPriority w:val="0"/>
    <w:pPr>
      <w:ind w:left="1260" w:leftChars="600"/>
    </w:pPr>
  </w:style>
  <w:style w:type="paragraph" w:styleId="40">
    <w:name w:val="footnote text"/>
    <w:basedOn w:val="1"/>
    <w:link w:val="69"/>
    <w:qFormat/>
    <w:uiPriority w:val="0"/>
    <w:pPr>
      <w:spacing w:line="360" w:lineRule="auto"/>
    </w:pPr>
    <w:rPr>
      <w:sz w:val="18"/>
    </w:rPr>
  </w:style>
  <w:style w:type="paragraph" w:styleId="41">
    <w:name w:val="toc 6"/>
    <w:basedOn w:val="1"/>
    <w:next w:val="1"/>
    <w:qFormat/>
    <w:uiPriority w:val="0"/>
    <w:pPr>
      <w:ind w:left="2100" w:leftChars="1000"/>
    </w:pPr>
  </w:style>
  <w:style w:type="paragraph" w:styleId="42">
    <w:name w:val="List 5"/>
    <w:basedOn w:val="1"/>
    <w:qFormat/>
    <w:uiPriority w:val="0"/>
    <w:pPr>
      <w:adjustRightInd w:val="0"/>
      <w:snapToGrid w:val="0"/>
      <w:spacing w:line="360" w:lineRule="auto"/>
      <w:ind w:left="100" w:leftChars="800" w:hanging="200" w:hangingChars="200"/>
    </w:pPr>
    <w:rPr>
      <w:sz w:val="24"/>
    </w:rPr>
  </w:style>
  <w:style w:type="paragraph" w:styleId="43">
    <w:name w:val="Body Text Indent 3"/>
    <w:basedOn w:val="1"/>
    <w:qFormat/>
    <w:uiPriority w:val="0"/>
    <w:pPr>
      <w:spacing w:line="360" w:lineRule="auto"/>
      <w:ind w:firstLine="632"/>
    </w:pPr>
    <w:rPr>
      <w:rFonts w:ascii="黑体" w:eastAsia="黑体"/>
    </w:rPr>
  </w:style>
  <w:style w:type="paragraph" w:styleId="44">
    <w:name w:val="table of figures"/>
    <w:basedOn w:val="1"/>
    <w:next w:val="1"/>
    <w:qFormat/>
    <w:uiPriority w:val="0"/>
    <w:pPr>
      <w:tabs>
        <w:tab w:val="right" w:leader="dot" w:pos="8640"/>
      </w:tabs>
      <w:spacing w:line="360" w:lineRule="auto"/>
      <w:ind w:left="400" w:hanging="400"/>
    </w:pPr>
    <w:rPr>
      <w:sz w:val="24"/>
    </w:rPr>
  </w:style>
  <w:style w:type="paragraph" w:styleId="45">
    <w:name w:val="toc 2"/>
    <w:basedOn w:val="1"/>
    <w:next w:val="1"/>
    <w:qFormat/>
    <w:uiPriority w:val="39"/>
    <w:pPr>
      <w:ind w:left="420" w:leftChars="200"/>
    </w:pPr>
  </w:style>
  <w:style w:type="paragraph" w:styleId="46">
    <w:name w:val="toc 9"/>
    <w:basedOn w:val="1"/>
    <w:next w:val="1"/>
    <w:qFormat/>
    <w:uiPriority w:val="0"/>
    <w:pPr>
      <w:ind w:left="3360" w:leftChars="1600"/>
    </w:pPr>
  </w:style>
  <w:style w:type="paragraph" w:styleId="47">
    <w:name w:val="Body Text 2"/>
    <w:basedOn w:val="1"/>
    <w:qFormat/>
    <w:uiPriority w:val="0"/>
    <w:pPr>
      <w:adjustRightInd w:val="0"/>
      <w:snapToGrid w:val="0"/>
      <w:spacing w:after="120" w:line="480" w:lineRule="auto"/>
    </w:pPr>
    <w:rPr>
      <w:sz w:val="24"/>
    </w:rPr>
  </w:style>
  <w:style w:type="paragraph" w:styleId="48">
    <w:name w:val="List 4"/>
    <w:basedOn w:val="1"/>
    <w:qFormat/>
    <w:uiPriority w:val="0"/>
    <w:pPr>
      <w:adjustRightInd w:val="0"/>
      <w:snapToGrid w:val="0"/>
      <w:spacing w:line="360" w:lineRule="auto"/>
      <w:ind w:left="100" w:leftChars="600" w:hanging="200" w:hangingChars="200"/>
    </w:pPr>
    <w:rPr>
      <w:sz w:val="24"/>
    </w:rPr>
  </w:style>
  <w:style w:type="paragraph" w:styleId="49">
    <w:name w:val="List Continue 2"/>
    <w:basedOn w:val="1"/>
    <w:qFormat/>
    <w:uiPriority w:val="0"/>
    <w:pPr>
      <w:adjustRightInd w:val="0"/>
      <w:snapToGrid w:val="0"/>
      <w:spacing w:after="120" w:line="360" w:lineRule="auto"/>
      <w:ind w:left="840" w:leftChars="400"/>
    </w:pPr>
    <w:rPr>
      <w:sz w:val="24"/>
    </w:rPr>
  </w:style>
  <w:style w:type="paragraph" w:styleId="5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51">
    <w:name w:val="List Continue 3"/>
    <w:basedOn w:val="1"/>
    <w:qFormat/>
    <w:uiPriority w:val="0"/>
    <w:pPr>
      <w:adjustRightInd w:val="0"/>
      <w:snapToGrid w:val="0"/>
      <w:spacing w:after="120" w:line="360" w:lineRule="auto"/>
      <w:ind w:left="1260" w:leftChars="600"/>
    </w:pPr>
    <w:rPr>
      <w:sz w:val="24"/>
    </w:rPr>
  </w:style>
  <w:style w:type="paragraph" w:styleId="52">
    <w:name w:val="index 1"/>
    <w:basedOn w:val="1"/>
    <w:next w:val="1"/>
    <w:qFormat/>
    <w:uiPriority w:val="0"/>
    <w:pPr>
      <w:adjustRightInd w:val="0"/>
      <w:spacing w:line="240" w:lineRule="atLeast"/>
      <w:textAlignment w:val="baseline"/>
    </w:pPr>
    <w:rPr>
      <w:rFonts w:ascii="宋体"/>
      <w:kern w:val="0"/>
    </w:rPr>
  </w:style>
  <w:style w:type="paragraph" w:styleId="53">
    <w:name w:val="Title"/>
    <w:basedOn w:val="1"/>
    <w:qFormat/>
    <w:uiPriority w:val="0"/>
    <w:pPr>
      <w:widowControl/>
      <w:spacing w:after="240" w:line="360" w:lineRule="auto"/>
      <w:jc w:val="center"/>
    </w:pPr>
    <w:rPr>
      <w:rFonts w:ascii="Arial" w:hAnsi="Arial"/>
      <w:b/>
      <w:smallCaps/>
      <w:kern w:val="28"/>
      <w:sz w:val="36"/>
      <w:lang w:eastAsia="en-US"/>
    </w:rPr>
  </w:style>
  <w:style w:type="paragraph" w:styleId="54">
    <w:name w:val="annotation subject"/>
    <w:basedOn w:val="20"/>
    <w:next w:val="20"/>
    <w:link w:val="74"/>
    <w:qFormat/>
    <w:uiPriority w:val="0"/>
    <w:pPr>
      <w:adjustRightInd/>
      <w:spacing w:line="240" w:lineRule="auto"/>
      <w:textAlignment w:val="auto"/>
    </w:pPr>
  </w:style>
  <w:style w:type="paragraph" w:styleId="55">
    <w:name w:val="Body Text First Indent"/>
    <w:basedOn w:val="1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56">
    <w:name w:val="Body Text First Indent 2"/>
    <w:basedOn w:val="24"/>
    <w:link w:val="81"/>
    <w:qFormat/>
    <w:uiPriority w:val="0"/>
    <w:pPr>
      <w:spacing w:after="120" w:line="240" w:lineRule="auto"/>
      <w:ind w:left="420" w:leftChars="200" w:firstLine="420" w:firstLineChars="200"/>
    </w:pPr>
  </w:style>
  <w:style w:type="table" w:styleId="58">
    <w:name w:val="Table Grid"/>
    <w:basedOn w:val="57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0">
    <w:name w:val="Strong"/>
    <w:qFormat/>
    <w:uiPriority w:val="22"/>
    <w:rPr>
      <w:b/>
    </w:rPr>
  </w:style>
  <w:style w:type="character" w:styleId="61">
    <w:name w:val="page number"/>
    <w:basedOn w:val="59"/>
    <w:qFormat/>
    <w:uiPriority w:val="0"/>
  </w:style>
  <w:style w:type="character" w:styleId="62">
    <w:name w:val="FollowedHyperlink"/>
    <w:qFormat/>
    <w:uiPriority w:val="0"/>
    <w:rPr>
      <w:color w:val="333333"/>
      <w:u w:val="none"/>
    </w:rPr>
  </w:style>
  <w:style w:type="character" w:styleId="63">
    <w:name w:val="Emphasis"/>
    <w:qFormat/>
    <w:uiPriority w:val="0"/>
    <w:rPr>
      <w:i/>
    </w:rPr>
  </w:style>
  <w:style w:type="character" w:styleId="64">
    <w:name w:val="Hyperlink"/>
    <w:qFormat/>
    <w:uiPriority w:val="99"/>
    <w:rPr>
      <w:color w:val="333333"/>
      <w:u w:val="none"/>
    </w:rPr>
  </w:style>
  <w:style w:type="character" w:styleId="65">
    <w:name w:val="annotation reference"/>
    <w:qFormat/>
    <w:uiPriority w:val="0"/>
    <w:rPr>
      <w:sz w:val="21"/>
      <w:szCs w:val="21"/>
    </w:rPr>
  </w:style>
  <w:style w:type="character" w:styleId="66">
    <w:name w:val="footnote reference"/>
    <w:qFormat/>
    <w:uiPriority w:val="0"/>
    <w:rPr>
      <w:position w:val="6"/>
      <w:sz w:val="14"/>
      <w:vertAlign w:val="superscript"/>
    </w:rPr>
  </w:style>
  <w:style w:type="paragraph" w:customStyle="1" w:styleId="6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68">
    <w:name w:val="Char Char6"/>
    <w:qFormat/>
    <w:uiPriority w:val="0"/>
    <w:rPr>
      <w:rFonts w:ascii="仿宋_GB2312" w:eastAsia="仿宋_GB2312"/>
      <w:kern w:val="2"/>
      <w:sz w:val="32"/>
    </w:rPr>
  </w:style>
  <w:style w:type="character" w:customStyle="1" w:styleId="69">
    <w:name w:val="脚注文本 字符"/>
    <w:link w:val="40"/>
    <w:qFormat/>
    <w:uiPriority w:val="0"/>
    <w:rPr>
      <w:kern w:val="2"/>
      <w:sz w:val="18"/>
    </w:rPr>
  </w:style>
  <w:style w:type="character" w:customStyle="1" w:styleId="70">
    <w:name w:val="Char Char2"/>
    <w:qFormat/>
    <w:uiPriority w:val="0"/>
    <w:rPr>
      <w:rFonts w:eastAsia="宋体"/>
      <w:kern w:val="2"/>
      <w:sz w:val="18"/>
      <w:lang w:val="en-US" w:eastAsia="zh-CN"/>
    </w:rPr>
  </w:style>
  <w:style w:type="character" w:customStyle="1" w:styleId="71">
    <w:name w:val="正文文本缩进 2 字符"/>
    <w:link w:val="34"/>
    <w:qFormat/>
    <w:uiPriority w:val="0"/>
    <w:rPr>
      <w:kern w:val="2"/>
      <w:sz w:val="28"/>
    </w:rPr>
  </w:style>
  <w:style w:type="character" w:customStyle="1" w:styleId="72">
    <w:name w:val="Char Char"/>
    <w:qFormat/>
    <w:uiPriority w:val="0"/>
    <w:rPr>
      <w:rFonts w:ascii="宋体" w:hAnsi="宋体" w:eastAsia="宋体"/>
      <w:kern w:val="2"/>
      <w:sz w:val="24"/>
      <w:lang w:val="en-US" w:eastAsia="zh-CN" w:bidi="ar-SA"/>
    </w:rPr>
  </w:style>
  <w:style w:type="character" w:customStyle="1" w:styleId="73">
    <w:name w:val="Table Text Char"/>
    <w:qFormat/>
    <w:uiPriority w:val="0"/>
    <w:rPr>
      <w:rFonts w:ascii="Arial" w:hAnsi="Arial"/>
      <w:kern w:val="2"/>
      <w:sz w:val="18"/>
      <w:lang w:val="en-US" w:eastAsia="zh-CN" w:bidi="ar-SA"/>
    </w:rPr>
  </w:style>
  <w:style w:type="character" w:customStyle="1" w:styleId="74">
    <w:name w:val="批注主题 字符"/>
    <w:basedOn w:val="75"/>
    <w:link w:val="54"/>
    <w:qFormat/>
    <w:uiPriority w:val="0"/>
    <w:rPr>
      <w:sz w:val="24"/>
    </w:rPr>
  </w:style>
  <w:style w:type="character" w:customStyle="1" w:styleId="75">
    <w:name w:val="批注文字 字符1"/>
    <w:link w:val="20"/>
    <w:qFormat/>
    <w:uiPriority w:val="0"/>
    <w:rPr>
      <w:sz w:val="24"/>
    </w:rPr>
  </w:style>
  <w:style w:type="character" w:customStyle="1" w:styleId="76">
    <w:name w:val="标书正文:  0.74 厘米 Char1"/>
    <w:qFormat/>
    <w:uiPriority w:val="0"/>
    <w:rPr>
      <w:rFonts w:eastAsia="宋体"/>
      <w:kern w:val="2"/>
      <w:sz w:val="24"/>
      <w:lang w:val="en-US" w:eastAsia="zh-CN"/>
    </w:rPr>
  </w:style>
  <w:style w:type="character" w:customStyle="1" w:styleId="77">
    <w:name w:val="Char Char11"/>
    <w:qFormat/>
    <w:uiPriority w:val="0"/>
    <w:rPr>
      <w:rFonts w:ascii="宋体"/>
      <w:kern w:val="2"/>
      <w:sz w:val="28"/>
    </w:rPr>
  </w:style>
  <w:style w:type="character" w:customStyle="1" w:styleId="78">
    <w:name w:val="Char Char7"/>
    <w:qFormat/>
    <w:uiPriority w:val="0"/>
    <w:rPr>
      <w:rFonts w:ascii="宋体" w:hAnsi="宋体" w:eastAsia="宋体"/>
      <w:kern w:val="2"/>
      <w:sz w:val="28"/>
    </w:rPr>
  </w:style>
  <w:style w:type="character" w:customStyle="1" w:styleId="79">
    <w:name w:val="文字 Char"/>
    <w:qFormat/>
    <w:uiPriority w:val="0"/>
    <w:rPr>
      <w:rFonts w:ascii="宋体"/>
      <w:kern w:val="2"/>
      <w:sz w:val="28"/>
    </w:rPr>
  </w:style>
  <w:style w:type="character" w:customStyle="1" w:styleId="80">
    <w:name w:val="Char Char5"/>
    <w:qFormat/>
    <w:uiPriority w:val="0"/>
    <w:rPr>
      <w:rFonts w:ascii="Arial" w:hAnsi="Arial" w:eastAsia="宋体"/>
      <w:b/>
      <w:smallCaps/>
      <w:kern w:val="28"/>
      <w:sz w:val="36"/>
      <w:lang w:val="en-US" w:eastAsia="en-US"/>
    </w:rPr>
  </w:style>
  <w:style w:type="character" w:customStyle="1" w:styleId="81">
    <w:name w:val="正文文本首行缩进 2 字符"/>
    <w:basedOn w:val="82"/>
    <w:link w:val="56"/>
    <w:qFormat/>
    <w:uiPriority w:val="0"/>
    <w:rPr>
      <w:kern w:val="2"/>
      <w:sz w:val="44"/>
    </w:rPr>
  </w:style>
  <w:style w:type="character" w:customStyle="1" w:styleId="82">
    <w:name w:val="正文文本缩进 字符"/>
    <w:link w:val="24"/>
    <w:qFormat/>
    <w:uiPriority w:val="0"/>
    <w:rPr>
      <w:kern w:val="2"/>
      <w:sz w:val="44"/>
    </w:rPr>
  </w:style>
  <w:style w:type="character" w:customStyle="1" w:styleId="83">
    <w:name w:val="font61"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84">
    <w:name w:val="title_emph1"/>
    <w:qFormat/>
    <w:uiPriority w:val="0"/>
    <w:rPr>
      <w:rFonts w:hint="default" w:ascii="Arial" w:hAnsi="Arial"/>
      <w:b/>
      <w:sz w:val="20"/>
    </w:rPr>
  </w:style>
  <w:style w:type="character" w:customStyle="1" w:styleId="85">
    <w:name w:val="页脚 字符"/>
    <w:link w:val="36"/>
    <w:qFormat/>
    <w:uiPriority w:val="99"/>
    <w:rPr>
      <w:kern w:val="2"/>
      <w:sz w:val="18"/>
    </w:rPr>
  </w:style>
  <w:style w:type="character" w:customStyle="1" w:styleId="86">
    <w:name w:val="Comment Text Char"/>
    <w:semiHidden/>
    <w:qFormat/>
    <w:locked/>
    <w:uiPriority w:val="0"/>
    <w:rPr>
      <w:rFonts w:ascii="Times New Roman" w:hAnsi="Times New Roman" w:cs="Times New Roman"/>
      <w:sz w:val="20"/>
      <w:szCs w:val="20"/>
    </w:rPr>
  </w:style>
  <w:style w:type="character" w:customStyle="1" w:styleId="87">
    <w:name w:val="v151"/>
    <w:qFormat/>
    <w:uiPriority w:val="0"/>
    <w:rPr>
      <w:sz w:val="18"/>
    </w:rPr>
  </w:style>
  <w:style w:type="character" w:customStyle="1" w:styleId="88">
    <w:name w:val="font1"/>
    <w:qFormat/>
    <w:uiPriority w:val="0"/>
    <w:rPr>
      <w:color w:val="000000"/>
      <w:sz w:val="18"/>
    </w:rPr>
  </w:style>
  <w:style w:type="character" w:customStyle="1" w:styleId="89">
    <w:name w:val="纯文本 字符"/>
    <w:link w:val="31"/>
    <w:qFormat/>
    <w:locked/>
    <w:uiPriority w:val="99"/>
    <w:rPr>
      <w:rFonts w:ascii="宋体" w:hAnsi="Courier New"/>
      <w:kern w:val="2"/>
      <w:sz w:val="21"/>
    </w:rPr>
  </w:style>
  <w:style w:type="character" w:customStyle="1" w:styleId="90">
    <w:name w:val="Char Char Char Char Char Char Char Char Char"/>
    <w:qFormat/>
    <w:uiPriority w:val="0"/>
    <w:rPr>
      <w:rFonts w:ascii="宋体" w:hAnsi="宋体" w:eastAsia="宋体"/>
      <w:kern w:val="2"/>
      <w:sz w:val="24"/>
      <w:lang w:val="en-US" w:eastAsia="zh-CN" w:bidi="ar-SA"/>
    </w:rPr>
  </w:style>
  <w:style w:type="character" w:customStyle="1" w:styleId="91">
    <w:name w:val="Table Text Char Char Char Char"/>
    <w:link w:val="92"/>
    <w:qFormat/>
    <w:uiPriority w:val="0"/>
    <w:rPr>
      <w:rFonts w:ascii="Arial" w:hAnsi="Arial"/>
      <w:kern w:val="2"/>
      <w:sz w:val="18"/>
      <w:lang w:val="en-US" w:eastAsia="zh-CN" w:bidi="ar-SA"/>
    </w:rPr>
  </w:style>
  <w:style w:type="paragraph" w:customStyle="1" w:styleId="92">
    <w:name w:val="Table Text"/>
    <w:link w:val="91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character" w:customStyle="1" w:styleId="93">
    <w:name w:val="标题 2 字符1"/>
    <w:link w:val="4"/>
    <w:qFormat/>
    <w:uiPriority w:val="0"/>
    <w:rPr>
      <w:rFonts w:ascii="Arial" w:hAnsi="Arial" w:eastAsia="黑体"/>
      <w:b/>
      <w:kern w:val="2"/>
      <w:sz w:val="32"/>
    </w:rPr>
  </w:style>
  <w:style w:type="character" w:customStyle="1" w:styleId="94">
    <w:name w:val="H2 Char"/>
    <w:qFormat/>
    <w:uiPriority w:val="0"/>
    <w:rPr>
      <w:rFonts w:ascii="Arial" w:hAnsi="Arial" w:eastAsia="宋体"/>
      <w:kern w:val="2"/>
      <w:sz w:val="28"/>
      <w:lang w:val="en-US" w:eastAsia="zh-CN"/>
    </w:rPr>
  </w:style>
  <w:style w:type="character" w:customStyle="1" w:styleId="95">
    <w:name w:val="top-det1"/>
    <w:qFormat/>
    <w:uiPriority w:val="0"/>
    <w:rPr>
      <w:b/>
      <w:color w:val="000000"/>
    </w:rPr>
  </w:style>
  <w:style w:type="character" w:customStyle="1" w:styleId="96">
    <w:name w:val="批注文字 字符"/>
    <w:qFormat/>
    <w:uiPriority w:val="0"/>
    <w:rPr>
      <w:sz w:val="24"/>
    </w:rPr>
  </w:style>
  <w:style w:type="character" w:customStyle="1" w:styleId="97">
    <w:name w:val="标题 3 字符1"/>
    <w:link w:val="5"/>
    <w:qFormat/>
    <w:uiPriority w:val="0"/>
    <w:rPr>
      <w:rFonts w:eastAsia="宋体"/>
      <w:b/>
      <w:kern w:val="2"/>
      <w:sz w:val="32"/>
      <w:lang w:val="en-US" w:eastAsia="zh-CN"/>
    </w:rPr>
  </w:style>
  <w:style w:type="character" w:customStyle="1" w:styleId="98">
    <w:name w:val="crowed11"/>
    <w:qFormat/>
    <w:uiPriority w:val="0"/>
    <w:rPr>
      <w:rFonts w:hint="default"/>
      <w:sz w:val="24"/>
    </w:rPr>
  </w:style>
  <w:style w:type="character" w:customStyle="1" w:styleId="99">
    <w:name w:val="Table Text Char1 Char"/>
    <w:qFormat/>
    <w:uiPriority w:val="0"/>
    <w:rPr>
      <w:rFonts w:ascii="Arial" w:hAnsi="Arial"/>
      <w:kern w:val="2"/>
      <w:sz w:val="18"/>
      <w:lang w:val="en-US" w:eastAsia="zh-CN" w:bidi="ar-SA"/>
    </w:rPr>
  </w:style>
  <w:style w:type="character" w:customStyle="1" w:styleId="100">
    <w:name w:val="标题 2 字符"/>
    <w:qFormat/>
    <w:uiPriority w:val="99"/>
    <w:rPr>
      <w:rFonts w:ascii="Arial" w:hAnsi="Arial" w:eastAsia="黑体"/>
      <w:b/>
      <w:kern w:val="2"/>
      <w:sz w:val="32"/>
    </w:rPr>
  </w:style>
  <w:style w:type="character" w:customStyle="1" w:styleId="101">
    <w:name w:val="Table Heading Char Char"/>
    <w:qFormat/>
    <w:uiPriority w:val="0"/>
    <w:rPr>
      <w:rFonts w:ascii="Arial" w:hAnsi="Arial" w:eastAsia="黑体"/>
      <w:kern w:val="2"/>
      <w:sz w:val="18"/>
      <w:lang w:val="en-US" w:eastAsia="zh-CN"/>
    </w:rPr>
  </w:style>
  <w:style w:type="character" w:customStyle="1" w:styleId="102">
    <w:name w:val="文字 Char Char"/>
    <w:link w:val="103"/>
    <w:qFormat/>
    <w:uiPriority w:val="0"/>
    <w:rPr>
      <w:rFonts w:ascii="宋体"/>
      <w:kern w:val="2"/>
      <w:sz w:val="28"/>
    </w:rPr>
  </w:style>
  <w:style w:type="paragraph" w:customStyle="1" w:styleId="103">
    <w:name w:val="文字"/>
    <w:basedOn w:val="1"/>
    <w:link w:val="102"/>
    <w:qFormat/>
    <w:uiPriority w:val="0"/>
    <w:pPr>
      <w:tabs>
        <w:tab w:val="left" w:pos="8520"/>
      </w:tabs>
      <w:spacing w:line="312" w:lineRule="auto"/>
      <w:ind w:right="-210" w:firstLine="556"/>
    </w:pPr>
    <w:rPr>
      <w:rFonts w:ascii="宋体"/>
    </w:rPr>
  </w:style>
  <w:style w:type="character" w:customStyle="1" w:styleId="104">
    <w:name w:val="样式 宋体"/>
    <w:qFormat/>
    <w:uiPriority w:val="0"/>
    <w:rPr>
      <w:rFonts w:ascii="宋体" w:hAnsi="宋体" w:eastAsia="宋体"/>
      <w:sz w:val="28"/>
    </w:rPr>
  </w:style>
  <w:style w:type="character" w:customStyle="1" w:styleId="105">
    <w:name w:val="正文 + 三号 Char"/>
    <w:qFormat/>
    <w:uiPriority w:val="0"/>
    <w:rPr>
      <w:rFonts w:eastAsia="宋体"/>
      <w:kern w:val="2"/>
      <w:sz w:val="21"/>
      <w:lang w:val="en-US" w:eastAsia="zh-CN"/>
    </w:rPr>
  </w:style>
  <w:style w:type="character" w:customStyle="1" w:styleId="106">
    <w:name w:val="小 Char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107">
    <w:name w:val="标题 3 字符"/>
    <w:qFormat/>
    <w:uiPriority w:val="0"/>
    <w:rPr>
      <w:rFonts w:eastAsia="宋体"/>
      <w:b/>
      <w:kern w:val="2"/>
      <w:sz w:val="32"/>
      <w:lang w:val="en-US" w:eastAsia="zh-CN"/>
    </w:rPr>
  </w:style>
  <w:style w:type="character" w:customStyle="1" w:styleId="108">
    <w:name w:val="content-white1"/>
    <w:qFormat/>
    <w:uiPriority w:val="0"/>
    <w:rPr>
      <w:color w:val="auto"/>
      <w:sz w:val="18"/>
      <w:u w:val="none"/>
    </w:rPr>
  </w:style>
  <w:style w:type="character" w:customStyle="1" w:styleId="109">
    <w:name w:val="日期 字符"/>
    <w:link w:val="33"/>
    <w:qFormat/>
    <w:uiPriority w:val="99"/>
    <w:rPr>
      <w:kern w:val="2"/>
      <w:sz w:val="28"/>
    </w:rPr>
  </w:style>
  <w:style w:type="character" w:customStyle="1" w:styleId="110">
    <w:name w:val="font31"/>
    <w:qFormat/>
    <w:uiPriority w:val="0"/>
    <w:rPr>
      <w:rFonts w:hint="default" w:ascii="微软雅黑 Light" w:hAnsi="微软雅黑 Light" w:eastAsia="微软雅黑 Light" w:cs="微软雅黑 Light"/>
      <w:color w:val="000000"/>
      <w:sz w:val="24"/>
      <w:szCs w:val="24"/>
      <w:u w:val="none"/>
    </w:rPr>
  </w:style>
  <w:style w:type="character" w:customStyle="1" w:styleId="111">
    <w:name w:val="页眉 字符"/>
    <w:link w:val="37"/>
    <w:qFormat/>
    <w:uiPriority w:val="99"/>
    <w:rPr>
      <w:kern w:val="2"/>
      <w:sz w:val="18"/>
    </w:rPr>
  </w:style>
  <w:style w:type="character" w:customStyle="1" w:styleId="112">
    <w:name w:val="Char Char4"/>
    <w:qFormat/>
    <w:uiPriority w:val="0"/>
    <w:rPr>
      <w:rFonts w:eastAsia="宋体"/>
      <w:b/>
      <w:kern w:val="2"/>
      <w:sz w:val="21"/>
      <w:lang w:val="en-US" w:eastAsia="zh-CN"/>
    </w:rPr>
  </w:style>
  <w:style w:type="character" w:customStyle="1" w:styleId="113">
    <w:name w:val="未命名11"/>
    <w:qFormat/>
    <w:uiPriority w:val="0"/>
    <w:rPr>
      <w:color w:val="77FFFF"/>
      <w:sz w:val="24"/>
    </w:rPr>
  </w:style>
  <w:style w:type="character" w:customStyle="1" w:styleId="114">
    <w:name w:val="font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5">
    <w:name w:val="Char Char3"/>
    <w:qFormat/>
    <w:uiPriority w:val="0"/>
    <w:rPr>
      <w:rFonts w:eastAsia="宋体"/>
      <w:kern w:val="2"/>
      <w:sz w:val="18"/>
      <w:lang w:val="en-US" w:eastAsia="zh-CN"/>
    </w:rPr>
  </w:style>
  <w:style w:type="character" w:customStyle="1" w:styleId="116">
    <w:name w:val="Table Text Char1 Char Char"/>
    <w:qFormat/>
    <w:uiPriority w:val="0"/>
    <w:rPr>
      <w:rFonts w:ascii="Arial" w:hAnsi="Arial"/>
      <w:kern w:val="2"/>
      <w:sz w:val="18"/>
      <w:lang w:val="en-US" w:eastAsia="zh-CN" w:bidi="ar-SA"/>
    </w:rPr>
  </w:style>
  <w:style w:type="paragraph" w:customStyle="1" w:styleId="117">
    <w:name w:val="项目"/>
    <w:basedOn w:val="1"/>
    <w:qFormat/>
    <w:uiPriority w:val="0"/>
    <w:pPr>
      <w:tabs>
        <w:tab w:val="left" w:pos="1280"/>
      </w:tabs>
      <w:spacing w:before="120" w:after="120" w:line="360" w:lineRule="auto"/>
      <w:ind w:left="-7" w:firstLine="567"/>
      <w:jc w:val="left"/>
      <w:textAlignment w:val="baseline"/>
    </w:pPr>
    <w:rPr>
      <w:rFonts w:ascii="宋体"/>
      <w:kern w:val="0"/>
      <w:sz w:val="24"/>
    </w:rPr>
  </w:style>
  <w:style w:type="paragraph" w:customStyle="1" w:styleId="118">
    <w:name w:val="普通正文"/>
    <w:basedOn w:val="1"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119">
    <w:name w:val="Table Text Char Char Char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20">
    <w:name w:val="内容标题"/>
    <w:basedOn w:val="18"/>
    <w:qFormat/>
    <w:uiPriority w:val="0"/>
    <w:rPr>
      <w:rFonts w:ascii="Tahoma" w:hAnsi="Tahoma"/>
      <w:sz w:val="24"/>
    </w:rPr>
  </w:style>
  <w:style w:type="paragraph" w:customStyle="1" w:styleId="121">
    <w:name w:val="Table Text Char Char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22">
    <w:name w:val="content"/>
    <w:basedOn w:val="1"/>
    <w:qFormat/>
    <w:uiPriority w:val="0"/>
    <w:pPr>
      <w:widowControl/>
      <w:spacing w:before="100" w:beforeAutospacing="1" w:after="100" w:afterAutospacing="1" w:line="280" w:lineRule="atLeast"/>
      <w:ind w:firstLine="375"/>
      <w:jc w:val="left"/>
    </w:pPr>
    <w:rPr>
      <w:rFonts w:ascii="宋体" w:hAnsi="宋体"/>
      <w:color w:val="000000"/>
      <w:kern w:val="0"/>
      <w:sz w:val="18"/>
    </w:rPr>
  </w:style>
  <w:style w:type="paragraph" w:customStyle="1" w:styleId="123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paragraph" w:customStyle="1" w:styleId="124">
    <w:name w:val="样式 宋体 五号 行距: 单倍行距"/>
    <w:basedOn w:val="1"/>
    <w:qFormat/>
    <w:uiPriority w:val="0"/>
    <w:pPr>
      <w:adjustRightInd w:val="0"/>
      <w:jc w:val="left"/>
    </w:pPr>
    <w:rPr>
      <w:rFonts w:ascii="宋体" w:hAnsi="宋体"/>
      <w:kern w:val="0"/>
    </w:rPr>
  </w:style>
  <w:style w:type="paragraph" w:customStyle="1" w:styleId="125">
    <w:name w:val="正文表格"/>
    <w:basedOn w:val="1"/>
    <w:qFormat/>
    <w:uiPriority w:val="0"/>
    <w:pPr>
      <w:adjustRightInd w:val="0"/>
      <w:spacing w:before="40" w:after="40"/>
    </w:pPr>
    <w:rPr>
      <w:sz w:val="24"/>
    </w:rPr>
  </w:style>
  <w:style w:type="paragraph" w:customStyle="1" w:styleId="126">
    <w:name w:val="Char1 Char Char Char"/>
    <w:basedOn w:val="1"/>
    <w:qFormat/>
    <w:uiPriority w:val="0"/>
    <w:rPr>
      <w:rFonts w:ascii="Tahoma" w:hAnsi="Tahoma"/>
      <w:sz w:val="24"/>
    </w:rPr>
  </w:style>
  <w:style w:type="paragraph" w:customStyle="1" w:styleId="127">
    <w:name w:val="af"/>
    <w:basedOn w:val="1"/>
    <w:qFormat/>
    <w:uiPriority w:val="0"/>
    <w:pPr>
      <w:widowControl/>
      <w:spacing w:line="300" w:lineRule="atLeast"/>
      <w:jc w:val="left"/>
    </w:pPr>
    <w:rPr>
      <w:rFonts w:ascii="宋体" w:hAnsi="宋体"/>
      <w:kern w:val="0"/>
      <w:sz w:val="18"/>
    </w:rPr>
  </w:style>
  <w:style w:type="paragraph" w:customStyle="1" w:styleId="128">
    <w:name w:val="Title - Revision"/>
    <w:basedOn w:val="53"/>
    <w:qFormat/>
    <w:uiPriority w:val="0"/>
    <w:pPr>
      <w:spacing w:before="720"/>
    </w:pPr>
  </w:style>
  <w:style w:type="paragraph" w:customStyle="1" w:styleId="129">
    <w:name w:val="1.正文"/>
    <w:basedOn w:val="1"/>
    <w:qFormat/>
    <w:uiPriority w:val="0"/>
    <w:pPr>
      <w:spacing w:line="360" w:lineRule="auto"/>
      <w:ind w:left="540" w:leftChars="225" w:firstLine="540" w:firstLineChars="225"/>
    </w:pPr>
    <w:rPr>
      <w:sz w:val="24"/>
    </w:rPr>
  </w:style>
  <w:style w:type="paragraph" w:customStyle="1" w:styleId="130">
    <w:name w:val="Title - Date"/>
    <w:basedOn w:val="53"/>
    <w:next w:val="1"/>
    <w:qFormat/>
    <w:uiPriority w:val="0"/>
    <w:pPr>
      <w:spacing w:before="240" w:after="720"/>
    </w:pPr>
    <w:rPr>
      <w:sz w:val="28"/>
    </w:rPr>
  </w:style>
  <w:style w:type="paragraph" w:customStyle="1" w:styleId="131">
    <w:name w:val="00"/>
    <w:basedOn w:val="1"/>
    <w:qFormat/>
    <w:uiPriority w:val="0"/>
    <w:pPr>
      <w:autoSpaceDE w:val="0"/>
      <w:autoSpaceDN w:val="0"/>
      <w:adjustRightInd w:val="0"/>
      <w:jc w:val="left"/>
    </w:pPr>
    <w:rPr>
      <w:rFonts w:ascii="黑体" w:eastAsia="黑体"/>
      <w:b/>
      <w:kern w:val="0"/>
      <w:sz w:val="20"/>
    </w:rPr>
  </w:style>
  <w:style w:type="paragraph" w:customStyle="1" w:styleId="132">
    <w:name w:val="Item Step in Table"/>
    <w:qFormat/>
    <w:uiPriority w:val="0"/>
    <w:pPr>
      <w:numPr>
        <w:ilvl w:val="0"/>
        <w:numId w:val="4"/>
      </w:numPr>
      <w:tabs>
        <w:tab w:val="left" w:pos="397"/>
      </w:tabs>
      <w:spacing w:before="40" w:after="40"/>
      <w:jc w:val="both"/>
    </w:pPr>
    <w:rPr>
      <w:rFonts w:ascii="Arial" w:hAnsi="Arial" w:eastAsia="宋体" w:cs="Times New Roman"/>
      <w:sz w:val="18"/>
      <w:lang w:val="en-US" w:eastAsia="zh-CN" w:bidi="ar-SA"/>
    </w:rPr>
  </w:style>
  <w:style w:type="paragraph" w:customStyle="1" w:styleId="133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34">
    <w:name w:val="Table Text Char1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35">
    <w:name w:val="表号"/>
    <w:basedOn w:val="1"/>
    <w:qFormat/>
    <w:uiPriority w:val="0"/>
    <w:pPr>
      <w:numPr>
        <w:ilvl w:val="0"/>
        <w:numId w:val="5"/>
      </w:numPr>
      <w:tabs>
        <w:tab w:val="left" w:pos="648"/>
        <w:tab w:val="clear" w:pos="360"/>
      </w:tabs>
      <w:autoSpaceDE w:val="0"/>
      <w:autoSpaceDN w:val="0"/>
      <w:adjustRightInd w:val="0"/>
      <w:spacing w:before="210" w:after="210"/>
      <w:ind w:left="425" w:hanging="137"/>
      <w:jc w:val="center"/>
    </w:pPr>
    <w:rPr>
      <w:kern w:val="0"/>
      <w:lang w:eastAsia="en-US"/>
    </w:rPr>
  </w:style>
  <w:style w:type="paragraph" w:customStyle="1" w:styleId="136">
    <w:name w:val="正文文本缩进 21"/>
    <w:basedOn w:val="1"/>
    <w:qFormat/>
    <w:uiPriority w:val="0"/>
    <w:pPr>
      <w:adjustRightInd w:val="0"/>
      <w:spacing w:before="120"/>
      <w:ind w:firstLine="420"/>
      <w:textAlignment w:val="baseline"/>
    </w:pPr>
    <w:rPr>
      <w:sz w:val="24"/>
    </w:rPr>
  </w:style>
  <w:style w:type="paragraph" w:customStyle="1" w:styleId="137">
    <w:name w:val="IN Step"/>
    <w:basedOn w:val="1"/>
    <w:qFormat/>
    <w:uiPriority w:val="0"/>
    <w:pPr>
      <w:keepLines/>
      <w:widowControl/>
      <w:tabs>
        <w:tab w:val="left" w:pos="1134"/>
      </w:tabs>
      <w:spacing w:before="80" w:after="80" w:line="300" w:lineRule="auto"/>
      <w:ind w:left="1134" w:hanging="907"/>
      <w:outlineLvl w:val="8"/>
    </w:pPr>
    <w:rPr>
      <w:rFonts w:ascii="Arial" w:hAnsi="Arial"/>
      <w:kern w:val="0"/>
    </w:rPr>
  </w:style>
  <w:style w:type="paragraph" w:customStyle="1" w:styleId="138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139">
    <w:name w:val="Item List"/>
    <w:qFormat/>
    <w:uiPriority w:val="0"/>
    <w:pPr>
      <w:numPr>
        <w:ilvl w:val="0"/>
        <w:numId w:val="6"/>
      </w:numPr>
      <w:spacing w:line="300" w:lineRule="auto"/>
      <w:jc w:val="both"/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140">
    <w:name w:val="标准正文"/>
    <w:basedOn w:val="24"/>
    <w:qFormat/>
    <w:uiPriority w:val="0"/>
    <w:pPr>
      <w:spacing w:before="60" w:after="60" w:line="360" w:lineRule="auto"/>
      <w:ind w:left="0" w:firstLine="482"/>
    </w:pPr>
    <w:rPr>
      <w:rFonts w:ascii="Arial" w:hAnsi="Arial"/>
      <w:sz w:val="24"/>
    </w:rPr>
  </w:style>
  <w:style w:type="paragraph" w:customStyle="1" w:styleId="141">
    <w:name w:val="CSS1级正文 Char"/>
    <w:basedOn w:val="23"/>
    <w:qFormat/>
    <w:uiPriority w:val="0"/>
    <w:pPr>
      <w:adjustRightInd w:val="0"/>
      <w:snapToGrid w:val="0"/>
      <w:spacing w:line="360" w:lineRule="auto"/>
      <w:ind w:firstLine="480"/>
    </w:pPr>
    <w:rPr>
      <w:rFonts w:ascii="Times New Roman" w:eastAsia="宋体"/>
      <w:sz w:val="24"/>
    </w:rPr>
  </w:style>
  <w:style w:type="paragraph" w:customStyle="1" w:styleId="142">
    <w:name w:val="表头文本"/>
    <w:qFormat/>
    <w:uiPriority w:val="0"/>
    <w:pPr>
      <w:jc w:val="center"/>
    </w:pPr>
    <w:rPr>
      <w:rFonts w:ascii="Arial" w:hAnsi="Arial" w:eastAsia="宋体" w:cs="Times New Roman"/>
      <w:b/>
      <w:sz w:val="21"/>
      <w:lang w:val="en-US" w:eastAsia="zh-CN" w:bidi="ar-SA"/>
    </w:rPr>
  </w:style>
  <w:style w:type="paragraph" w:customStyle="1" w:styleId="143">
    <w:name w:val="图标"/>
    <w:basedOn w:val="1"/>
    <w:next w:val="1"/>
    <w:qFormat/>
    <w:uiPriority w:val="0"/>
    <w:pPr>
      <w:tabs>
        <w:tab w:val="left" w:pos="420"/>
        <w:tab w:val="left" w:pos="567"/>
        <w:tab w:val="left" w:pos="720"/>
      </w:tabs>
      <w:autoSpaceDE w:val="0"/>
      <w:autoSpaceDN w:val="0"/>
      <w:adjustRightInd w:val="0"/>
      <w:snapToGrid w:val="0"/>
      <w:spacing w:before="120" w:after="120" w:line="320" w:lineRule="atLeast"/>
      <w:ind w:left="420" w:hanging="420"/>
      <w:jc w:val="center"/>
      <w:textAlignment w:val="baseline"/>
    </w:pPr>
    <w:rPr>
      <w:rFonts w:eastAsia="仿宋_GB2312"/>
      <w:kern w:val="0"/>
      <w:sz w:val="24"/>
    </w:rPr>
  </w:style>
  <w:style w:type="paragraph" w:customStyle="1" w:styleId="144">
    <w:name w:val="Char Char1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45">
    <w:name w:val="操作步骤"/>
    <w:basedOn w:val="1"/>
    <w:qFormat/>
    <w:uiPriority w:val="0"/>
    <w:pPr>
      <w:numPr>
        <w:ilvl w:val="0"/>
        <w:numId w:val="7"/>
      </w:numPr>
      <w:autoSpaceDE w:val="0"/>
      <w:autoSpaceDN w:val="0"/>
      <w:adjustRightInd w:val="0"/>
      <w:snapToGrid w:val="0"/>
      <w:spacing w:line="40" w:lineRule="atLeast"/>
      <w:textAlignment w:val="bottom"/>
    </w:pPr>
    <w:rPr>
      <w:rFonts w:ascii="昆仑楷体" w:eastAsia="楷体_GB2312"/>
      <w:kern w:val="0"/>
    </w:rPr>
  </w:style>
  <w:style w:type="paragraph" w:customStyle="1" w:styleId="146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 w:val="24"/>
    </w:rPr>
  </w:style>
  <w:style w:type="paragraph" w:customStyle="1" w:styleId="147">
    <w:name w:val="样式 样式 首行缩进:  2 字符 + 首行缩进:  2 字符"/>
    <w:basedOn w:val="1"/>
    <w:qFormat/>
    <w:uiPriority w:val="0"/>
    <w:pPr>
      <w:numPr>
        <w:ilvl w:val="0"/>
        <w:numId w:val="8"/>
      </w:numPr>
      <w:tabs>
        <w:tab w:val="clear" w:pos="1230"/>
      </w:tabs>
      <w:spacing w:line="360" w:lineRule="auto"/>
      <w:ind w:firstLine="480" w:firstLineChars="200"/>
    </w:pPr>
    <w:rPr>
      <w:sz w:val="24"/>
    </w:rPr>
  </w:style>
  <w:style w:type="paragraph" w:customStyle="1" w:styleId="148">
    <w:name w:val="默认段落字体 Para Char Char Char Char Char Char Char Char Char1 Char Char Char Char"/>
    <w:basedOn w:val="1"/>
    <w:qFormat/>
    <w:uiPriority w:val="0"/>
    <w:rPr>
      <w:rFonts w:ascii="Tahoma" w:hAnsi="Tahoma"/>
      <w:sz w:val="24"/>
    </w:rPr>
  </w:style>
  <w:style w:type="paragraph" w:customStyle="1" w:styleId="149">
    <w:name w:val="表头样式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b/>
      <w:kern w:val="0"/>
    </w:rPr>
  </w:style>
  <w:style w:type="paragraph" w:customStyle="1" w:styleId="150">
    <w:name w:val="表格1"/>
    <w:basedOn w:val="1"/>
    <w:next w:val="1"/>
    <w:qFormat/>
    <w:uiPriority w:val="0"/>
    <w:pPr>
      <w:kinsoku w:val="0"/>
      <w:wordWrap w:val="0"/>
      <w:overflowPunct w:val="0"/>
      <w:autoSpaceDE w:val="0"/>
      <w:autoSpaceDN w:val="0"/>
      <w:adjustRightInd w:val="0"/>
      <w:spacing w:line="288" w:lineRule="auto"/>
      <w:jc w:val="center"/>
      <w:textAlignment w:val="baseline"/>
    </w:pPr>
    <w:rPr>
      <w:rFonts w:ascii="宋体"/>
      <w:kern w:val="0"/>
      <w:sz w:val="18"/>
    </w:rPr>
  </w:style>
  <w:style w:type="paragraph" w:customStyle="1" w:styleId="151">
    <w:name w:val="Item Step"/>
    <w:qFormat/>
    <w:uiPriority w:val="0"/>
    <w:pPr>
      <w:tabs>
        <w:tab w:val="left" w:pos="1644"/>
      </w:tabs>
      <w:ind w:left="1644" w:hanging="510"/>
      <w:outlineLvl w:val="4"/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152">
    <w:name w:val="表格内文字"/>
    <w:basedOn w:val="31"/>
    <w:qFormat/>
    <w:uiPriority w:val="0"/>
    <w:pPr>
      <w:adjustRightInd w:val="0"/>
    </w:pPr>
    <w:rPr>
      <w:color w:val="000000"/>
      <w:lang w:val="en-GB"/>
    </w:rPr>
  </w:style>
  <w:style w:type="paragraph" w:customStyle="1" w:styleId="153">
    <w:name w:val="默认段落字体 Para 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154">
    <w:name w:val="样式3"/>
    <w:basedOn w:val="3"/>
    <w:next w:val="3"/>
    <w:qFormat/>
    <w:uiPriority w:val="0"/>
    <w:pPr>
      <w:keepLines/>
      <w:adjustRightInd w:val="0"/>
      <w:spacing w:before="340" w:after="330" w:line="576" w:lineRule="auto"/>
    </w:pPr>
    <w:rPr>
      <w:rFonts w:ascii="Times New Roman" w:eastAsia="黑体"/>
      <w:b/>
      <w:kern w:val="44"/>
      <w:sz w:val="44"/>
    </w:rPr>
  </w:style>
  <w:style w:type="paragraph" w:customStyle="1" w:styleId="155">
    <w:name w:val="正文格式"/>
    <w:basedOn w:val="1"/>
    <w:qFormat/>
    <w:uiPriority w:val="0"/>
    <w:pPr>
      <w:widowControl/>
      <w:adjustRightInd w:val="0"/>
      <w:snapToGrid w:val="0"/>
      <w:spacing w:before="60" w:line="360" w:lineRule="auto"/>
      <w:ind w:firstLine="480" w:firstLineChars="200"/>
      <w:jc w:val="left"/>
      <w:textAlignment w:val="baseline"/>
    </w:pPr>
    <w:rPr>
      <w:rFonts w:ascii="宋体" w:hAnsi="宋体"/>
      <w:color w:val="000000"/>
      <w:kern w:val="0"/>
      <w:sz w:val="24"/>
    </w:rPr>
  </w:style>
  <w:style w:type="paragraph" w:customStyle="1" w:styleId="156">
    <w:name w:val="司法正文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157">
    <w:name w:val="附录2"/>
    <w:basedOn w:val="1"/>
    <w:next w:val="1"/>
    <w:qFormat/>
    <w:uiPriority w:val="0"/>
    <w:pPr>
      <w:tabs>
        <w:tab w:val="left" w:pos="420"/>
        <w:tab w:val="left" w:pos="624"/>
      </w:tabs>
      <w:ind w:left="420" w:hanging="420"/>
      <w:outlineLvl w:val="1"/>
    </w:pPr>
    <w:rPr>
      <w:rFonts w:ascii="黑体" w:hAnsi="黑体" w:eastAsia="黑体"/>
      <w:b/>
      <w:sz w:val="32"/>
    </w:rPr>
  </w:style>
  <w:style w:type="paragraph" w:customStyle="1" w:styleId="158">
    <w:name w:val="段落正文"/>
    <w:basedOn w:val="1"/>
    <w:qFormat/>
    <w:uiPriority w:val="0"/>
    <w:pPr>
      <w:spacing w:before="156" w:beforeLines="50" w:line="360" w:lineRule="auto"/>
      <w:ind w:firstLine="200" w:firstLineChars="200"/>
    </w:pPr>
    <w:rPr>
      <w:spacing w:val="2"/>
      <w:sz w:val="24"/>
    </w:rPr>
  </w:style>
  <w:style w:type="paragraph" w:customStyle="1" w:styleId="159">
    <w:name w:val="文章正文"/>
    <w:basedOn w:val="1"/>
    <w:qFormat/>
    <w:uiPriority w:val="0"/>
    <w:pPr>
      <w:ind w:firstLine="560" w:firstLineChars="200"/>
    </w:pPr>
    <w:rPr>
      <w:rFonts w:ascii="仿宋_GB2312" w:hAnsi="宋体" w:eastAsia="仿宋_GB2312"/>
      <w:color w:val="000000"/>
    </w:rPr>
  </w:style>
  <w:style w:type="paragraph" w:customStyle="1" w:styleId="160">
    <w:name w:val="Char"/>
    <w:basedOn w:val="1"/>
    <w:qFormat/>
    <w:uiPriority w:val="0"/>
    <w:pPr>
      <w:spacing w:line="240" w:lineRule="atLeast"/>
      <w:ind w:left="420" w:firstLine="420"/>
    </w:pPr>
    <w:rPr>
      <w:kern w:val="0"/>
    </w:rPr>
  </w:style>
  <w:style w:type="paragraph" w:customStyle="1" w:styleId="161">
    <w:name w:val="列表项目"/>
    <w:basedOn w:val="1"/>
    <w:qFormat/>
    <w:uiPriority w:val="0"/>
    <w:pPr>
      <w:tabs>
        <w:tab w:val="left" w:pos="420"/>
      </w:tabs>
      <w:spacing w:line="288" w:lineRule="auto"/>
      <w:ind w:left="840" w:leftChars="200" w:hanging="420" w:hangingChars="200"/>
    </w:pPr>
  </w:style>
  <w:style w:type="paragraph" w:customStyle="1" w:styleId="162">
    <w:name w:val="列出段落1"/>
    <w:next w:val="17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3">
    <w:name w:val="xl53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164">
    <w:name w:val="正文4"/>
    <w:basedOn w:val="1"/>
    <w:qFormat/>
    <w:uiPriority w:val="0"/>
    <w:pPr>
      <w:tabs>
        <w:tab w:val="left" w:pos="1275"/>
      </w:tabs>
      <w:spacing w:before="60" w:after="60" w:line="360" w:lineRule="auto"/>
      <w:ind w:left="820" w:leftChars="400" w:hanging="705"/>
    </w:pPr>
    <w:rPr>
      <w:sz w:val="24"/>
    </w:rPr>
  </w:style>
  <w:style w:type="paragraph" w:customStyle="1" w:styleId="165">
    <w:name w:val="关键词"/>
    <w:basedOn w:val="1"/>
    <w:next w:val="1"/>
    <w:qFormat/>
    <w:uiPriority w:val="0"/>
    <w:pPr>
      <w:spacing w:line="360" w:lineRule="auto"/>
    </w:pPr>
    <w:rPr>
      <w:rFonts w:eastAsia="黑体"/>
      <w:sz w:val="20"/>
    </w:rPr>
  </w:style>
  <w:style w:type="paragraph" w:customStyle="1" w:styleId="166">
    <w:name w:val="可研正文"/>
    <w:basedOn w:val="23"/>
    <w:qFormat/>
    <w:uiPriority w:val="0"/>
    <w:pPr>
      <w:adjustRightInd w:val="0"/>
      <w:snapToGrid w:val="0"/>
      <w:spacing w:line="440" w:lineRule="exact"/>
      <w:ind w:firstLine="567"/>
    </w:pPr>
    <w:rPr>
      <w:sz w:val="28"/>
    </w:rPr>
  </w:style>
  <w:style w:type="paragraph" w:customStyle="1" w:styleId="167">
    <w:name w:val="标书正文:  0.74 厘米"/>
    <w:basedOn w:val="1"/>
    <w:qFormat/>
    <w:uiPriority w:val="0"/>
    <w:pPr>
      <w:snapToGrid w:val="0"/>
      <w:spacing w:line="360" w:lineRule="auto"/>
      <w:ind w:firstLine="420"/>
    </w:pPr>
    <w:rPr>
      <w:sz w:val="24"/>
    </w:rPr>
  </w:style>
  <w:style w:type="paragraph" w:customStyle="1" w:styleId="168">
    <w:name w:val="样式 标题 6第五层条 + 三号 段前: 0.5 行"/>
    <w:basedOn w:val="8"/>
    <w:qFormat/>
    <w:uiPriority w:val="0"/>
    <w:pPr>
      <w:widowControl/>
      <w:adjustRightInd/>
      <w:snapToGrid/>
      <w:spacing w:before="156" w:beforeLines="50"/>
      <w:jc w:val="left"/>
    </w:pPr>
    <w:rPr>
      <w:snapToGrid w:val="0"/>
      <w:kern w:val="24"/>
      <w:sz w:val="28"/>
    </w:rPr>
  </w:style>
  <w:style w:type="paragraph" w:customStyle="1" w:styleId="169">
    <w:name w:val="1"/>
    <w:basedOn w:val="1"/>
    <w:next w:val="31"/>
    <w:qFormat/>
    <w:uiPriority w:val="0"/>
    <w:rPr>
      <w:rFonts w:ascii="宋体" w:hAnsi="Courier New"/>
    </w:rPr>
  </w:style>
  <w:style w:type="paragraph" w:customStyle="1" w:styleId="170">
    <w:name w:val="没有缩进（为图形使用）"/>
    <w:basedOn w:val="1"/>
    <w:qFormat/>
    <w:uiPriority w:val="0"/>
    <w:pPr>
      <w:spacing w:before="120" w:after="120" w:line="360" w:lineRule="auto"/>
    </w:pPr>
    <w:rPr>
      <w:sz w:val="24"/>
    </w:rPr>
  </w:style>
  <w:style w:type="paragraph" w:customStyle="1" w:styleId="171">
    <w:name w:val="标题无"/>
    <w:basedOn w:val="1"/>
    <w:qFormat/>
    <w:uiPriority w:val="0"/>
    <w:pPr>
      <w:spacing w:line="360" w:lineRule="auto"/>
    </w:pPr>
    <w:rPr>
      <w:sz w:val="24"/>
    </w:rPr>
  </w:style>
  <w:style w:type="paragraph" w:customStyle="1" w:styleId="172">
    <w:name w:val="修订1"/>
    <w:qFormat/>
    <w:uiPriority w:val="0"/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173">
    <w:name w:val="章标题"/>
    <w:next w:val="1"/>
    <w:qFormat/>
    <w:uiPriority w:val="0"/>
    <w:pPr>
      <w:numPr>
        <w:ilvl w:val="1"/>
        <w:numId w:val="4"/>
      </w:numPr>
      <w:spacing w:before="156" w:beforeLines="50" w:after="156" w:afterLines="50"/>
      <w:ind w:left="0"/>
      <w:jc w:val="both"/>
      <w:outlineLvl w:val="1"/>
    </w:pPr>
    <w:rPr>
      <w:rFonts w:ascii="黑体" w:hAnsi="Times New Roman" w:eastAsia="黑体" w:cs="Times New Roman"/>
      <w:sz w:val="24"/>
      <w:lang w:val="en-US" w:eastAsia="zh-CN" w:bidi="ar-SA"/>
    </w:rPr>
  </w:style>
  <w:style w:type="paragraph" w:customStyle="1" w:styleId="174">
    <w:name w:val="图例"/>
    <w:basedOn w:val="1"/>
    <w:qFormat/>
    <w:uiPriority w:val="0"/>
    <w:pPr>
      <w:spacing w:before="120" w:after="120" w:line="360" w:lineRule="auto"/>
      <w:jc w:val="center"/>
    </w:pPr>
    <w:rPr>
      <w:rFonts w:eastAsia="仿宋_GB2312"/>
      <w:b/>
      <w:sz w:val="24"/>
    </w:rPr>
  </w:style>
  <w:style w:type="paragraph" w:customStyle="1" w:styleId="175">
    <w:name w:val="Char Char14 Char Char"/>
    <w:basedOn w:val="1"/>
    <w:qFormat/>
    <w:uiPriority w:val="0"/>
    <w:rPr>
      <w:szCs w:val="24"/>
    </w:rPr>
  </w:style>
  <w:style w:type="paragraph" w:customStyle="1" w:styleId="176">
    <w:name w:val="xl23"/>
    <w:basedOn w:val="1"/>
    <w:qFormat/>
    <w:uiPriority w:val="0"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</w:rPr>
  </w:style>
  <w:style w:type="paragraph" w:customStyle="1" w:styleId="177">
    <w:name w:val="Char1"/>
    <w:basedOn w:val="1"/>
    <w:qFormat/>
    <w:uiPriority w:val="0"/>
  </w:style>
  <w:style w:type="paragraph" w:customStyle="1" w:styleId="178">
    <w:name w:val="正文1"/>
    <w:basedOn w:val="1"/>
    <w:qFormat/>
    <w:uiPriority w:val="0"/>
    <w:pPr>
      <w:spacing w:line="300" w:lineRule="auto"/>
      <w:ind w:firstLine="200" w:firstLineChars="200"/>
    </w:pPr>
    <w:rPr>
      <w:sz w:val="24"/>
    </w:rPr>
  </w:style>
  <w:style w:type="paragraph" w:customStyle="1" w:styleId="179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paragraph" w:customStyle="1" w:styleId="180">
    <w:name w:val="缺省文本"/>
    <w:basedOn w:val="1"/>
    <w:qFormat/>
    <w:uiPriority w:val="0"/>
    <w:pPr>
      <w:tabs>
        <w:tab w:val="left" w:pos="1260"/>
      </w:tabs>
      <w:autoSpaceDE w:val="0"/>
      <w:autoSpaceDN w:val="0"/>
      <w:adjustRightInd w:val="0"/>
      <w:spacing w:line="360" w:lineRule="auto"/>
      <w:jc w:val="left"/>
    </w:pPr>
    <w:rPr>
      <w:kern w:val="0"/>
      <w:sz w:val="24"/>
    </w:rPr>
  </w:style>
  <w:style w:type="paragraph" w:customStyle="1" w:styleId="181">
    <w:name w:val="Char Char Char"/>
    <w:basedOn w:val="1"/>
    <w:qFormat/>
    <w:uiPriority w:val="0"/>
    <w:rPr>
      <w:rFonts w:ascii="Tahoma" w:hAnsi="Tahoma"/>
      <w:sz w:val="24"/>
    </w:rPr>
  </w:style>
  <w:style w:type="paragraph" w:customStyle="1" w:styleId="182">
    <w:name w:val="正文文本 21"/>
    <w:basedOn w:val="1"/>
    <w:qFormat/>
    <w:uiPriority w:val="0"/>
    <w:pPr>
      <w:adjustRightInd w:val="0"/>
      <w:spacing w:before="120" w:line="360" w:lineRule="auto"/>
      <w:ind w:firstLine="480"/>
      <w:textAlignment w:val="baseline"/>
    </w:pPr>
    <w:rPr>
      <w:sz w:val="24"/>
    </w:rPr>
  </w:style>
  <w:style w:type="paragraph" w:customStyle="1" w:styleId="183">
    <w:name w:val="Char2 Char Char Char Char Char Char"/>
    <w:basedOn w:val="1"/>
    <w:qFormat/>
    <w:uiPriority w:val="0"/>
    <w:rPr>
      <w:rFonts w:ascii="仿宋_GB2312"/>
      <w:b/>
      <w:sz w:val="30"/>
    </w:rPr>
  </w:style>
  <w:style w:type="paragraph" w:customStyle="1" w:styleId="184">
    <w:name w:val="Char Char Char Char Char"/>
    <w:basedOn w:val="1"/>
    <w:qFormat/>
    <w:uiPriority w:val="0"/>
    <w:pPr>
      <w:tabs>
        <w:tab w:val="left" w:pos="425"/>
      </w:tabs>
      <w:ind w:left="1620" w:hanging="360"/>
    </w:pPr>
    <w:rPr>
      <w:rFonts w:ascii="Tahoma" w:hAnsi="Tahoma"/>
      <w:sz w:val="24"/>
    </w:rPr>
  </w:style>
  <w:style w:type="paragraph" w:customStyle="1" w:styleId="185">
    <w:name w:val="Char Char Char1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18"/>
      <w:lang w:eastAsia="en-US"/>
    </w:rPr>
  </w:style>
  <w:style w:type="paragraph" w:customStyle="1" w:styleId="186">
    <w:name w:val="附录3"/>
    <w:basedOn w:val="1"/>
    <w:next w:val="1"/>
    <w:qFormat/>
    <w:uiPriority w:val="0"/>
    <w:pPr>
      <w:tabs>
        <w:tab w:val="left" w:pos="851"/>
      </w:tabs>
      <w:ind w:left="425" w:hanging="425"/>
      <w:outlineLvl w:val="2"/>
    </w:pPr>
    <w:rPr>
      <w:rFonts w:eastAsia="黑体"/>
      <w:b/>
      <w:sz w:val="32"/>
    </w:rPr>
  </w:style>
  <w:style w:type="paragraph" w:customStyle="1" w:styleId="187">
    <w:name w:val="二级条标题"/>
    <w:basedOn w:val="188"/>
    <w:next w:val="189"/>
    <w:qFormat/>
    <w:uiPriority w:val="0"/>
    <w:pPr>
      <w:ind w:left="840"/>
      <w:outlineLvl w:val="3"/>
    </w:pPr>
  </w:style>
  <w:style w:type="paragraph" w:customStyle="1" w:styleId="188">
    <w:name w:val="一级条标题"/>
    <w:basedOn w:val="173"/>
    <w:next w:val="189"/>
    <w:qFormat/>
    <w:uiPriority w:val="0"/>
    <w:pPr>
      <w:numPr>
        <w:numId w:val="0"/>
      </w:numPr>
      <w:spacing w:before="0" w:beforeLines="0" w:after="0" w:afterLines="0"/>
      <w:ind w:left="525"/>
      <w:outlineLvl w:val="2"/>
    </w:pPr>
    <w:rPr>
      <w:sz w:val="21"/>
    </w:rPr>
  </w:style>
  <w:style w:type="paragraph" w:customStyle="1" w:styleId="189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90">
    <w:name w:val="Char2"/>
    <w:basedOn w:val="1"/>
    <w:qFormat/>
    <w:uiPriority w:val="0"/>
    <w:pPr>
      <w:spacing w:line="240" w:lineRule="atLeast"/>
      <w:ind w:left="420" w:firstLine="420"/>
    </w:pPr>
    <w:rPr>
      <w:kern w:val="0"/>
    </w:rPr>
  </w:style>
  <w:style w:type="paragraph" w:customStyle="1" w:styleId="191">
    <w:name w:val="样式 宋体 五号 两端对齐 行距: 单倍行距"/>
    <w:basedOn w:val="1"/>
    <w:qFormat/>
    <w:uiPriority w:val="0"/>
    <w:pPr>
      <w:adjustRightInd w:val="0"/>
      <w:textAlignment w:val="baseline"/>
    </w:pPr>
    <w:rPr>
      <w:rFonts w:ascii="宋体" w:hAnsi="宋体"/>
      <w:kern w:val="0"/>
    </w:rPr>
  </w:style>
  <w:style w:type="paragraph" w:customStyle="1" w:styleId="192">
    <w:name w:val="文档正文 Char Char Char Char Char"/>
    <w:basedOn w:val="1"/>
    <w:qFormat/>
    <w:uiPriority w:val="0"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193">
    <w:name w:val="段 Char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paragraph" w:customStyle="1" w:styleId="194">
    <w:name w:val="首行缩进 1"/>
    <w:basedOn w:val="1"/>
    <w:qFormat/>
    <w:uiPriority w:val="0"/>
    <w:pPr>
      <w:spacing w:after="120" w:line="360" w:lineRule="auto"/>
      <w:ind w:firstLine="200" w:firstLineChars="200"/>
    </w:pPr>
    <w:rPr>
      <w:sz w:val="24"/>
    </w:rPr>
  </w:style>
  <w:style w:type="paragraph" w:customStyle="1" w:styleId="195">
    <w:name w:val="文本1"/>
    <w:basedOn w:val="1"/>
    <w:qFormat/>
    <w:uiPriority w:val="0"/>
    <w:pPr>
      <w:adjustRightInd w:val="0"/>
      <w:spacing w:line="312" w:lineRule="atLeast"/>
      <w:jc w:val="center"/>
      <w:textAlignment w:val="baseline"/>
    </w:pPr>
    <w:rPr>
      <w:kern w:val="0"/>
      <w:sz w:val="18"/>
    </w:rPr>
  </w:style>
  <w:style w:type="paragraph" w:customStyle="1" w:styleId="196">
    <w:name w:val="样式 正文缩进正文（首行缩进两字）表正文正文非缩进特点标题4段1 + 首行缩进:  2 字符"/>
    <w:basedOn w:val="16"/>
    <w:qFormat/>
    <w:uiPriority w:val="0"/>
    <w:pPr>
      <w:ind w:firstLine="480" w:firstLineChars="200"/>
    </w:pPr>
  </w:style>
  <w:style w:type="paragraph" w:customStyle="1" w:styleId="197">
    <w:name w:val="表文字"/>
    <w:qFormat/>
    <w:uiPriority w:val="0"/>
    <w:rPr>
      <w:rFonts w:ascii="宋体" w:hAnsi="Times New Roman" w:eastAsia="宋体" w:cs="Times New Roman"/>
      <w:kern w:val="2"/>
      <w:lang w:val="en-US" w:eastAsia="zh-CN" w:bidi="ar-SA"/>
    </w:rPr>
  </w:style>
  <w:style w:type="paragraph" w:customStyle="1" w:styleId="198">
    <w:name w:val="IN Feature"/>
    <w:next w:val="137"/>
    <w:qFormat/>
    <w:uiPriority w:val="0"/>
    <w:pPr>
      <w:keepNext/>
      <w:keepLines/>
      <w:spacing w:before="240" w:after="240"/>
      <w:outlineLvl w:val="7"/>
    </w:pPr>
    <w:rPr>
      <w:rFonts w:ascii="Arial" w:hAnsi="Arial" w:eastAsia="黑体" w:cs="Times New Roman"/>
      <w:sz w:val="21"/>
      <w:lang w:val="en-US" w:eastAsia="zh-CN" w:bidi="ar-SA"/>
    </w:rPr>
  </w:style>
  <w:style w:type="paragraph" w:customStyle="1" w:styleId="199">
    <w:name w:val="样式1"/>
    <w:basedOn w:val="6"/>
    <w:qFormat/>
    <w:uiPriority w:val="0"/>
    <w:pPr>
      <w:tabs>
        <w:tab w:val="left" w:pos="720"/>
      </w:tabs>
      <w:spacing w:before="500" w:after="260" w:line="560" w:lineRule="atLeast"/>
      <w:ind w:left="420" w:hanging="420"/>
    </w:pPr>
  </w:style>
  <w:style w:type="paragraph" w:customStyle="1" w:styleId="200">
    <w:name w:val="样式 行距: 1.5 倍行距1"/>
    <w:basedOn w:val="1"/>
    <w:qFormat/>
    <w:uiPriority w:val="0"/>
    <w:pPr>
      <w:snapToGrid w:val="0"/>
    </w:pPr>
  </w:style>
  <w:style w:type="paragraph" w:customStyle="1" w:styleId="201">
    <w:name w:val="Style Heading 3h3Heading 3 - oldLevel 3 HeadH3level_3PIM 3se..."/>
    <w:basedOn w:val="5"/>
    <w:qFormat/>
    <w:uiPriority w:val="0"/>
    <w:pPr>
      <w:numPr>
        <w:ilvl w:val="2"/>
        <w:numId w:val="9"/>
      </w:numPr>
      <w:tabs>
        <w:tab w:val="left" w:pos="709"/>
        <w:tab w:val="left" w:pos="1620"/>
      </w:tabs>
    </w:pPr>
  </w:style>
  <w:style w:type="paragraph" w:customStyle="1" w:styleId="202">
    <w:name w:val="table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3">
    <w:name w:val="样式2"/>
    <w:basedOn w:val="6"/>
    <w:qFormat/>
    <w:uiPriority w:val="0"/>
    <w:pPr>
      <w:numPr>
        <w:ilvl w:val="0"/>
        <w:numId w:val="10"/>
      </w:numPr>
      <w:spacing w:before="560" w:line="400" w:lineRule="exact"/>
      <w:jc w:val="center"/>
      <w:outlineLvl w:val="0"/>
    </w:pPr>
    <w:rPr>
      <w:b w:val="0"/>
      <w:sz w:val="44"/>
    </w:rPr>
  </w:style>
  <w:style w:type="paragraph" w:customStyle="1" w:styleId="204">
    <w:name w:val="附录4"/>
    <w:basedOn w:val="1"/>
    <w:next w:val="1"/>
    <w:qFormat/>
    <w:uiPriority w:val="0"/>
    <w:pPr>
      <w:widowControl/>
      <w:tabs>
        <w:tab w:val="left" w:pos="1134"/>
      </w:tabs>
      <w:spacing w:line="300" w:lineRule="auto"/>
      <w:ind w:left="1361" w:hanging="1361"/>
      <w:outlineLvl w:val="3"/>
    </w:pPr>
    <w:rPr>
      <w:rFonts w:ascii="Arial" w:hAnsi="Arial" w:eastAsia="黑体"/>
      <w:kern w:val="0"/>
    </w:rPr>
  </w:style>
  <w:style w:type="paragraph" w:customStyle="1" w:styleId="205">
    <w:name w:val="Char Char 字元 字元 字元 Char Char Char Char"/>
    <w:basedOn w:val="1"/>
    <w:qFormat/>
    <w:uiPriority w:val="0"/>
    <w:pPr>
      <w:adjustRightInd w:val="0"/>
      <w:spacing w:line="360" w:lineRule="auto"/>
    </w:pPr>
    <w:rPr>
      <w:kern w:val="0"/>
      <w:sz w:val="24"/>
    </w:rPr>
  </w:style>
  <w:style w:type="paragraph" w:customStyle="1" w:styleId="206">
    <w:name w:val="编号正文"/>
    <w:basedOn w:val="207"/>
    <w:qFormat/>
    <w:uiPriority w:val="0"/>
    <w:pPr>
      <w:snapToGrid/>
      <w:spacing w:line="360" w:lineRule="auto"/>
      <w:ind w:left="1407" w:hanging="1047"/>
      <w:jc w:val="left"/>
    </w:pPr>
    <w:rPr>
      <w:rFonts w:eastAsia="仿宋_GB2312"/>
    </w:rPr>
  </w:style>
  <w:style w:type="paragraph" w:customStyle="1" w:styleId="207">
    <w:name w:val="文档正文"/>
    <w:basedOn w:val="1"/>
    <w:qFormat/>
    <w:uiPriority w:val="0"/>
    <w:pPr>
      <w:adjustRightInd w:val="0"/>
      <w:snapToGrid w:val="0"/>
      <w:spacing w:line="440" w:lineRule="exact"/>
      <w:ind w:firstLine="567"/>
      <w:textAlignment w:val="baseline"/>
    </w:pPr>
    <w:rPr>
      <w:rFonts w:ascii="Arial Narrow" w:hAnsi="Arial Narrow"/>
      <w:kern w:val="0"/>
      <w:sz w:val="24"/>
    </w:rPr>
  </w:style>
  <w:style w:type="paragraph" w:customStyle="1" w:styleId="208">
    <w:name w:val="样式 标题 1章标题Heading 0Section HeadPIM 1H1h11st levell11H1..."/>
    <w:basedOn w:val="3"/>
    <w:qFormat/>
    <w:uiPriority w:val="0"/>
    <w:pPr>
      <w:keepLines/>
      <w:pageBreakBefore/>
      <w:tabs>
        <w:tab w:val="left" w:pos="432"/>
      </w:tabs>
      <w:autoSpaceDE w:val="0"/>
      <w:autoSpaceDN w:val="0"/>
      <w:adjustRightInd w:val="0"/>
      <w:spacing w:before="340" w:after="330" w:line="578" w:lineRule="atLeast"/>
      <w:textAlignment w:val="bottom"/>
    </w:pPr>
    <w:rPr>
      <w:rFonts w:hAnsi="宋体" w:eastAsia="黑体"/>
      <w:b/>
      <w:kern w:val="44"/>
      <w:sz w:val="36"/>
    </w:rPr>
  </w:style>
  <w:style w:type="paragraph" w:customStyle="1" w:styleId="209">
    <w:name w:val="Char Char1 Char"/>
    <w:basedOn w:val="1"/>
    <w:qFormat/>
    <w:uiPriority w:val="0"/>
    <w:rPr>
      <w:rFonts w:ascii="Tahoma" w:hAnsi="Tahoma"/>
      <w:sz w:val="24"/>
      <w:szCs w:val="24"/>
    </w:rPr>
  </w:style>
  <w:style w:type="paragraph" w:customStyle="1" w:styleId="210">
    <w:name w:val="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211">
    <w:name w:val="二级列表"/>
    <w:basedOn w:val="158"/>
    <w:next w:val="158"/>
    <w:qFormat/>
    <w:uiPriority w:val="0"/>
    <w:pPr>
      <w:tabs>
        <w:tab w:val="left" w:pos="2120"/>
      </w:tabs>
      <w:ind w:firstLine="0" w:firstLineChars="0"/>
    </w:pPr>
    <w:rPr>
      <w:b/>
    </w:rPr>
  </w:style>
  <w:style w:type="paragraph" w:customStyle="1" w:styleId="212">
    <w:name w:val="Note"/>
    <w:basedOn w:val="1"/>
    <w:qFormat/>
    <w:uiPriority w:val="0"/>
    <w:pPr>
      <w:pBdr>
        <w:top w:val="single" w:color="auto" w:sz="12" w:space="3"/>
        <w:bottom w:val="single" w:color="auto" w:sz="12" w:space="3"/>
      </w:pBdr>
      <w:spacing w:line="360" w:lineRule="auto"/>
    </w:pPr>
    <w:rPr>
      <w:sz w:val="24"/>
    </w:rPr>
  </w:style>
  <w:style w:type="paragraph" w:customStyle="1" w:styleId="213">
    <w:name w:val="样式 标题 1 + 居中 段前: 6 磅 段后: 6 磅 行距: 1.5 倍行距"/>
    <w:basedOn w:val="3"/>
    <w:qFormat/>
    <w:uiPriority w:val="0"/>
    <w:pPr>
      <w:keepLines/>
      <w:adjustRightInd w:val="0"/>
      <w:spacing w:before="120" w:after="120" w:line="360" w:lineRule="auto"/>
      <w:jc w:val="center"/>
    </w:pPr>
    <w:rPr>
      <w:rFonts w:ascii="Times New Roman"/>
      <w:b/>
      <w:kern w:val="44"/>
      <w:sz w:val="32"/>
    </w:rPr>
  </w:style>
  <w:style w:type="paragraph" w:customStyle="1" w:styleId="214">
    <w:name w:val="Figure Description"/>
    <w:next w:val="1"/>
    <w:qFormat/>
    <w:uiPriority w:val="0"/>
    <w:pPr>
      <w:snapToGrid w:val="0"/>
      <w:spacing w:before="80" w:after="320"/>
      <w:ind w:left="1134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15">
    <w:name w:val="表格文本"/>
    <w:qFormat/>
    <w:uiPriority w:val="0"/>
    <w:pPr>
      <w:tabs>
        <w:tab w:val="decimal" w:pos="0"/>
      </w:tabs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216">
    <w:name w:val="_"/>
    <w:basedOn w:val="1"/>
    <w:qFormat/>
    <w:uiPriority w:val="0"/>
    <w:pPr>
      <w:adjustRightInd w:val="0"/>
      <w:spacing w:line="360" w:lineRule="auto"/>
      <w:ind w:left="480" w:firstLine="200" w:firstLineChars="200"/>
      <w:textAlignment w:val="baseline"/>
    </w:pPr>
    <w:rPr>
      <w:kern w:val="0"/>
      <w:sz w:val="24"/>
    </w:rPr>
  </w:style>
  <w:style w:type="paragraph" w:customStyle="1" w:styleId="217">
    <w:name w:val="AA Numbering"/>
    <w:basedOn w:val="1"/>
    <w:qFormat/>
    <w:uiPriority w:val="0"/>
    <w:pPr>
      <w:widowControl/>
      <w:tabs>
        <w:tab w:val="left" w:pos="1134"/>
        <w:tab w:val="left" w:pos="1280"/>
      </w:tabs>
      <w:adjustRightInd w:val="0"/>
      <w:snapToGrid w:val="0"/>
      <w:spacing w:line="280" w:lineRule="atLeast"/>
      <w:jc w:val="left"/>
    </w:pPr>
    <w:rPr>
      <w:rFonts w:eastAsia="PMingLiU"/>
      <w:kern w:val="0"/>
      <w:sz w:val="24"/>
      <w:lang w:eastAsia="zh-TW"/>
    </w:rPr>
  </w:style>
  <w:style w:type="paragraph" w:customStyle="1" w:styleId="218">
    <w:name w:val="样式 首行缩进:  0.74 厘米"/>
    <w:basedOn w:val="1"/>
    <w:qFormat/>
    <w:uiPriority w:val="0"/>
    <w:pPr>
      <w:spacing w:line="360" w:lineRule="auto"/>
      <w:ind w:firstLine="420"/>
    </w:pPr>
    <w:rPr>
      <w:sz w:val="24"/>
    </w:rPr>
  </w:style>
  <w:style w:type="paragraph" w:customStyle="1" w:styleId="219">
    <w:name w:val="标题2"/>
    <w:basedOn w:val="4"/>
    <w:qFormat/>
    <w:uiPriority w:val="0"/>
    <w:pPr>
      <w:keepNext w:val="0"/>
      <w:keepLines w:val="0"/>
      <w:adjustRightInd w:val="0"/>
      <w:snapToGrid w:val="0"/>
      <w:spacing w:before="0" w:after="0" w:line="360" w:lineRule="auto"/>
      <w:ind w:firstLine="574" w:firstLineChars="196"/>
      <w:outlineLvl w:val="9"/>
    </w:pPr>
    <w:rPr>
      <w:rFonts w:ascii="宋体" w:hAnsi="宋体" w:eastAsia="宋体"/>
      <w:spacing w:val="6"/>
      <w:sz w:val="28"/>
      <w:u w:val="single"/>
    </w:rPr>
  </w:style>
  <w:style w:type="paragraph" w:customStyle="1" w:styleId="220">
    <w:name w:val="正文格式 Char"/>
    <w:basedOn w:val="1"/>
    <w:qFormat/>
    <w:uiPriority w:val="0"/>
    <w:pPr>
      <w:widowControl/>
      <w:adjustRightInd w:val="0"/>
      <w:spacing w:line="440" w:lineRule="atLeast"/>
      <w:ind w:firstLine="510"/>
      <w:textAlignment w:val="baseline"/>
    </w:pPr>
    <w:rPr>
      <w:kern w:val="0"/>
      <w:sz w:val="24"/>
    </w:rPr>
  </w:style>
  <w:style w:type="paragraph" w:customStyle="1" w:styleId="221">
    <w:name w:val="样式 仿宋_GB2312 首行缩进:  2 字符"/>
    <w:basedOn w:val="1"/>
    <w:qFormat/>
    <w:uiPriority w:val="0"/>
    <w:pPr>
      <w:spacing w:line="600" w:lineRule="exact"/>
      <w:ind w:firstLine="420" w:firstLineChars="150"/>
      <w:jc w:val="left"/>
    </w:pPr>
    <w:rPr>
      <w:rFonts w:ascii="仿宋_GB2312" w:hAnsi="Arial" w:eastAsia="仿宋_GB2312"/>
      <w:color w:val="000000"/>
      <w:kern w:val="0"/>
      <w:lang w:val="zh-CN"/>
    </w:rPr>
  </w:style>
  <w:style w:type="paragraph" w:customStyle="1" w:styleId="222">
    <w:name w:val="样式 样式 正文首行缩进 2 + 左  0 字符 + 首行缩进:  2.57 字符"/>
    <w:basedOn w:val="1"/>
    <w:next w:val="1"/>
    <w:qFormat/>
    <w:uiPriority w:val="0"/>
    <w:pPr>
      <w:adjustRightInd w:val="0"/>
      <w:snapToGrid w:val="0"/>
      <w:spacing w:after="120"/>
      <w:ind w:firstLine="540" w:firstLineChars="257"/>
    </w:pPr>
  </w:style>
  <w:style w:type="paragraph" w:customStyle="1" w:styleId="223">
    <w:name w:val="简单回函地址"/>
    <w:basedOn w:val="1"/>
    <w:qFormat/>
    <w:uiPriority w:val="0"/>
    <w:pPr>
      <w:adjustRightInd w:val="0"/>
      <w:snapToGrid w:val="0"/>
      <w:spacing w:line="360" w:lineRule="auto"/>
    </w:pPr>
    <w:rPr>
      <w:sz w:val="24"/>
    </w:rPr>
  </w:style>
  <w:style w:type="paragraph" w:customStyle="1" w:styleId="224">
    <w:name w:val="正文 + 三号"/>
    <w:basedOn w:val="1"/>
    <w:qFormat/>
    <w:uiPriority w:val="0"/>
  </w:style>
  <w:style w:type="paragraph" w:customStyle="1" w:styleId="225">
    <w:name w:val="小标题 1"/>
    <w:basedOn w:val="1"/>
    <w:qFormat/>
    <w:uiPriority w:val="0"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</w:rPr>
  </w:style>
  <w:style w:type="paragraph" w:customStyle="1" w:styleId="226">
    <w:name w:val="样式1xz"/>
    <w:basedOn w:val="1"/>
    <w:qFormat/>
    <w:uiPriority w:val="0"/>
    <w:pPr>
      <w:tabs>
        <w:tab w:val="left" w:pos="1050"/>
        <w:tab w:val="right" w:leader="dot" w:pos="8296"/>
      </w:tabs>
    </w:pPr>
    <w:rPr>
      <w:caps/>
      <w:spacing w:val="20"/>
      <w:sz w:val="24"/>
    </w:rPr>
  </w:style>
  <w:style w:type="paragraph" w:customStyle="1" w:styleId="227">
    <w:name w:val="图片文字"/>
    <w:basedOn w:val="1"/>
    <w:qFormat/>
    <w:uiPriority w:val="0"/>
    <w:pPr>
      <w:spacing w:line="240" w:lineRule="atLeast"/>
      <w:jc w:val="center"/>
    </w:pPr>
  </w:style>
  <w:style w:type="paragraph" w:customStyle="1" w:styleId="228">
    <w:name w:val="摘要"/>
    <w:basedOn w:val="1"/>
    <w:next w:val="4"/>
    <w:qFormat/>
    <w:uiPriority w:val="0"/>
    <w:pPr>
      <w:spacing w:line="360" w:lineRule="auto"/>
    </w:pPr>
    <w:rPr>
      <w:rFonts w:eastAsia="黑体"/>
      <w:sz w:val="20"/>
    </w:rPr>
  </w:style>
  <w:style w:type="paragraph" w:customStyle="1" w:styleId="229">
    <w:name w:val="样式 正文首行缩进 2 + 首行缩进:  2 字符"/>
    <w:basedOn w:val="1"/>
    <w:qFormat/>
    <w:uiPriority w:val="0"/>
    <w:pPr>
      <w:numPr>
        <w:ilvl w:val="0"/>
        <w:numId w:val="11"/>
      </w:numPr>
      <w:adjustRightInd w:val="0"/>
      <w:snapToGrid w:val="0"/>
      <w:spacing w:line="360" w:lineRule="auto"/>
    </w:pPr>
    <w:rPr>
      <w:rFonts w:ascii="Arial" w:hAnsi="Arial"/>
      <w:b/>
      <w:sz w:val="24"/>
    </w:rPr>
  </w:style>
  <w:style w:type="paragraph" w:customStyle="1" w:styleId="230">
    <w:name w:val="标题5"/>
    <w:basedOn w:val="1"/>
    <w:qFormat/>
    <w:uiPriority w:val="0"/>
    <w:pPr>
      <w:tabs>
        <w:tab w:val="left" w:pos="0"/>
      </w:tabs>
      <w:autoSpaceDE w:val="0"/>
      <w:autoSpaceDN w:val="0"/>
      <w:adjustRightInd w:val="0"/>
      <w:snapToGrid w:val="0"/>
      <w:spacing w:line="320" w:lineRule="atLeast"/>
    </w:pPr>
    <w:rPr>
      <w:rFonts w:ascii="宋体"/>
      <w:kern w:val="0"/>
    </w:rPr>
  </w:style>
  <w:style w:type="paragraph" w:customStyle="1" w:styleId="231">
    <w:name w:val="Table Contents"/>
    <w:basedOn w:val="23"/>
    <w:qFormat/>
    <w:uiPriority w:val="0"/>
    <w:pPr>
      <w:suppressAutoHyphens/>
      <w:jc w:val="left"/>
    </w:pPr>
    <w:rPr>
      <w:rFonts w:ascii="Times New Roman" w:eastAsia="Times New Roman"/>
      <w:kern w:val="0"/>
      <w:sz w:val="24"/>
    </w:rPr>
  </w:style>
  <w:style w:type="paragraph" w:customStyle="1" w:styleId="232">
    <w:name w:val="文档正文 Char Char Char Char"/>
    <w:basedOn w:val="1"/>
    <w:qFormat/>
    <w:uiPriority w:val="0"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233">
    <w:name w:val="È±Ê¡ÎÄ±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234">
    <w:name w:val="Table Description"/>
    <w:next w:val="1"/>
    <w:qFormat/>
    <w:uiPriority w:val="0"/>
    <w:pPr>
      <w:keepNext/>
      <w:snapToGrid w:val="0"/>
      <w:spacing w:before="160" w:after="80"/>
      <w:ind w:left="1134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35">
    <w:name w:val="文本框样式1"/>
    <w:basedOn w:val="1"/>
    <w:qFormat/>
    <w:uiPriority w:val="0"/>
    <w:pPr>
      <w:adjustRightInd w:val="0"/>
      <w:snapToGrid w:val="0"/>
      <w:spacing w:before="60" w:line="180" w:lineRule="exact"/>
      <w:jc w:val="center"/>
    </w:pPr>
  </w:style>
  <w:style w:type="paragraph" w:customStyle="1" w:styleId="236">
    <w:name w:val="Char Char Char Char Char Char Char1"/>
    <w:basedOn w:val="18"/>
    <w:qFormat/>
    <w:uiPriority w:val="0"/>
    <w:rPr>
      <w:rFonts w:ascii="宋体" w:hAnsi="Tahoma"/>
    </w:rPr>
  </w:style>
  <w:style w:type="paragraph" w:customStyle="1" w:styleId="237">
    <w:name w:val="Char Char Char Char"/>
    <w:basedOn w:val="1"/>
    <w:qFormat/>
    <w:uiPriority w:val="0"/>
    <w:pPr>
      <w:pageBreakBefore/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238">
    <w:name w:val="样式4"/>
    <w:basedOn w:val="6"/>
    <w:qFormat/>
    <w:uiPriority w:val="0"/>
    <w:pPr>
      <w:adjustRightInd w:val="0"/>
      <w:snapToGrid w:val="0"/>
    </w:pPr>
  </w:style>
  <w:style w:type="paragraph" w:customStyle="1" w:styleId="239">
    <w:name w:val="正文（首行不缩进）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kern w:val="0"/>
    </w:rPr>
  </w:style>
  <w:style w:type="paragraph" w:customStyle="1" w:styleId="240">
    <w:name w:val="Pull Quote"/>
    <w:basedOn w:val="1"/>
    <w:qFormat/>
    <w:uiPriority w:val="0"/>
    <w:pPr>
      <w:pBdr>
        <w:top w:val="single" w:color="auto" w:sz="18" w:space="12"/>
        <w:left w:val="single" w:color="FFFFFF" w:sz="6" w:space="12"/>
        <w:bottom w:val="single" w:color="auto" w:sz="6" w:space="12"/>
        <w:right w:val="single" w:color="FFFFFF" w:sz="6" w:space="12"/>
      </w:pBdr>
      <w:shd w:val="pct10" w:color="auto" w:fill="auto"/>
      <w:spacing w:before="120" w:after="240" w:line="288" w:lineRule="auto"/>
      <w:ind w:left="144" w:right="144"/>
      <w:jc w:val="center"/>
    </w:pPr>
    <w:rPr>
      <w:b/>
      <w:i/>
      <w:sz w:val="24"/>
    </w:rPr>
  </w:style>
  <w:style w:type="paragraph" w:customStyle="1" w:styleId="241">
    <w:name w:val="xl4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242">
    <w:name w:val="Char1 Char Char Char1"/>
    <w:basedOn w:val="1"/>
    <w:qFormat/>
    <w:uiPriority w:val="0"/>
    <w:rPr>
      <w:rFonts w:ascii="Tahoma" w:hAnsi="Tahoma"/>
      <w:sz w:val="30"/>
    </w:rPr>
  </w:style>
  <w:style w:type="paragraph" w:customStyle="1" w:styleId="243">
    <w:name w:val="彩色底纹1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44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lang w:eastAsia="en-US"/>
    </w:rPr>
  </w:style>
  <w:style w:type="paragraph" w:customStyle="1" w:styleId="245">
    <w:name w:val="附录1"/>
    <w:basedOn w:val="1"/>
    <w:next w:val="1"/>
    <w:qFormat/>
    <w:uiPriority w:val="0"/>
    <w:pPr>
      <w:tabs>
        <w:tab w:val="left" w:pos="1304"/>
      </w:tabs>
      <w:ind w:left="425" w:hanging="425"/>
      <w:outlineLvl w:val="0"/>
    </w:pPr>
    <w:rPr>
      <w:rFonts w:ascii="黑体" w:hAnsi="黑体" w:eastAsia="黑体"/>
      <w:b/>
      <w:sz w:val="44"/>
    </w:rPr>
  </w:style>
  <w:style w:type="paragraph" w:customStyle="1" w:styleId="246">
    <w:name w:val="xl27"/>
    <w:basedOn w:val="1"/>
    <w:qFormat/>
    <w:uiPriority w:val="0"/>
    <w:pPr>
      <w:widowControl/>
      <w:pBdr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</w:rPr>
  </w:style>
  <w:style w:type="paragraph" w:customStyle="1" w:styleId="247">
    <w:name w:val="Table Heading"/>
    <w:qFormat/>
    <w:uiPriority w:val="0"/>
    <w:pPr>
      <w:keepNext/>
      <w:snapToGrid w:val="0"/>
      <w:spacing w:before="80" w:after="80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48">
    <w:name w:val="标题3——2"/>
    <w:basedOn w:val="5"/>
    <w:next w:val="55"/>
    <w:qFormat/>
    <w:uiPriority w:val="0"/>
    <w:pPr>
      <w:tabs>
        <w:tab w:val="left" w:pos="1280"/>
        <w:tab w:val="right" w:leader="dot" w:pos="8777"/>
      </w:tabs>
      <w:spacing w:before="312" w:beforeLines="100" w:after="0" w:line="240" w:lineRule="auto"/>
      <w:ind w:left="851" w:hanging="851"/>
      <w:outlineLvl w:val="9"/>
    </w:pPr>
    <w:rPr>
      <w:rFonts w:ascii="黑体" w:hAnsi="宋体" w:eastAsia="黑体"/>
      <w:sz w:val="30"/>
    </w:rPr>
  </w:style>
  <w:style w:type="paragraph" w:customStyle="1" w:styleId="249">
    <w:name w:val="首行缩进"/>
    <w:basedOn w:val="1"/>
    <w:qFormat/>
    <w:uiPriority w:val="0"/>
    <w:pPr>
      <w:numPr>
        <w:ilvl w:val="0"/>
        <w:numId w:val="12"/>
      </w:numPr>
      <w:spacing w:line="360" w:lineRule="auto"/>
    </w:pPr>
    <w:rPr>
      <w:rFonts w:eastAsia="仿宋_GB2312"/>
    </w:rPr>
  </w:style>
  <w:style w:type="paragraph" w:customStyle="1" w:styleId="250">
    <w:name w:val="bt"/>
    <w:basedOn w:val="1"/>
    <w:next w:val="23"/>
    <w:qFormat/>
    <w:uiPriority w:val="0"/>
    <w:pPr>
      <w:overflowPunct w:val="0"/>
      <w:autoSpaceDE w:val="0"/>
      <w:autoSpaceDN w:val="0"/>
      <w:adjustRightInd w:val="0"/>
      <w:snapToGrid w:val="0"/>
      <w:spacing w:before="100" w:after="100" w:line="240" w:lineRule="atLeast"/>
      <w:ind w:left="2880" w:hanging="360"/>
      <w:textAlignment w:val="baseline"/>
    </w:pPr>
    <w:rPr>
      <w:rFonts w:ascii="宋体"/>
      <w:kern w:val="0"/>
      <w:sz w:val="20"/>
    </w:rPr>
  </w:style>
  <w:style w:type="character" w:customStyle="1" w:styleId="251">
    <w:name w:val="Unresolved Mention"/>
    <w:basedOn w:val="59"/>
    <w:qFormat/>
    <w:uiPriority w:val="0"/>
    <w:rPr>
      <w:color w:val="605E5C"/>
      <w:shd w:val="clear" w:color="auto" w:fill="E1DFDD"/>
    </w:rPr>
  </w:style>
  <w:style w:type="paragraph" w:customStyle="1" w:styleId="252">
    <w:name w:val="目录 11"/>
    <w:basedOn w:val="1"/>
    <w:next w:val="1"/>
    <w:qFormat/>
    <w:uiPriority w:val="0"/>
    <w:pPr>
      <w:jc w:val="center"/>
    </w:pPr>
    <w:rPr>
      <w:sz w:val="30"/>
      <w:szCs w:val="30"/>
    </w:rPr>
  </w:style>
  <w:style w:type="paragraph" w:customStyle="1" w:styleId="253">
    <w:name w:val="p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ascii="pingfang sc" w:hAnsi="pingfang sc" w:eastAsia="pingfang sc" w:cs="pingfang sc"/>
      <w:color w:val="121416"/>
      <w:kern w:val="0"/>
      <w:sz w:val="28"/>
      <w:szCs w:val="28"/>
      <w:lang w:val="en-US" w:eastAsia="zh-CN" w:bidi="ar"/>
    </w:rPr>
  </w:style>
  <w:style w:type="character" w:customStyle="1" w:styleId="254">
    <w:name w:val="font111"/>
    <w:basedOn w:val="59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55">
    <w:name w:val="font41"/>
    <w:basedOn w:val="59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256">
    <w:name w:val="font91"/>
    <w:basedOn w:val="59"/>
    <w:qFormat/>
    <w:uiPriority w:val="0"/>
    <w:rPr>
      <w:rFonts w:hint="default" w:ascii="仿宋" w:hAnsi="仿宋" w:eastAsia="仿宋" w:cs="仿宋"/>
      <w:color w:val="000000"/>
      <w:sz w:val="24"/>
      <w:szCs w:val="24"/>
      <w:u w:val="none"/>
    </w:rPr>
  </w:style>
  <w:style w:type="character" w:customStyle="1" w:styleId="257">
    <w:name w:val="font101"/>
    <w:basedOn w:val="59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258">
    <w:name w:val="font81"/>
    <w:basedOn w:val="59"/>
    <w:qFormat/>
    <w:uiPriority w:val="0"/>
    <w:rPr>
      <w:rFonts w:hint="default" w:ascii="仿宋" w:hAnsi="仿宋" w:eastAsia="仿宋" w:cs="仿宋"/>
      <w:color w:val="000000"/>
      <w:sz w:val="24"/>
      <w:szCs w:val="24"/>
      <w:u w:val="none"/>
    </w:rPr>
  </w:style>
  <w:style w:type="character" w:customStyle="1" w:styleId="259">
    <w:name w:val="font11"/>
    <w:basedOn w:val="59"/>
    <w:qFormat/>
    <w:uiPriority w:val="0"/>
    <w:rPr>
      <w:rFonts w:ascii="font-weight : 400" w:hAnsi="font-weight : 400" w:eastAsia="font-weight : 400" w:cs="font-weight : 400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Manager>罗成</Manager>
  <Company>重庆市政府采购中心</Company>
  <Pages>18</Pages>
  <Words>6008</Words>
  <Characters>6893</Characters>
  <Lines>59</Lines>
  <Paragraphs>16</Paragraphs>
  <TotalTime>4</TotalTime>
  <ScaleCrop>false</ScaleCrop>
  <LinksUpToDate>false</LinksUpToDate>
  <CharactersWithSpaces>7637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2022-05-26T17:13:00Z</dcterms:created>
  <dc:creator>罗成</dc:creator>
  <cp:lastModifiedBy>重庆市女子监狱</cp:lastModifiedBy>
  <cp:lastPrinted>2024-01-20T02:08:00Z</cp:lastPrinted>
  <dcterms:modified xsi:type="dcterms:W3CDTF">2025-04-15T03:27:14Z</dcterms:modified>
  <dc:title>竞争性谈判文件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E1B82C1C1ACF4865B0083E2A4A330E5D</vt:lpwstr>
  </property>
  <property fmtid="{D5CDD505-2E9C-101B-9397-08002B2CF9AE}" pid="4" name="KSOTemplateDocerSaveRecord">
    <vt:lpwstr>eyJoZGlkIjoiYWVhOGM3NmQyNzBjZTdmNTY4NDU2NmUxN2Y5NGU4Y2QifQ==</vt:lpwstr>
  </property>
</Properties>
</file>