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3459D0"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重庆市专业应急救援总队</w:t>
      </w:r>
    </w:p>
    <w:p w14:paraId="1E27EF45">
      <w:pPr>
        <w:jc w:val="center"/>
        <w:rPr>
          <w:rFonts w:hint="default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补充采购指挥终端采购项目问卷调查表</w:t>
      </w:r>
    </w:p>
    <w:tbl>
      <w:tblPr>
        <w:tblStyle w:val="3"/>
        <w:tblW w:w="96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2087"/>
        <w:gridCol w:w="1418"/>
        <w:gridCol w:w="1642"/>
        <w:gridCol w:w="3734"/>
      </w:tblGrid>
      <w:tr w14:paraId="7EE388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0" w:type="dxa"/>
            <w:gridSpan w:val="2"/>
            <w:vAlign w:val="center"/>
          </w:tcPr>
          <w:p w14:paraId="6797867B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794" w:type="dxa"/>
            <w:gridSpan w:val="3"/>
            <w:vAlign w:val="center"/>
          </w:tcPr>
          <w:p w14:paraId="414E16EE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both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  <w:t>重庆市专业应急救援总队补充采购指挥终端采购项目</w:t>
            </w:r>
          </w:p>
        </w:tc>
      </w:tr>
      <w:tr w14:paraId="1A989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0" w:type="dxa"/>
            <w:gridSpan w:val="2"/>
          </w:tcPr>
          <w:p w14:paraId="282E5268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参与调查单位</w:t>
            </w:r>
          </w:p>
        </w:tc>
        <w:tc>
          <w:tcPr>
            <w:tcW w:w="6794" w:type="dxa"/>
            <w:gridSpan w:val="3"/>
            <w:vAlign w:val="center"/>
          </w:tcPr>
          <w:p w14:paraId="495D081D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</w:p>
        </w:tc>
      </w:tr>
      <w:tr w14:paraId="2DB683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0" w:type="dxa"/>
            <w:gridSpan w:val="2"/>
          </w:tcPr>
          <w:p w14:paraId="38ADCB76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授权委托人</w:t>
            </w:r>
          </w:p>
        </w:tc>
        <w:tc>
          <w:tcPr>
            <w:tcW w:w="1418" w:type="dxa"/>
          </w:tcPr>
          <w:p w14:paraId="3E88B908">
            <w:pPr>
              <w:numPr>
                <w:ilvl w:val="0"/>
                <w:numId w:val="0"/>
              </w:numPr>
              <w:jc w:val="both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</w:p>
        </w:tc>
        <w:tc>
          <w:tcPr>
            <w:tcW w:w="1642" w:type="dxa"/>
          </w:tcPr>
          <w:p w14:paraId="1D74FBD4">
            <w:pPr>
              <w:numPr>
                <w:ilvl w:val="0"/>
                <w:numId w:val="0"/>
              </w:numPr>
              <w:jc w:val="both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  <w:t>调查时间</w:t>
            </w:r>
          </w:p>
        </w:tc>
        <w:tc>
          <w:tcPr>
            <w:tcW w:w="3734" w:type="dxa"/>
          </w:tcPr>
          <w:p w14:paraId="4AA64B9B">
            <w:pPr>
              <w:numPr>
                <w:ilvl w:val="0"/>
                <w:numId w:val="0"/>
              </w:numPr>
              <w:jc w:val="both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  <w:r>
              <w:rPr>
                <w:rFonts w:hint="eastAsia" w:cstheme="minorBidi"/>
                <w:b/>
                <w:bCs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  <w:t>2025年   月   日</w:t>
            </w:r>
          </w:p>
        </w:tc>
      </w:tr>
      <w:tr w14:paraId="7AF2F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890" w:type="dxa"/>
            <w:gridSpan w:val="2"/>
          </w:tcPr>
          <w:p w14:paraId="4D2A7227">
            <w:pPr>
              <w:tabs>
                <w:tab w:val="left" w:pos="454"/>
              </w:tabs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现阶段国内情况调研</w:t>
            </w:r>
          </w:p>
        </w:tc>
        <w:tc>
          <w:tcPr>
            <w:tcW w:w="6794" w:type="dxa"/>
            <w:gridSpan w:val="3"/>
          </w:tcPr>
          <w:p w14:paraId="0E886820">
            <w:pPr>
              <w:numPr>
                <w:ilvl w:val="0"/>
                <w:numId w:val="0"/>
              </w:numPr>
              <w:jc w:val="both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</w:p>
        </w:tc>
      </w:tr>
      <w:tr w14:paraId="446DA0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890" w:type="dxa"/>
            <w:gridSpan w:val="2"/>
            <w:vAlign w:val="center"/>
          </w:tcPr>
          <w:p w14:paraId="2856AADC"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产业发展</w:t>
            </w:r>
          </w:p>
        </w:tc>
        <w:tc>
          <w:tcPr>
            <w:tcW w:w="6794" w:type="dxa"/>
            <w:gridSpan w:val="3"/>
          </w:tcPr>
          <w:p w14:paraId="17832937">
            <w:pPr>
              <w:numPr>
                <w:ilvl w:val="0"/>
                <w:numId w:val="0"/>
              </w:numPr>
              <w:jc w:val="both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</w:p>
        </w:tc>
      </w:tr>
      <w:tr w14:paraId="21720D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0" w:type="dxa"/>
            <w:gridSpan w:val="2"/>
            <w:vAlign w:val="center"/>
          </w:tcPr>
          <w:p w14:paraId="35034F66"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市场供给</w:t>
            </w:r>
          </w:p>
        </w:tc>
        <w:tc>
          <w:tcPr>
            <w:tcW w:w="6794" w:type="dxa"/>
            <w:gridSpan w:val="3"/>
          </w:tcPr>
          <w:p w14:paraId="005A667F">
            <w:pPr>
              <w:numPr>
                <w:ilvl w:val="0"/>
                <w:numId w:val="0"/>
              </w:numPr>
              <w:jc w:val="both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</w:p>
        </w:tc>
      </w:tr>
      <w:tr w14:paraId="0AC829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0" w:type="dxa"/>
            <w:gridSpan w:val="2"/>
            <w:vAlign w:val="center"/>
          </w:tcPr>
          <w:p w14:paraId="787E64BC">
            <w:pPr>
              <w:jc w:val="left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可能涉及的升级维护、设备创新、备品备件、耗材等相关信息</w:t>
            </w:r>
          </w:p>
        </w:tc>
        <w:tc>
          <w:tcPr>
            <w:tcW w:w="6794" w:type="dxa"/>
            <w:gridSpan w:val="3"/>
          </w:tcPr>
          <w:p w14:paraId="52E77C6A">
            <w:pPr>
              <w:numPr>
                <w:ilvl w:val="0"/>
                <w:numId w:val="0"/>
              </w:numPr>
              <w:jc w:val="both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</w:p>
        </w:tc>
      </w:tr>
      <w:tr w14:paraId="37459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3" w:type="dxa"/>
            <w:vMerge w:val="restart"/>
            <w:vAlign w:val="center"/>
          </w:tcPr>
          <w:p w14:paraId="6D52CC12">
            <w:pPr>
              <w:numPr>
                <w:ilvl w:val="0"/>
                <w:numId w:val="0"/>
              </w:num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项目参数是否具有歧视性：</w:t>
            </w:r>
          </w:p>
          <w:p w14:paraId="7E9C8B53">
            <w:pPr>
              <w:numPr>
                <w:ilvl w:val="0"/>
                <w:numId w:val="0"/>
              </w:num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  <w:p w14:paraId="2BB9CAA6"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87" w:type="dxa"/>
            <w:vAlign w:val="center"/>
          </w:tcPr>
          <w:p w14:paraId="074EB727">
            <w:pPr>
              <w:jc w:val="left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该项目技术参数是否具有指向性？</w:t>
            </w:r>
          </w:p>
        </w:tc>
        <w:tc>
          <w:tcPr>
            <w:tcW w:w="6794" w:type="dxa"/>
            <w:gridSpan w:val="3"/>
          </w:tcPr>
          <w:p w14:paraId="5BD149FC">
            <w:pPr>
              <w:numPr>
                <w:ilvl w:val="0"/>
                <w:numId w:val="0"/>
              </w:numPr>
              <w:jc w:val="both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</w:p>
          <w:p w14:paraId="3E02E546">
            <w:pPr>
              <w:numPr>
                <w:ilvl w:val="0"/>
                <w:numId w:val="0"/>
              </w:numPr>
              <w:jc w:val="both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</w:p>
        </w:tc>
      </w:tr>
      <w:tr w14:paraId="4DDD5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3" w:type="dxa"/>
            <w:vMerge w:val="continue"/>
            <w:vAlign w:val="center"/>
          </w:tcPr>
          <w:p w14:paraId="7DEA0B7E"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87" w:type="dxa"/>
            <w:vAlign w:val="center"/>
          </w:tcPr>
          <w:p w14:paraId="45AC040F">
            <w:pPr>
              <w:numPr>
                <w:ilvl w:val="0"/>
                <w:numId w:val="0"/>
              </w:numPr>
              <w:jc w:val="left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资格条件设置是否合理？</w:t>
            </w:r>
          </w:p>
        </w:tc>
        <w:tc>
          <w:tcPr>
            <w:tcW w:w="6794" w:type="dxa"/>
            <w:gridSpan w:val="3"/>
          </w:tcPr>
          <w:p w14:paraId="0F970723">
            <w:pPr>
              <w:numPr>
                <w:ilvl w:val="0"/>
                <w:numId w:val="0"/>
              </w:numPr>
              <w:jc w:val="both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</w:p>
          <w:p w14:paraId="2B69AA49">
            <w:pPr>
              <w:numPr>
                <w:ilvl w:val="0"/>
                <w:numId w:val="0"/>
              </w:numPr>
              <w:jc w:val="both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</w:p>
          <w:p w14:paraId="166F0803">
            <w:pPr>
              <w:numPr>
                <w:ilvl w:val="0"/>
                <w:numId w:val="0"/>
              </w:numPr>
              <w:jc w:val="both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</w:p>
        </w:tc>
      </w:tr>
      <w:tr w14:paraId="275951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3" w:type="dxa"/>
            <w:vMerge w:val="continue"/>
          </w:tcPr>
          <w:p w14:paraId="41CFAC75"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87" w:type="dxa"/>
          </w:tcPr>
          <w:p w14:paraId="47BE3074">
            <w:pPr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  <w:t>技术要求是否指向特定的专利、商标、品牌、技术路线等</w:t>
            </w: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？</w:t>
            </w:r>
          </w:p>
        </w:tc>
        <w:tc>
          <w:tcPr>
            <w:tcW w:w="6794" w:type="dxa"/>
            <w:gridSpan w:val="3"/>
          </w:tcPr>
          <w:p w14:paraId="23092995"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</w:p>
        </w:tc>
      </w:tr>
      <w:tr w14:paraId="6618E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3" w:type="dxa"/>
            <w:vMerge w:val="continue"/>
          </w:tcPr>
          <w:p w14:paraId="6093AB81"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87" w:type="dxa"/>
          </w:tcPr>
          <w:p w14:paraId="2F05B84A">
            <w:pPr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  <w:t>评审因素设置是否具有倾向性</w:t>
            </w: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？</w:t>
            </w:r>
          </w:p>
        </w:tc>
        <w:tc>
          <w:tcPr>
            <w:tcW w:w="6794" w:type="dxa"/>
            <w:gridSpan w:val="3"/>
          </w:tcPr>
          <w:p w14:paraId="5CA57B96">
            <w:pPr>
              <w:numPr>
                <w:ilvl w:val="0"/>
                <w:numId w:val="0"/>
              </w:numPr>
              <w:jc w:val="both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</w:p>
        </w:tc>
      </w:tr>
      <w:tr w14:paraId="016B32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2" w:hRule="atLeast"/>
          <w:jc w:val="center"/>
        </w:trPr>
        <w:tc>
          <w:tcPr>
            <w:tcW w:w="803" w:type="dxa"/>
            <w:vMerge w:val="restart"/>
          </w:tcPr>
          <w:p w14:paraId="29C8A8BC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政策支持：</w:t>
            </w:r>
          </w:p>
          <w:p w14:paraId="3C003628"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87" w:type="dxa"/>
            <w:vAlign w:val="center"/>
          </w:tcPr>
          <w:p w14:paraId="150D7B24">
            <w:pPr>
              <w:numPr>
                <w:ilvl w:val="0"/>
                <w:numId w:val="0"/>
              </w:numPr>
              <w:jc w:val="left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该项目所拟采购的进口货物是否有必要？</w:t>
            </w:r>
          </w:p>
        </w:tc>
        <w:tc>
          <w:tcPr>
            <w:tcW w:w="6794" w:type="dxa"/>
            <w:gridSpan w:val="3"/>
          </w:tcPr>
          <w:p w14:paraId="18B08588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680" w:line="240" w:lineRule="auto"/>
              <w:ind w:left="0" w:right="0" w:firstLine="380"/>
              <w:jc w:val="left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u w:val="none"/>
                <w:shd w:val="clear"/>
                <w:lang w:val="en-US" w:eastAsia="zh-CN" w:bidi="ar-SA"/>
              </w:rPr>
            </w:pPr>
          </w:p>
        </w:tc>
      </w:tr>
      <w:tr w14:paraId="64CC34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803" w:type="dxa"/>
            <w:vMerge w:val="continue"/>
          </w:tcPr>
          <w:p w14:paraId="21D15C1D"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87" w:type="dxa"/>
          </w:tcPr>
          <w:p w14:paraId="25D5B870">
            <w:pPr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该项目是否适合针对中小企业进行采购？</w:t>
            </w:r>
          </w:p>
        </w:tc>
        <w:tc>
          <w:tcPr>
            <w:tcW w:w="6794" w:type="dxa"/>
            <w:gridSpan w:val="3"/>
          </w:tcPr>
          <w:p w14:paraId="365212FB">
            <w:pPr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</w:p>
          <w:p w14:paraId="5B4BB4DB">
            <w:pPr>
              <w:numPr>
                <w:ilvl w:val="0"/>
                <w:numId w:val="0"/>
              </w:numPr>
              <w:jc w:val="both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</w:p>
        </w:tc>
      </w:tr>
      <w:tr w14:paraId="2722D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0" w:type="dxa"/>
            <w:gridSpan w:val="2"/>
          </w:tcPr>
          <w:p w14:paraId="5D85D905"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是否对附件清单进行报价</w:t>
            </w:r>
          </w:p>
        </w:tc>
        <w:tc>
          <w:tcPr>
            <w:tcW w:w="6794" w:type="dxa"/>
            <w:gridSpan w:val="3"/>
            <w:vAlign w:val="center"/>
          </w:tcPr>
          <w:p w14:paraId="07E2AE23">
            <w:pPr>
              <w:numPr>
                <w:ilvl w:val="0"/>
                <w:numId w:val="0"/>
              </w:numPr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是/</w:t>
            </w:r>
            <w:r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否</w:t>
            </w:r>
          </w:p>
        </w:tc>
      </w:tr>
      <w:tr w14:paraId="3CF03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0" w:type="dxa"/>
            <w:gridSpan w:val="2"/>
          </w:tcPr>
          <w:p w14:paraId="19DEA69D"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针对本项目</w:t>
            </w:r>
          </w:p>
          <w:p w14:paraId="0F3D0BA1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其他建议</w:t>
            </w:r>
          </w:p>
        </w:tc>
        <w:tc>
          <w:tcPr>
            <w:tcW w:w="6794" w:type="dxa"/>
            <w:gridSpan w:val="3"/>
          </w:tcPr>
          <w:p w14:paraId="1478E8B1">
            <w:pPr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  <w:p w14:paraId="7EBC70AF">
            <w:pPr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</w:tr>
    </w:tbl>
    <w:p w14:paraId="69CD67E6">
      <w:pPr>
        <w:numPr>
          <w:ilvl w:val="0"/>
          <w:numId w:val="0"/>
        </w:numPr>
        <w:ind w:leftChars="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t xml:space="preserve"> 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                              </w:t>
      </w:r>
    </w:p>
    <w:p w14:paraId="76A267FF">
      <w:pPr>
        <w:numPr>
          <w:ilvl w:val="0"/>
          <w:numId w:val="0"/>
        </w:numPr>
        <w:ind w:firstLine="3654" w:firstLineChars="130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调查单位（盖章）：</w:t>
      </w:r>
    </w:p>
    <w:p w14:paraId="72B18AE2">
      <w:pPr>
        <w:numPr>
          <w:ilvl w:val="0"/>
          <w:numId w:val="0"/>
        </w:numPr>
        <w:ind w:leftChars="0"/>
        <w:jc w:val="both"/>
        <w:rPr>
          <w:rFonts w:hint="default"/>
          <w:b/>
          <w:bCs/>
          <w:sz w:val="48"/>
          <w:szCs w:val="4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                                           年    月    日</w:t>
      </w:r>
      <w:r>
        <w:rPr>
          <w:rFonts w:hint="eastAsia"/>
          <w:b/>
          <w:bCs/>
          <w:sz w:val="48"/>
          <w:szCs w:val="48"/>
          <w:lang w:val="en-US" w:eastAsia="zh-CN"/>
        </w:rPr>
        <w:t xml:space="preserve">               </w:t>
      </w:r>
    </w:p>
    <w:sectPr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0MTg5NTVlNjkwYzE2ZDQ4ZjIyNTAyYjRkMTkzMmMifQ=="/>
  </w:docVars>
  <w:rsids>
    <w:rsidRoot w:val="00000000"/>
    <w:rsid w:val="03AC38D7"/>
    <w:rsid w:val="062918E2"/>
    <w:rsid w:val="0A4800D1"/>
    <w:rsid w:val="112B2BA8"/>
    <w:rsid w:val="1D7725E6"/>
    <w:rsid w:val="2A314447"/>
    <w:rsid w:val="2C636931"/>
    <w:rsid w:val="351748CA"/>
    <w:rsid w:val="382D0206"/>
    <w:rsid w:val="3BD45ACD"/>
    <w:rsid w:val="3C6948B3"/>
    <w:rsid w:val="3E2443E9"/>
    <w:rsid w:val="3E470969"/>
    <w:rsid w:val="44622BF1"/>
    <w:rsid w:val="44DC50C3"/>
    <w:rsid w:val="5F950D34"/>
    <w:rsid w:val="60D94755"/>
    <w:rsid w:val="622102B4"/>
    <w:rsid w:val="62AC79E1"/>
    <w:rsid w:val="6A4D243B"/>
    <w:rsid w:val="6BB71C61"/>
    <w:rsid w:val="73843B37"/>
    <w:rsid w:val="793D72AF"/>
    <w:rsid w:val="7A3A5E0C"/>
    <w:rsid w:val="7D823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Other|1"/>
    <w:basedOn w:val="1"/>
    <w:autoRedefine/>
    <w:qFormat/>
    <w:uiPriority w:val="0"/>
    <w:pPr>
      <w:widowControl w:val="0"/>
      <w:shd w:val="clear" w:color="auto" w:fill="auto"/>
      <w:jc w:val="center"/>
    </w:pPr>
    <w:rPr>
      <w:rFonts w:ascii="宋体" w:hAnsi="宋体" w:eastAsia="宋体" w:cs="宋体"/>
      <w:sz w:val="52"/>
      <w:szCs w:val="52"/>
      <w:u w:val="none"/>
      <w:shd w:val="clear" w:color="auto" w:fill="auto"/>
      <w:lang w:val="zh-TW" w:eastAsia="zh-TW" w:bidi="zh-TW"/>
    </w:rPr>
  </w:style>
  <w:style w:type="paragraph" w:customStyle="1" w:styleId="6">
    <w:name w:val="Body text|1"/>
    <w:basedOn w:val="1"/>
    <w:qFormat/>
    <w:uiPriority w:val="0"/>
    <w:pPr>
      <w:widowControl w:val="0"/>
      <w:shd w:val="clear" w:color="auto" w:fill="auto"/>
      <w:jc w:val="center"/>
    </w:pPr>
    <w:rPr>
      <w:rFonts w:ascii="宋体" w:hAnsi="宋体" w:eastAsia="宋体" w:cs="宋体"/>
      <w:sz w:val="52"/>
      <w:szCs w:val="52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271</Words>
  <Characters>281</Characters>
  <Lines>0</Lines>
  <Paragraphs>0</Paragraphs>
  <TotalTime>185</TotalTime>
  <ScaleCrop>false</ScaleCrop>
  <LinksUpToDate>false</LinksUpToDate>
  <CharactersWithSpaces>386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2022-09-12T12:22:00Z</dcterms:created>
  <dc:creator>hp</dc:creator>
  <cp:lastModifiedBy>晋城</cp:lastModifiedBy>
  <cp:lastPrinted>2025-12-17T03:54:26Z</cp:lastPrinted>
  <dcterms:modified xsi:type="dcterms:W3CDTF">2025-12-17T07:00:28Z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8F1FF5B206884C6AAE20DCFACBB66693</vt:lpwstr>
  </property>
  <property fmtid="{D5CDD505-2E9C-101B-9397-08002B2CF9AE}" pid="4" name="KSOTemplateDocerSaveRecord">
    <vt:lpwstr>eyJoZGlkIjoiNjQ3YTJjOWQyYjgyZmJkOGE2M2M0MTYxYjRiMWNmZTkiLCJ1c2VySWQiOiI4Mzk3ODg0MzQifQ==</vt:lpwstr>
  </property>
</Properties>
</file>