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A6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 w:line="36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</w:rPr>
        <w:t>南岸区卫生健康委员会档案整理及数字化服务</w:t>
      </w:r>
    </w:p>
    <w:p w14:paraId="711D0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 w:line="36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</w:rPr>
        <w:t>需求调查</w:t>
      </w:r>
      <w:r>
        <w:rPr>
          <w:rFonts w:hint="eastAsia" w:ascii="宋体" w:hAnsi="宋体" w:eastAsia="宋体" w:cs="宋体"/>
          <w:b/>
          <w:bCs/>
          <w:color w:val="auto"/>
          <w:sz w:val="36"/>
          <w:lang w:val="en-US" w:eastAsia="zh-CN"/>
        </w:rPr>
        <w:t>公告</w:t>
      </w:r>
    </w:p>
    <w:p w14:paraId="6235AA3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72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3"/>
          <w:sz w:val="28"/>
          <w:szCs w:val="22"/>
        </w:rPr>
        <w:t>此次需求调查旨在全面深入了解各潜在供应商对于本次采购项</w:t>
      </w:r>
      <w:r>
        <w:rPr>
          <w:rFonts w:hint="eastAsia" w:ascii="宋体" w:hAnsi="宋体" w:eastAsia="宋体" w:cs="宋体"/>
          <w:color w:val="auto"/>
          <w:spacing w:val="-9"/>
          <w:sz w:val="28"/>
          <w:szCs w:val="22"/>
        </w:rPr>
        <w:t>目的市场供给能力及供给水平，促进政府采购公平充分竞争，维持政</w:t>
      </w:r>
      <w:r>
        <w:rPr>
          <w:rFonts w:hint="eastAsia" w:ascii="宋体" w:hAnsi="宋体" w:eastAsia="宋体" w:cs="宋体"/>
          <w:color w:val="auto"/>
          <w:spacing w:val="-3"/>
          <w:sz w:val="28"/>
          <w:szCs w:val="22"/>
        </w:rPr>
        <w:t>府采购市场竞争秩序，进一步优化营商环境。</w:t>
      </w:r>
    </w:p>
    <w:p w14:paraId="0667F9D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为尽可能覆盖所有市场，避免供应商供给能力、供给水平埋没等影响政府采购公平情况的发生，请有意愿参与本项目且具有合格资质、</w:t>
      </w:r>
      <w:r>
        <w:rPr>
          <w:rFonts w:hint="eastAsia" w:ascii="宋体" w:hAnsi="宋体" w:eastAsia="宋体" w:cs="宋体"/>
          <w:color w:val="auto"/>
          <w:spacing w:val="-4"/>
          <w:sz w:val="28"/>
          <w:szCs w:val="22"/>
        </w:rPr>
        <w:t>良好信誉和售后服务能力的供应商积极报送资料。</w:t>
      </w:r>
    </w:p>
    <w:p w14:paraId="558050D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2" w:firstLineChars="200"/>
        <w:textAlignment w:val="auto"/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  <w:t>一、需求调查概况</w:t>
      </w:r>
    </w:p>
    <w:p w14:paraId="6DD7353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60" w:lineRule="atLeast"/>
        <w:ind w:firstLine="562" w:firstLineChars="200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（一）服务内容</w:t>
      </w:r>
    </w:p>
    <w:tbl>
      <w:tblPr>
        <w:tblStyle w:val="15"/>
        <w:tblW w:w="54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2068"/>
        <w:gridCol w:w="6278"/>
      </w:tblGrid>
      <w:tr w14:paraId="14D86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7" w:type="dxa"/>
            <w:shd w:val="clear" w:color="auto" w:fill="FFFFFF"/>
            <w:noWrap w:val="0"/>
            <w:vAlign w:val="center"/>
          </w:tcPr>
          <w:p w14:paraId="75E851A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068" w:type="dxa"/>
            <w:shd w:val="clear" w:color="auto" w:fill="FFFFFF"/>
            <w:noWrap w:val="0"/>
            <w:vAlign w:val="center"/>
          </w:tcPr>
          <w:p w14:paraId="2515E92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6278" w:type="dxa"/>
            <w:shd w:val="clear" w:color="auto" w:fill="FFFFFF"/>
            <w:noWrap w:val="0"/>
            <w:vAlign w:val="center"/>
          </w:tcPr>
          <w:p w14:paraId="03487E7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bidi="ar"/>
              </w:rPr>
              <w:t>服务内容要求</w:t>
            </w:r>
          </w:p>
        </w:tc>
      </w:tr>
      <w:tr w14:paraId="16B99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7" w:type="dxa"/>
            <w:shd w:val="clear" w:color="auto" w:fill="FFFFFF"/>
            <w:noWrap w:val="0"/>
            <w:vAlign w:val="center"/>
          </w:tcPr>
          <w:p w14:paraId="29A576E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068" w:type="dxa"/>
            <w:shd w:val="clear" w:color="auto" w:fill="FFFFFF"/>
            <w:noWrap w:val="0"/>
            <w:vAlign w:val="center"/>
          </w:tcPr>
          <w:p w14:paraId="728288A3">
            <w:pPr>
              <w:keepNext/>
              <w:keepLines/>
              <w:pageBreakBefore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专业档案的整理、扫描及拷贝</w:t>
            </w:r>
          </w:p>
        </w:tc>
        <w:tc>
          <w:tcPr>
            <w:tcW w:w="6278" w:type="dxa"/>
            <w:shd w:val="clear" w:color="auto" w:fill="FFFFFF"/>
            <w:noWrap w:val="0"/>
            <w:vAlign w:val="top"/>
          </w:tcPr>
          <w:p w14:paraId="5EDB9BBA">
            <w:pPr>
              <w:keepNext/>
              <w:keepLines/>
              <w:pageBreakBefore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提供专业档案整理、盖归档章、编号、编页、装盒等服务，具体要求：1.奖扶、特扶等档案编页、装盒，做成专业档案。2.确保目录数据完整，内容表达准确；题名（包括案卷级题名和文件级题名）拟写准确、规范，录入文字无错误、项目（字段）无遗漏。3.目录数据格式应符合国家数据格式要求，按照《档案著录规则》 的要求进行著录，采用人工校对或软件自动校对的方式对质量进行检查，核对著录项目是否完整、著录内容是否规范、准确，发现不合格的数据应进行修改或重录。4.交备份数据两套。</w:t>
            </w:r>
          </w:p>
        </w:tc>
      </w:tr>
      <w:tr w14:paraId="510CE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7" w:type="dxa"/>
            <w:shd w:val="clear" w:color="auto" w:fill="FFFFFF"/>
            <w:noWrap w:val="0"/>
            <w:vAlign w:val="center"/>
          </w:tcPr>
          <w:p w14:paraId="4BDF800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2068" w:type="dxa"/>
            <w:shd w:val="clear" w:color="auto" w:fill="FFFFFF"/>
            <w:noWrap w:val="0"/>
            <w:vAlign w:val="center"/>
          </w:tcPr>
          <w:p w14:paraId="7BD2175C">
            <w:pPr>
              <w:keepNext/>
              <w:keepLines/>
              <w:pageBreakBefore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文书档案的整理、扫描及拷贝</w:t>
            </w:r>
          </w:p>
        </w:tc>
        <w:tc>
          <w:tcPr>
            <w:tcW w:w="6278" w:type="dxa"/>
            <w:shd w:val="clear" w:color="auto" w:fill="FFFFFF"/>
            <w:noWrap w:val="0"/>
            <w:vAlign w:val="top"/>
          </w:tcPr>
          <w:p w14:paraId="5EEAB99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atLeast"/>
              <w:ind w:firstLine="480" w:firstLineChars="200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.完善文书档案目录、文书档案的扫描，纸质档案的清点；2.规范并完善档案号（包括全宗号、目录号、案卷号、页号）；3.确保数字化档案安全，案卷拆、装完整有序，清点有无缺页、多页情况，并进行登记；4.做成发文汇集；5.提供备份数据两套</w:t>
            </w: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lang w:val="en-US" w:eastAsia="zh-CN"/>
              </w:rPr>
              <w:t>。</w:t>
            </w:r>
          </w:p>
        </w:tc>
      </w:tr>
      <w:tr w14:paraId="5D671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7" w:type="dxa"/>
            <w:shd w:val="clear" w:color="auto" w:fill="FFFFFF"/>
            <w:noWrap w:val="0"/>
            <w:vAlign w:val="center"/>
          </w:tcPr>
          <w:p w14:paraId="6F84A59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</w:p>
        </w:tc>
        <w:tc>
          <w:tcPr>
            <w:tcW w:w="2068" w:type="dxa"/>
            <w:shd w:val="clear" w:color="auto" w:fill="FFFFFF"/>
            <w:noWrap w:val="0"/>
            <w:vAlign w:val="center"/>
          </w:tcPr>
          <w:p w14:paraId="24773749">
            <w:pPr>
              <w:keepNext/>
              <w:keepLines/>
              <w:pageBreakBefore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会计档案整理及数字化，会计决算报表扫描及拷贝</w:t>
            </w:r>
          </w:p>
        </w:tc>
        <w:tc>
          <w:tcPr>
            <w:tcW w:w="6278" w:type="dxa"/>
            <w:shd w:val="clear" w:color="auto" w:fill="FFFFFF"/>
            <w:noWrap w:val="0"/>
            <w:vAlign w:val="top"/>
          </w:tcPr>
          <w:p w14:paraId="4A7A36E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atLeast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1.会计决算报表以扫描成A3件；2.数据文件采用XML、mdb格式存储，并转换导入数字档案馆系统；3.扫描图像数据采用JPEG格式存储，压缩品质“中”级。</w:t>
            </w:r>
          </w:p>
          <w:p w14:paraId="6AAF636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atLeast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</w:tr>
      <w:tr w14:paraId="40D48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887" w:type="dxa"/>
            <w:shd w:val="clear" w:color="auto" w:fill="FFFFFF"/>
            <w:noWrap w:val="0"/>
            <w:vAlign w:val="center"/>
          </w:tcPr>
          <w:p w14:paraId="21A5AA7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</w:t>
            </w:r>
          </w:p>
        </w:tc>
        <w:tc>
          <w:tcPr>
            <w:tcW w:w="2068" w:type="dxa"/>
            <w:shd w:val="clear" w:color="auto" w:fill="FFFFFF"/>
            <w:noWrap w:val="0"/>
            <w:vAlign w:val="center"/>
          </w:tcPr>
          <w:p w14:paraId="3C095B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atLeas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纸质档案件的装具、贴标签、档案扫描件的数据储存。</w:t>
            </w:r>
          </w:p>
        </w:tc>
        <w:tc>
          <w:tcPr>
            <w:tcW w:w="6278" w:type="dxa"/>
            <w:shd w:val="clear" w:color="auto" w:fill="FFFFFF"/>
            <w:noWrap w:val="0"/>
            <w:vAlign w:val="top"/>
          </w:tcPr>
          <w:p w14:paraId="64FD0BF6">
            <w:pPr>
              <w:keepNext/>
              <w:keepLines/>
              <w:pageBreakBefore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纸质档案装箱清册，提供移交档案登记表、提供移交档案交接文据，纸质档案打包装箱，提供档案扫描件数据储存光盘。</w:t>
            </w:r>
          </w:p>
        </w:tc>
      </w:tr>
      <w:tr w14:paraId="69E3F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7" w:type="dxa"/>
            <w:shd w:val="clear" w:color="auto" w:fill="FFFFFF"/>
            <w:noWrap w:val="0"/>
            <w:vAlign w:val="center"/>
          </w:tcPr>
          <w:p w14:paraId="0D5BA20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</w:t>
            </w:r>
          </w:p>
        </w:tc>
        <w:tc>
          <w:tcPr>
            <w:tcW w:w="2068" w:type="dxa"/>
            <w:shd w:val="clear" w:color="auto" w:fill="FFFFFF"/>
            <w:noWrap w:val="0"/>
            <w:vAlign w:val="center"/>
          </w:tcPr>
          <w:p w14:paraId="55B52CD3">
            <w:pPr>
              <w:keepNext/>
              <w:keepLines/>
              <w:pageBreakBefore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档案开放审核的鉴定</w:t>
            </w:r>
          </w:p>
        </w:tc>
        <w:tc>
          <w:tcPr>
            <w:tcW w:w="6278" w:type="dxa"/>
            <w:shd w:val="clear" w:color="auto" w:fill="FFFFFF"/>
            <w:noWrap w:val="0"/>
            <w:vAlign w:val="top"/>
          </w:tcPr>
          <w:p w14:paraId="45D7BB1E">
            <w:pPr>
              <w:pageBreakBefore w:val="0"/>
              <w:tabs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atLeast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提供每年开放审核档案的初筛服务，与档案工作人员进行核对，确认可开放档案</w:t>
            </w: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lang w:val="en-US" w:eastAsia="zh-CN"/>
              </w:rPr>
              <w:t>。</w:t>
            </w:r>
          </w:p>
        </w:tc>
      </w:tr>
      <w:tr w14:paraId="607EA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7" w:type="dxa"/>
            <w:shd w:val="clear" w:color="auto" w:fill="FFFFFF"/>
            <w:noWrap w:val="0"/>
            <w:vAlign w:val="center"/>
          </w:tcPr>
          <w:p w14:paraId="5CC0592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</w:t>
            </w:r>
          </w:p>
        </w:tc>
        <w:tc>
          <w:tcPr>
            <w:tcW w:w="2068" w:type="dxa"/>
            <w:shd w:val="clear" w:color="auto" w:fill="FFFFFF"/>
            <w:noWrap w:val="0"/>
            <w:vAlign w:val="center"/>
          </w:tcPr>
          <w:p w14:paraId="4271DA93">
            <w:pPr>
              <w:keepNext/>
              <w:keepLines/>
              <w:pageBreakBefore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atLeas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档案的交付及保密</w:t>
            </w:r>
          </w:p>
        </w:tc>
        <w:tc>
          <w:tcPr>
            <w:tcW w:w="6278" w:type="dxa"/>
            <w:shd w:val="clear" w:color="auto" w:fill="FFFFFF"/>
            <w:noWrap w:val="0"/>
            <w:vAlign w:val="top"/>
          </w:tcPr>
          <w:p w14:paraId="12956CED">
            <w:pPr>
              <w:pageBreakBefore w:val="0"/>
              <w:tabs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atLeast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项目完结后，需拆除其加工设备中的硬盘等存储介质，与数字化过程中使用过的其他移动存储介质进行移交；提供档案查询系统的更新。提供保密承诺书。</w:t>
            </w:r>
          </w:p>
        </w:tc>
      </w:tr>
    </w:tbl>
    <w:p w14:paraId="64729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firstLine="56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（二）服务地点</w:t>
      </w:r>
    </w:p>
    <w:p w14:paraId="2D7B1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采购人指定地点。</w:t>
      </w:r>
    </w:p>
    <w:p w14:paraId="667B6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firstLine="56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（三）项目预算</w:t>
      </w:r>
    </w:p>
    <w:p w14:paraId="5DAF9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  <w:t>55000元/年（本项目招一签三，考核合格后可合同续签）</w:t>
      </w:r>
    </w:p>
    <w:p w14:paraId="1EDAB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firstLine="56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（四）服务期限</w:t>
      </w:r>
    </w:p>
    <w:p w14:paraId="37828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  <w:t>本项目招一签三，考核合格后可合同续签，合同续签不超过两次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。</w:t>
      </w:r>
    </w:p>
    <w:p w14:paraId="3D0B0C7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2" w:firstLineChars="200"/>
        <w:textAlignment w:val="auto"/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  <w:t>二、需求调查内容</w:t>
      </w:r>
    </w:p>
    <w:p w14:paraId="7D35F4B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包含但不限于潜在供应商具有的相关资质、所获荣誉、服务业绩及案例情况、人员配置、相关从业人员具备的素质相关信息。</w:t>
      </w:r>
    </w:p>
    <w:p w14:paraId="4BD05F2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2" w:firstLineChars="200"/>
        <w:textAlignment w:val="auto"/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  <w:t>三、需求调查方式</w:t>
      </w:r>
    </w:p>
    <w:p w14:paraId="010A117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问卷调查。</w:t>
      </w:r>
    </w:p>
    <w:p w14:paraId="5CDD973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2" w:firstLineChars="200"/>
        <w:textAlignment w:val="auto"/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  <w:t>四、需求调查对象</w:t>
      </w:r>
    </w:p>
    <w:p w14:paraId="474C11D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具备相应服务能力和资质的供应商。</w:t>
      </w:r>
    </w:p>
    <w:p w14:paraId="656C643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2" w:firstLineChars="200"/>
        <w:textAlignment w:val="auto"/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</w:rPr>
        <w:t>五、报送要求</w:t>
      </w:r>
    </w:p>
    <w:p w14:paraId="2A00A38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（一）资料报送时间：</w:t>
      </w:r>
    </w:p>
    <w:p w14:paraId="71D08D2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  <w:t>2025 年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  <w:lang w:val="en-US" w:eastAsia="zh-CN"/>
        </w:rPr>
        <w:t>10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  <w:t>月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  <w:lang w:val="en-US" w:eastAsia="zh-CN"/>
        </w:rPr>
        <w:t xml:space="preserve">15 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  <w:t>日——</w:t>
      </w:r>
      <w:bookmarkStart w:id="0" w:name="OLE_LINK3"/>
      <w:r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  <w:t>2025 年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  <w:lang w:val="en-US" w:eastAsia="zh-CN"/>
        </w:rPr>
        <w:t>10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  <w:t>月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  <w:lang w:val="en-US" w:eastAsia="zh-CN"/>
        </w:rPr>
        <w:t xml:space="preserve">19 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  <w:t xml:space="preserve">日 </w:t>
      </w:r>
      <w:bookmarkEnd w:id="0"/>
      <w:r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  <w:t>1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  <w:lang w:val="en-US" w:eastAsia="zh-CN"/>
        </w:rPr>
        <w:t>7</w:t>
      </w:r>
      <w:r>
        <w:rPr>
          <w:rFonts w:hint="eastAsia" w:ascii="宋体" w:hAnsi="宋体" w:eastAsia="宋体" w:cs="宋体"/>
          <w:color w:val="0000FF"/>
          <w:spacing w:val="-10"/>
          <w:sz w:val="28"/>
          <w:szCs w:val="22"/>
        </w:rPr>
        <w:t>:00。</w:t>
      </w:r>
    </w:p>
    <w:p w14:paraId="437C613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（二）资料报送清单</w:t>
      </w:r>
    </w:p>
    <w:p w14:paraId="3016DAB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《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  <w:lang w:eastAsia="zh-CN"/>
        </w:rPr>
        <w:t>南岸区卫生健康委员会档案整理及数字化服务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-采购需求调查资料》。</w:t>
      </w:r>
    </w:p>
    <w:p w14:paraId="1A990CF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（三）资料报送要求：</w:t>
      </w:r>
    </w:p>
    <w:p w14:paraId="5416DBA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请各供应商在规定时间内按照资料报送清单相关要求，将下列文件发至指定邮箱，邮件名称为“供应商名称+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  <w:lang w:eastAsia="zh-CN"/>
        </w:rPr>
        <w:t>南岸区卫生健康委员会档案整理及数字化服务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”：</w:t>
      </w:r>
    </w:p>
    <w:p w14:paraId="3F3F029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“资料报送清单”word 可编辑版 1 份；</w:t>
      </w:r>
    </w:p>
    <w:p w14:paraId="17EEED2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“资料报送清单”盖章件扫描版 1 份。</w:t>
      </w:r>
    </w:p>
    <w:p w14:paraId="0D3DA90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（四）资料报送邮箱：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fldChar w:fldCharType="begin"/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instrText xml:space="preserve"> HYPERLINK "mailto:3097860773@qq.com" \h </w:instrTex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fldChar w:fldCharType="separate"/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  <w:lang w:val="en-US" w:eastAsia="zh-CN"/>
        </w:rPr>
        <w:t>2672287626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@qq.com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fldChar w:fldCharType="end"/>
      </w:r>
    </w:p>
    <w:p w14:paraId="6885A4C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</w:rPr>
        <w:t>（五）联系方式：023-65906423 联系人：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2"/>
          <w:lang w:val="en-US" w:eastAsia="zh-CN"/>
        </w:rPr>
        <w:t>周老师</w:t>
      </w:r>
    </w:p>
    <w:p w14:paraId="795EA17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2" w:firstLineChars="200"/>
        <w:textAlignment w:val="auto"/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-10"/>
          <w:sz w:val="28"/>
          <w:szCs w:val="22"/>
          <w:lang w:val="en-US" w:eastAsia="zh-CN"/>
        </w:rPr>
        <w:t>六、其他说明</w:t>
      </w:r>
    </w:p>
    <w:p w14:paraId="69B3500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atLeast"/>
        <w:ind w:left="0" w:right="0" w:firstLine="520" w:firstLineChars="200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  <w:lang w:val="en-US" w:eastAsia="zh-CN"/>
        </w:rPr>
        <w:t>本次公开的需求调查是采购项目的初步安排，具体以最终发布的采购文件为准。资料收集仅用于采购前参考，递交问卷调查表应当写明供应商名称、联系人及联系电话并加盖单位印章。</w:t>
      </w:r>
    </w:p>
    <w:p w14:paraId="127F2FF5">
      <w:pPr>
        <w:pStyle w:val="6"/>
        <w:spacing w:before="5"/>
        <w:ind w:left="0"/>
        <w:rPr>
          <w:rFonts w:hint="eastAsia" w:ascii="宋体" w:hAnsi="宋体" w:eastAsia="宋体" w:cs="宋体"/>
          <w:color w:val="auto"/>
          <w:sz w:val="33"/>
        </w:rPr>
      </w:pPr>
      <w:bookmarkStart w:id="1" w:name="_GoBack"/>
      <w:bookmarkEnd w:id="1"/>
    </w:p>
    <w:p w14:paraId="4D12789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jc w:val="right"/>
        <w:textAlignment w:val="auto"/>
        <w:rPr>
          <w:rFonts w:hint="eastAsia" w:ascii="宋体" w:hAnsi="宋体" w:eastAsia="宋体" w:cs="宋体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0"/>
          <w:sz w:val="28"/>
          <w:szCs w:val="22"/>
          <w:lang w:val="en-US" w:eastAsia="zh-CN"/>
        </w:rPr>
        <w:t>重庆市南岸区卫生健康委员会</w:t>
      </w:r>
    </w:p>
    <w:p w14:paraId="54CB0D4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jc w:val="right"/>
        <w:textAlignment w:val="auto"/>
        <w:rPr>
          <w:rFonts w:hint="eastAsia" w:ascii="宋体" w:hAnsi="宋体" w:eastAsia="宋体" w:cs="宋体"/>
          <w:color w:val="0000FF"/>
          <w:spacing w:val="-10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FF"/>
          <w:spacing w:val="-10"/>
          <w:sz w:val="28"/>
          <w:szCs w:val="22"/>
          <w:lang w:val="en-US" w:eastAsia="zh-CN"/>
        </w:rPr>
        <w:t xml:space="preserve">2025 年 10 月14 日 </w:t>
      </w:r>
    </w:p>
    <w:p w14:paraId="5CF4A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附件：资料报送清单</w:t>
      </w:r>
    </w:p>
    <w:p w14:paraId="66CC795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一、采购需求调查表</w:t>
      </w:r>
    </w:p>
    <w:p w14:paraId="5D85BB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二、报价测算表</w:t>
      </w:r>
    </w:p>
    <w:p w14:paraId="1CDB07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三、营业执照（副本）</w:t>
      </w:r>
    </w:p>
    <w:p w14:paraId="795EE6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四、供应商单位及人员资质材料</w:t>
      </w:r>
    </w:p>
    <w:p w14:paraId="0D5FC0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五、其他资料</w:t>
      </w:r>
    </w:p>
    <w:p w14:paraId="38B05F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 w14:paraId="435F19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注：</w:t>
      </w:r>
    </w:p>
    <w:p w14:paraId="660285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1、请各供应商仔细阅读并根据自身实际情况填写。</w:t>
      </w:r>
    </w:p>
    <w:p w14:paraId="22C42E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2、本文件所有内容均需填写。</w:t>
      </w:r>
    </w:p>
    <w:p w14:paraId="731BDE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3、反馈资料为本文件所有内容，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份word版和1份盖章扫描版。</w:t>
      </w:r>
    </w:p>
    <w:p w14:paraId="5FE01EB4">
      <w:pPr>
        <w:rPr>
          <w:rFonts w:hint="eastAsia" w:ascii="宋体" w:hAnsi="宋体" w:eastAsia="宋体" w:cs="宋体"/>
          <w:b/>
          <w:bCs/>
          <w:color w:val="auto"/>
        </w:rPr>
      </w:pPr>
    </w:p>
    <w:p w14:paraId="7CC1CAC7">
      <w:pPr>
        <w:pStyle w:val="22"/>
        <w:rPr>
          <w:rFonts w:hint="eastAsia" w:ascii="宋体" w:hAnsi="宋体" w:eastAsia="宋体" w:cs="宋体"/>
          <w:color w:val="auto"/>
        </w:rPr>
      </w:pPr>
    </w:p>
    <w:p w14:paraId="06D592A7">
      <w:pP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br w:type="page"/>
      </w:r>
    </w:p>
    <w:p w14:paraId="2AA332A6">
      <w:pPr>
        <w:widowControl/>
        <w:numPr>
          <w:ilvl w:val="0"/>
          <w:numId w:val="0"/>
        </w:numPr>
        <w:adjustRightInd w:val="0"/>
        <w:snapToGrid w:val="0"/>
        <w:jc w:val="center"/>
        <w:textAlignment w:val="center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一、采购需求调查表</w:t>
      </w:r>
    </w:p>
    <w:p w14:paraId="1820B2A7">
      <w:pPr>
        <w:pStyle w:val="43"/>
        <w:spacing w:line="40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</w:p>
    <w:tbl>
      <w:tblPr>
        <w:tblStyle w:val="15"/>
        <w:tblW w:w="841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3160"/>
        <w:gridCol w:w="3161"/>
      </w:tblGrid>
      <w:tr w14:paraId="403BA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07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6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B9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A415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D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E9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02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07CFF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A6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0B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C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邮箱</w:t>
            </w:r>
          </w:p>
        </w:tc>
      </w:tr>
      <w:tr w14:paraId="271C9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A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供应商简介</w:t>
            </w:r>
          </w:p>
          <w:p w14:paraId="5E9A8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（不超过150字）</w:t>
            </w:r>
          </w:p>
        </w:tc>
        <w:tc>
          <w:tcPr>
            <w:tcW w:w="6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2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C96B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2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供应商认为完成本项目应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具备的特定资质</w:t>
            </w:r>
          </w:p>
        </w:tc>
        <w:tc>
          <w:tcPr>
            <w:tcW w:w="6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9B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2487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AB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供应商认为完成本项目的人员应具备的资质情况</w:t>
            </w:r>
          </w:p>
        </w:tc>
        <w:tc>
          <w:tcPr>
            <w:tcW w:w="6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85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资质1：    ；</w:t>
            </w:r>
          </w:p>
          <w:p w14:paraId="5E98F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资质2：    ；</w:t>
            </w:r>
          </w:p>
          <w:p w14:paraId="067B6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……</w:t>
            </w:r>
          </w:p>
        </w:tc>
      </w:tr>
      <w:tr w14:paraId="2B97A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29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供应商拟为本次项目配备的团队</w:t>
            </w:r>
          </w:p>
        </w:tc>
        <w:tc>
          <w:tcPr>
            <w:tcW w:w="6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9D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拟配备团队总人数：    人</w:t>
            </w:r>
          </w:p>
          <w:p w14:paraId="1BFAF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岗位1名称：        ；人数：     人；</w:t>
            </w:r>
          </w:p>
          <w:p w14:paraId="1C44D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……</w:t>
            </w:r>
          </w:p>
        </w:tc>
      </w:tr>
      <w:tr w14:paraId="6D72D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C2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供应商近3年来开展的同类项目</w:t>
            </w:r>
          </w:p>
        </w:tc>
        <w:tc>
          <w:tcPr>
            <w:tcW w:w="6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91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项目1名称：       </w:t>
            </w:r>
          </w:p>
          <w:p w14:paraId="3F49B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……</w:t>
            </w:r>
          </w:p>
        </w:tc>
      </w:tr>
      <w:tr w14:paraId="27BE9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9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针对本项目的补充服务措施</w:t>
            </w:r>
          </w:p>
        </w:tc>
        <w:tc>
          <w:tcPr>
            <w:tcW w:w="6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0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525C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F8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其他需要注明的事项以及对此次采购的意见与建议</w:t>
            </w:r>
          </w:p>
        </w:tc>
        <w:tc>
          <w:tcPr>
            <w:tcW w:w="6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64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6294D80B">
      <w:pPr>
        <w:widowControl/>
        <w:adjustRightInd w:val="0"/>
        <w:snapToGrid w:val="0"/>
        <w:spacing w:line="560" w:lineRule="exact"/>
        <w:jc w:val="right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bidi="ar"/>
        </w:rPr>
        <w:t>供应商名称（加盖公章）：</w:t>
      </w:r>
    </w:p>
    <w:p w14:paraId="65CB0BBA">
      <w:pPr>
        <w:widowControl/>
        <w:numPr>
          <w:ilvl w:val="0"/>
          <w:numId w:val="0"/>
        </w:numPr>
        <w:adjustRightInd w:val="0"/>
        <w:snapToGrid w:val="0"/>
        <w:jc w:val="right"/>
        <w:textAlignment w:val="center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bidi="ar"/>
        </w:rPr>
        <w:t>年     月     日</w:t>
      </w:r>
    </w:p>
    <w:p w14:paraId="51DF6F7C">
      <w:pPr>
        <w:widowControl/>
        <w:numPr>
          <w:ilvl w:val="0"/>
          <w:numId w:val="0"/>
        </w:numPr>
        <w:adjustRightInd w:val="0"/>
        <w:snapToGrid w:val="0"/>
        <w:jc w:val="center"/>
        <w:textAlignment w:val="center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二、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报价测算表</w:t>
      </w:r>
    </w:p>
    <w:p w14:paraId="413E4403">
      <w:pPr>
        <w:widowControl/>
        <w:numPr>
          <w:ilvl w:val="0"/>
          <w:numId w:val="0"/>
        </w:numPr>
        <w:adjustRightInd w:val="0"/>
        <w:snapToGrid w:val="0"/>
        <w:jc w:val="center"/>
        <w:textAlignment w:val="center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</w:pPr>
    </w:p>
    <w:tbl>
      <w:tblPr>
        <w:tblStyle w:val="15"/>
        <w:tblW w:w="8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5"/>
        <w:gridCol w:w="2844"/>
        <w:gridCol w:w="1122"/>
        <w:gridCol w:w="1122"/>
        <w:gridCol w:w="1122"/>
      </w:tblGrid>
      <w:tr w14:paraId="603A1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3E104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CC1B7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C6F22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相关信息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47FC6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DBA9A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A24FE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</w:tr>
      <w:tr w14:paraId="2701D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AD087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A85B0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ED7159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EBBE2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DADF26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3418D6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D282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F90BB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4E2E4C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ED9417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6DCF2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685CCA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2BA206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4483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AA693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5AB24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5DF330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78469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22CB48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EF38AB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D5EF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834D0C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8C25C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2588EA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2F310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9660D0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61C0DD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2C1F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1FA1A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60D9D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821286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8178E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B3E414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7F156C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5807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67576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A43A5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67BAEB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0FE9F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95B641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721AA86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3932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00FE5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CEE60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ACE55E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8849E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DF6B53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1F1D9E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4A66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DD50A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5F035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ACD592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0FE9D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DE1509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E2F4CC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2104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5DAFD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4BFE7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C81558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D33E3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8F1463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E0BD96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6134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F8500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61163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60AC72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3F35B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D9556D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7FF31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3BDE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C5716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0D4975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……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6818CB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42166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B45C33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5D377E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FFA8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8C41F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A9268">
            <w:pPr>
              <w:widowControl/>
              <w:autoSpaceDE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总计</w:t>
            </w:r>
          </w:p>
        </w:tc>
        <w:tc>
          <w:tcPr>
            <w:tcW w:w="6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02893F">
            <w:pPr>
              <w:widowControl/>
              <w:autoSpaceDE w:val="0"/>
              <w:adjustRightInd w:val="0"/>
              <w:snapToGrid w:val="0"/>
              <w:spacing w:line="4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CEFEDCA">
      <w:pPr>
        <w:widowControl/>
        <w:adjustRightInd w:val="0"/>
        <w:snapToGrid w:val="0"/>
        <w:spacing w:line="400" w:lineRule="exact"/>
        <w:ind w:firstLine="480" w:firstLineChars="200"/>
        <w:jc w:val="left"/>
        <w:textAlignment w:val="center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注：请各供应商根据需求调查公告【一、需求调查概况 （一）服务内容】中所列需求进行初步测算报价。</w:t>
      </w:r>
    </w:p>
    <w:p w14:paraId="34091110">
      <w:pPr>
        <w:pStyle w:val="6"/>
        <w:rPr>
          <w:rFonts w:hint="eastAsia" w:ascii="宋体" w:hAnsi="宋体" w:eastAsia="宋体" w:cs="宋体"/>
        </w:rPr>
      </w:pPr>
    </w:p>
    <w:p w14:paraId="0EC552BB">
      <w:pPr>
        <w:widowControl/>
        <w:jc w:val="right"/>
        <w:rPr>
          <w:rFonts w:hint="eastAsia" w:ascii="宋体" w:hAnsi="宋体" w:eastAsia="宋体" w:cs="宋体"/>
          <w:b/>
          <w:bCs/>
          <w:color w:val="000000"/>
          <w:kern w:val="0"/>
          <w:sz w:val="22"/>
          <w:lang w:bidi="ar"/>
        </w:rPr>
      </w:pPr>
    </w:p>
    <w:p w14:paraId="75C4B5C5">
      <w:pPr>
        <w:widowControl/>
        <w:jc w:val="right"/>
        <w:rPr>
          <w:rFonts w:hint="eastAsia" w:ascii="宋体" w:hAnsi="宋体" w:eastAsia="宋体" w:cs="宋体"/>
          <w:b/>
          <w:bCs/>
          <w:color w:val="000000"/>
          <w:kern w:val="0"/>
          <w:sz w:val="22"/>
          <w:lang w:bidi="ar"/>
        </w:rPr>
      </w:pPr>
    </w:p>
    <w:p w14:paraId="76112383">
      <w:pPr>
        <w:widowControl/>
        <w:adjustRightInd w:val="0"/>
        <w:snapToGrid w:val="0"/>
        <w:spacing w:line="400" w:lineRule="exact"/>
        <w:jc w:val="right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lang w:bidi="ar"/>
        </w:rPr>
      </w:pPr>
    </w:p>
    <w:p w14:paraId="503FB358">
      <w:pPr>
        <w:widowControl/>
        <w:adjustRightInd w:val="0"/>
        <w:snapToGrid w:val="0"/>
        <w:spacing w:line="560" w:lineRule="exact"/>
        <w:jc w:val="right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bidi="ar"/>
        </w:rPr>
        <w:t>供应商名称（加盖公章）：</w:t>
      </w:r>
    </w:p>
    <w:p w14:paraId="7898D784">
      <w:pPr>
        <w:widowControl/>
        <w:adjustRightInd w:val="0"/>
        <w:snapToGrid w:val="0"/>
        <w:spacing w:line="560" w:lineRule="exact"/>
        <w:jc w:val="right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bidi="ar"/>
        </w:rPr>
        <w:t>年     月     日</w:t>
      </w:r>
    </w:p>
    <w:p w14:paraId="722B4F70">
      <w:pPr>
        <w:pStyle w:val="6"/>
        <w:rPr>
          <w:rFonts w:hint="eastAsia" w:ascii="宋体" w:hAnsi="宋体" w:eastAsia="宋体" w:cs="宋体"/>
          <w:b/>
          <w:bCs/>
          <w:color w:val="000000"/>
          <w:sz w:val="22"/>
          <w:lang w:bidi="ar"/>
        </w:rPr>
      </w:pPr>
    </w:p>
    <w:p w14:paraId="7F7A09D5">
      <w:pPr>
        <w:pStyle w:val="7"/>
        <w:rPr>
          <w:rFonts w:hint="eastAsia" w:ascii="宋体" w:hAnsi="宋体" w:eastAsia="宋体" w:cs="宋体"/>
          <w:b/>
          <w:bCs/>
          <w:color w:val="000000"/>
          <w:sz w:val="22"/>
          <w:lang w:bidi="ar"/>
        </w:rPr>
      </w:pPr>
    </w:p>
    <w:p w14:paraId="7705D8B7">
      <w:pPr>
        <w:pStyle w:val="7"/>
        <w:rPr>
          <w:rFonts w:hint="eastAsia" w:ascii="宋体" w:hAnsi="宋体" w:eastAsia="宋体" w:cs="宋体"/>
          <w:b/>
          <w:bCs/>
          <w:color w:val="000000"/>
          <w:sz w:val="22"/>
          <w:lang w:bidi="ar"/>
        </w:rPr>
      </w:pPr>
    </w:p>
    <w:p w14:paraId="30484960">
      <w:pPr>
        <w:pStyle w:val="7"/>
        <w:rPr>
          <w:rFonts w:hint="eastAsia" w:ascii="宋体" w:hAnsi="宋体" w:eastAsia="宋体" w:cs="宋体"/>
          <w:b/>
          <w:bCs/>
          <w:color w:val="000000"/>
          <w:sz w:val="22"/>
          <w:lang w:bidi="ar"/>
        </w:rPr>
      </w:pPr>
    </w:p>
    <w:p w14:paraId="107F9920">
      <w:pPr>
        <w:widowControl/>
        <w:numPr>
          <w:ilvl w:val="0"/>
          <w:numId w:val="0"/>
        </w:numPr>
        <w:adjustRightInd w:val="0"/>
        <w:snapToGrid w:val="0"/>
        <w:textAlignment w:val="center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7F2020C0">
      <w:pPr>
        <w:widowControl/>
        <w:numPr>
          <w:ilvl w:val="0"/>
          <w:numId w:val="0"/>
        </w:numPr>
        <w:adjustRightInd w:val="0"/>
        <w:snapToGrid w:val="0"/>
        <w:jc w:val="center"/>
        <w:textAlignment w:val="center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三、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营业执照（副本）</w:t>
      </w:r>
    </w:p>
    <w:p w14:paraId="1DEF0797">
      <w:pPr>
        <w:pStyle w:val="6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7586ED5C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3EF5D9D5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177CDD4A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09E17A5F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7042A277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55C07984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5461A847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52F9C0EF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1BDF0EF4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38ADC692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1FFB5CE6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72BB8F92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7B3CC8D5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6E59CCBB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38BD7DBE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2A4A61A9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7968A959">
      <w:pPr>
        <w:pStyle w:val="7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bidi="ar"/>
        </w:rPr>
      </w:pPr>
    </w:p>
    <w:p w14:paraId="24317763">
      <w:pPr>
        <w:widowControl/>
        <w:numPr>
          <w:ilvl w:val="0"/>
          <w:numId w:val="0"/>
        </w:numPr>
        <w:adjustRightInd w:val="0"/>
        <w:snapToGrid w:val="0"/>
        <w:jc w:val="center"/>
        <w:textAlignment w:val="center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四、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供应商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单位及人员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资质材料</w:t>
      </w:r>
    </w:p>
    <w:p w14:paraId="2958831D">
      <w:pP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br w:type="page"/>
      </w:r>
    </w:p>
    <w:p w14:paraId="3A659402">
      <w:pPr>
        <w:widowControl/>
        <w:numPr>
          <w:ilvl w:val="0"/>
          <w:numId w:val="0"/>
        </w:numPr>
        <w:adjustRightInd w:val="0"/>
        <w:snapToGrid w:val="0"/>
        <w:jc w:val="center"/>
        <w:textAlignment w:val="center"/>
        <w:outlineLvl w:val="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五、其他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资料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7DC955">
    <w:pPr>
      <w:pStyle w:val="9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  <w:p w14:paraId="75A599EE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0OGJkMjY1MmE1ZmFhYjAwYzE2YjI2OWE0ZTFlMzQifQ=="/>
  </w:docVars>
  <w:rsids>
    <w:rsidRoot w:val="00172A27"/>
    <w:rsid w:val="00006825"/>
    <w:rsid w:val="00012D2C"/>
    <w:rsid w:val="00026642"/>
    <w:rsid w:val="00035C3C"/>
    <w:rsid w:val="0004153C"/>
    <w:rsid w:val="000547A2"/>
    <w:rsid w:val="0006745B"/>
    <w:rsid w:val="00072B60"/>
    <w:rsid w:val="0007607A"/>
    <w:rsid w:val="00085DEE"/>
    <w:rsid w:val="00091FBD"/>
    <w:rsid w:val="0009327E"/>
    <w:rsid w:val="000A2985"/>
    <w:rsid w:val="000A3E7A"/>
    <w:rsid w:val="000A6FAA"/>
    <w:rsid w:val="000B001C"/>
    <w:rsid w:val="000B0946"/>
    <w:rsid w:val="000C64D3"/>
    <w:rsid w:val="000F0E04"/>
    <w:rsid w:val="00107193"/>
    <w:rsid w:val="00110139"/>
    <w:rsid w:val="001116CE"/>
    <w:rsid w:val="00111D6C"/>
    <w:rsid w:val="00117090"/>
    <w:rsid w:val="00133F0D"/>
    <w:rsid w:val="001342AC"/>
    <w:rsid w:val="00146665"/>
    <w:rsid w:val="00147B5A"/>
    <w:rsid w:val="00147FC6"/>
    <w:rsid w:val="00154D8E"/>
    <w:rsid w:val="001560AE"/>
    <w:rsid w:val="00163E4A"/>
    <w:rsid w:val="00172A27"/>
    <w:rsid w:val="0017737F"/>
    <w:rsid w:val="00186EC2"/>
    <w:rsid w:val="001976CF"/>
    <w:rsid w:val="001A08CF"/>
    <w:rsid w:val="001A1469"/>
    <w:rsid w:val="001B2DAB"/>
    <w:rsid w:val="001C23F5"/>
    <w:rsid w:val="001C2AA2"/>
    <w:rsid w:val="001C72DA"/>
    <w:rsid w:val="001C7502"/>
    <w:rsid w:val="001E1B34"/>
    <w:rsid w:val="001E2F76"/>
    <w:rsid w:val="001E3BDD"/>
    <w:rsid w:val="001E6D4D"/>
    <w:rsid w:val="001F111B"/>
    <w:rsid w:val="001F1BD0"/>
    <w:rsid w:val="001F48FD"/>
    <w:rsid w:val="00205532"/>
    <w:rsid w:val="002245D7"/>
    <w:rsid w:val="00240554"/>
    <w:rsid w:val="00240700"/>
    <w:rsid w:val="0025099F"/>
    <w:rsid w:val="00261685"/>
    <w:rsid w:val="00280467"/>
    <w:rsid w:val="00281DB6"/>
    <w:rsid w:val="002820CA"/>
    <w:rsid w:val="002944F0"/>
    <w:rsid w:val="00296200"/>
    <w:rsid w:val="00296B55"/>
    <w:rsid w:val="002A1057"/>
    <w:rsid w:val="002B0815"/>
    <w:rsid w:val="002B5DC1"/>
    <w:rsid w:val="002C1CA8"/>
    <w:rsid w:val="002C5FDB"/>
    <w:rsid w:val="002C7284"/>
    <w:rsid w:val="002C7E9D"/>
    <w:rsid w:val="002D6C16"/>
    <w:rsid w:val="002E5301"/>
    <w:rsid w:val="002E6407"/>
    <w:rsid w:val="002E6D45"/>
    <w:rsid w:val="002F2A19"/>
    <w:rsid w:val="00300820"/>
    <w:rsid w:val="00304171"/>
    <w:rsid w:val="003073F0"/>
    <w:rsid w:val="00310567"/>
    <w:rsid w:val="00313F4C"/>
    <w:rsid w:val="00316A70"/>
    <w:rsid w:val="00327206"/>
    <w:rsid w:val="0033003C"/>
    <w:rsid w:val="00331A40"/>
    <w:rsid w:val="00333069"/>
    <w:rsid w:val="00336C5D"/>
    <w:rsid w:val="00342B75"/>
    <w:rsid w:val="00343417"/>
    <w:rsid w:val="00352CE7"/>
    <w:rsid w:val="00356707"/>
    <w:rsid w:val="003609B8"/>
    <w:rsid w:val="00361761"/>
    <w:rsid w:val="003743FA"/>
    <w:rsid w:val="00377A47"/>
    <w:rsid w:val="003942E4"/>
    <w:rsid w:val="003A29FA"/>
    <w:rsid w:val="003D00DA"/>
    <w:rsid w:val="003D6556"/>
    <w:rsid w:val="003F46CC"/>
    <w:rsid w:val="00402466"/>
    <w:rsid w:val="00407551"/>
    <w:rsid w:val="00407CA4"/>
    <w:rsid w:val="004107FE"/>
    <w:rsid w:val="00420DD4"/>
    <w:rsid w:val="00421E3F"/>
    <w:rsid w:val="0043750B"/>
    <w:rsid w:val="00440DAE"/>
    <w:rsid w:val="00441CDB"/>
    <w:rsid w:val="004422D4"/>
    <w:rsid w:val="00444761"/>
    <w:rsid w:val="004455EB"/>
    <w:rsid w:val="00455855"/>
    <w:rsid w:val="004608D0"/>
    <w:rsid w:val="0046145F"/>
    <w:rsid w:val="00463EEE"/>
    <w:rsid w:val="00466601"/>
    <w:rsid w:val="00476507"/>
    <w:rsid w:val="0049071C"/>
    <w:rsid w:val="00490F5B"/>
    <w:rsid w:val="004919F0"/>
    <w:rsid w:val="00496D73"/>
    <w:rsid w:val="00497EA0"/>
    <w:rsid w:val="004A3EF0"/>
    <w:rsid w:val="004A7410"/>
    <w:rsid w:val="004B2C02"/>
    <w:rsid w:val="004B36C6"/>
    <w:rsid w:val="004D03DD"/>
    <w:rsid w:val="004D5902"/>
    <w:rsid w:val="004E6BA6"/>
    <w:rsid w:val="004F2C5F"/>
    <w:rsid w:val="005042E8"/>
    <w:rsid w:val="005116A7"/>
    <w:rsid w:val="00532E70"/>
    <w:rsid w:val="00532F00"/>
    <w:rsid w:val="005368B2"/>
    <w:rsid w:val="00537D60"/>
    <w:rsid w:val="00547371"/>
    <w:rsid w:val="00550BA6"/>
    <w:rsid w:val="005524A0"/>
    <w:rsid w:val="00556B26"/>
    <w:rsid w:val="00571919"/>
    <w:rsid w:val="00571CB0"/>
    <w:rsid w:val="00573B55"/>
    <w:rsid w:val="00576621"/>
    <w:rsid w:val="00582F93"/>
    <w:rsid w:val="00584BB8"/>
    <w:rsid w:val="00585573"/>
    <w:rsid w:val="005863BA"/>
    <w:rsid w:val="005877F5"/>
    <w:rsid w:val="00593845"/>
    <w:rsid w:val="005C321F"/>
    <w:rsid w:val="005C3EA6"/>
    <w:rsid w:val="005D0C9F"/>
    <w:rsid w:val="005D1E78"/>
    <w:rsid w:val="005D4061"/>
    <w:rsid w:val="005D5252"/>
    <w:rsid w:val="005E1723"/>
    <w:rsid w:val="005E29B5"/>
    <w:rsid w:val="005E35D8"/>
    <w:rsid w:val="005F10CC"/>
    <w:rsid w:val="0060053F"/>
    <w:rsid w:val="0060078B"/>
    <w:rsid w:val="006041D8"/>
    <w:rsid w:val="00604DE1"/>
    <w:rsid w:val="00615B66"/>
    <w:rsid w:val="00625FCC"/>
    <w:rsid w:val="00626287"/>
    <w:rsid w:val="00626909"/>
    <w:rsid w:val="00632BE9"/>
    <w:rsid w:val="006437AC"/>
    <w:rsid w:val="00644512"/>
    <w:rsid w:val="00646ECB"/>
    <w:rsid w:val="00651B9E"/>
    <w:rsid w:val="00662AD4"/>
    <w:rsid w:val="00687DCC"/>
    <w:rsid w:val="00692CBA"/>
    <w:rsid w:val="006B343F"/>
    <w:rsid w:val="006B6A23"/>
    <w:rsid w:val="006C2708"/>
    <w:rsid w:val="006C334E"/>
    <w:rsid w:val="006C4F24"/>
    <w:rsid w:val="006D0884"/>
    <w:rsid w:val="006D25E9"/>
    <w:rsid w:val="006D54F5"/>
    <w:rsid w:val="006D6F51"/>
    <w:rsid w:val="007060E3"/>
    <w:rsid w:val="00710EB1"/>
    <w:rsid w:val="00715AA8"/>
    <w:rsid w:val="00726339"/>
    <w:rsid w:val="00726CB1"/>
    <w:rsid w:val="00770D09"/>
    <w:rsid w:val="007809D7"/>
    <w:rsid w:val="00784A4D"/>
    <w:rsid w:val="007944F4"/>
    <w:rsid w:val="00795A59"/>
    <w:rsid w:val="007A1171"/>
    <w:rsid w:val="007A4AEE"/>
    <w:rsid w:val="007B0395"/>
    <w:rsid w:val="007C12E1"/>
    <w:rsid w:val="007C20C7"/>
    <w:rsid w:val="007C6EE5"/>
    <w:rsid w:val="007E3E30"/>
    <w:rsid w:val="0080282D"/>
    <w:rsid w:val="00803784"/>
    <w:rsid w:val="0080443D"/>
    <w:rsid w:val="00831C19"/>
    <w:rsid w:val="00857104"/>
    <w:rsid w:val="00865570"/>
    <w:rsid w:val="008702CE"/>
    <w:rsid w:val="008729C1"/>
    <w:rsid w:val="008767BC"/>
    <w:rsid w:val="00884EE8"/>
    <w:rsid w:val="00886951"/>
    <w:rsid w:val="008A7CDD"/>
    <w:rsid w:val="008B730E"/>
    <w:rsid w:val="008D6EB7"/>
    <w:rsid w:val="008E1108"/>
    <w:rsid w:val="008E2DDB"/>
    <w:rsid w:val="008E3541"/>
    <w:rsid w:val="008E3C4D"/>
    <w:rsid w:val="008E720C"/>
    <w:rsid w:val="008F31F5"/>
    <w:rsid w:val="00906AB7"/>
    <w:rsid w:val="00907955"/>
    <w:rsid w:val="00912C9D"/>
    <w:rsid w:val="00915566"/>
    <w:rsid w:val="00916565"/>
    <w:rsid w:val="00920DC7"/>
    <w:rsid w:val="00936BD9"/>
    <w:rsid w:val="00940DD1"/>
    <w:rsid w:val="009424D6"/>
    <w:rsid w:val="00943A32"/>
    <w:rsid w:val="00946FC8"/>
    <w:rsid w:val="00973908"/>
    <w:rsid w:val="00976147"/>
    <w:rsid w:val="009809FA"/>
    <w:rsid w:val="009822FB"/>
    <w:rsid w:val="00987E53"/>
    <w:rsid w:val="009A4C5D"/>
    <w:rsid w:val="009A6F6B"/>
    <w:rsid w:val="009B3CBA"/>
    <w:rsid w:val="009B3F18"/>
    <w:rsid w:val="009B4484"/>
    <w:rsid w:val="009B6089"/>
    <w:rsid w:val="009C09E1"/>
    <w:rsid w:val="009D2A79"/>
    <w:rsid w:val="009D3535"/>
    <w:rsid w:val="009D4C72"/>
    <w:rsid w:val="009D66B5"/>
    <w:rsid w:val="009D69A5"/>
    <w:rsid w:val="009E36E3"/>
    <w:rsid w:val="009E4371"/>
    <w:rsid w:val="009E7D98"/>
    <w:rsid w:val="009F21D9"/>
    <w:rsid w:val="009F524D"/>
    <w:rsid w:val="00A02BD5"/>
    <w:rsid w:val="00A1283E"/>
    <w:rsid w:val="00A14A00"/>
    <w:rsid w:val="00A26E41"/>
    <w:rsid w:val="00A407CD"/>
    <w:rsid w:val="00A43427"/>
    <w:rsid w:val="00A43446"/>
    <w:rsid w:val="00A478EA"/>
    <w:rsid w:val="00A569F3"/>
    <w:rsid w:val="00A63BA2"/>
    <w:rsid w:val="00A64D01"/>
    <w:rsid w:val="00A7756C"/>
    <w:rsid w:val="00A87107"/>
    <w:rsid w:val="00A8714F"/>
    <w:rsid w:val="00A8779E"/>
    <w:rsid w:val="00A93488"/>
    <w:rsid w:val="00A94808"/>
    <w:rsid w:val="00A94EC4"/>
    <w:rsid w:val="00AA32CF"/>
    <w:rsid w:val="00AB11D3"/>
    <w:rsid w:val="00AC16A7"/>
    <w:rsid w:val="00AC3F4E"/>
    <w:rsid w:val="00AD2144"/>
    <w:rsid w:val="00AF38EF"/>
    <w:rsid w:val="00AF72D8"/>
    <w:rsid w:val="00B111C0"/>
    <w:rsid w:val="00B12AF0"/>
    <w:rsid w:val="00B210B6"/>
    <w:rsid w:val="00B21776"/>
    <w:rsid w:val="00B30E59"/>
    <w:rsid w:val="00B37C41"/>
    <w:rsid w:val="00B42EED"/>
    <w:rsid w:val="00B473B1"/>
    <w:rsid w:val="00B571FC"/>
    <w:rsid w:val="00B649E4"/>
    <w:rsid w:val="00B64E48"/>
    <w:rsid w:val="00B70CC1"/>
    <w:rsid w:val="00B72AE0"/>
    <w:rsid w:val="00B7497E"/>
    <w:rsid w:val="00B75CD8"/>
    <w:rsid w:val="00B76F95"/>
    <w:rsid w:val="00B824F1"/>
    <w:rsid w:val="00B95CDF"/>
    <w:rsid w:val="00BA1385"/>
    <w:rsid w:val="00BA35F5"/>
    <w:rsid w:val="00BA4B12"/>
    <w:rsid w:val="00BB0D46"/>
    <w:rsid w:val="00BB71BB"/>
    <w:rsid w:val="00BD4340"/>
    <w:rsid w:val="00BD52DA"/>
    <w:rsid w:val="00BD6C67"/>
    <w:rsid w:val="00BE0B32"/>
    <w:rsid w:val="00BE2CB8"/>
    <w:rsid w:val="00BE5FAA"/>
    <w:rsid w:val="00BF0059"/>
    <w:rsid w:val="00C07A4D"/>
    <w:rsid w:val="00C1192B"/>
    <w:rsid w:val="00C20D9F"/>
    <w:rsid w:val="00C216F9"/>
    <w:rsid w:val="00C434B8"/>
    <w:rsid w:val="00C43A3A"/>
    <w:rsid w:val="00C5221B"/>
    <w:rsid w:val="00C55A67"/>
    <w:rsid w:val="00C605EB"/>
    <w:rsid w:val="00C61E41"/>
    <w:rsid w:val="00C63ECD"/>
    <w:rsid w:val="00C72886"/>
    <w:rsid w:val="00C773CA"/>
    <w:rsid w:val="00C86CF7"/>
    <w:rsid w:val="00C91070"/>
    <w:rsid w:val="00C91DF8"/>
    <w:rsid w:val="00C941F4"/>
    <w:rsid w:val="00CA3D08"/>
    <w:rsid w:val="00CA6E46"/>
    <w:rsid w:val="00CB19FE"/>
    <w:rsid w:val="00CB1A30"/>
    <w:rsid w:val="00CB1AC9"/>
    <w:rsid w:val="00CB3F24"/>
    <w:rsid w:val="00CB492F"/>
    <w:rsid w:val="00CE2B44"/>
    <w:rsid w:val="00CE2F1B"/>
    <w:rsid w:val="00CF09F2"/>
    <w:rsid w:val="00CF26D0"/>
    <w:rsid w:val="00CF2D80"/>
    <w:rsid w:val="00CF4334"/>
    <w:rsid w:val="00D038C6"/>
    <w:rsid w:val="00D03E6B"/>
    <w:rsid w:val="00D11776"/>
    <w:rsid w:val="00D11A76"/>
    <w:rsid w:val="00D12EA6"/>
    <w:rsid w:val="00D210CF"/>
    <w:rsid w:val="00D24EEF"/>
    <w:rsid w:val="00D27DDE"/>
    <w:rsid w:val="00D31603"/>
    <w:rsid w:val="00D35C0B"/>
    <w:rsid w:val="00D43FB5"/>
    <w:rsid w:val="00D51129"/>
    <w:rsid w:val="00D60D4B"/>
    <w:rsid w:val="00D63C8F"/>
    <w:rsid w:val="00D678F1"/>
    <w:rsid w:val="00D7036D"/>
    <w:rsid w:val="00D7252B"/>
    <w:rsid w:val="00D736AF"/>
    <w:rsid w:val="00D76A74"/>
    <w:rsid w:val="00D83BA3"/>
    <w:rsid w:val="00D83C0B"/>
    <w:rsid w:val="00D85A7E"/>
    <w:rsid w:val="00D96AE2"/>
    <w:rsid w:val="00DA2E0E"/>
    <w:rsid w:val="00DA31C5"/>
    <w:rsid w:val="00DB2962"/>
    <w:rsid w:val="00DB393A"/>
    <w:rsid w:val="00DC09DE"/>
    <w:rsid w:val="00DD51E6"/>
    <w:rsid w:val="00DE5CEE"/>
    <w:rsid w:val="00E0444E"/>
    <w:rsid w:val="00E17A28"/>
    <w:rsid w:val="00E17A98"/>
    <w:rsid w:val="00E26A7C"/>
    <w:rsid w:val="00E41820"/>
    <w:rsid w:val="00E61575"/>
    <w:rsid w:val="00E6423B"/>
    <w:rsid w:val="00E7540C"/>
    <w:rsid w:val="00E775EC"/>
    <w:rsid w:val="00E87B22"/>
    <w:rsid w:val="00E912A7"/>
    <w:rsid w:val="00EA0E78"/>
    <w:rsid w:val="00EA11BC"/>
    <w:rsid w:val="00EB2D89"/>
    <w:rsid w:val="00EB7987"/>
    <w:rsid w:val="00EC14DF"/>
    <w:rsid w:val="00ED4B55"/>
    <w:rsid w:val="00ED66F9"/>
    <w:rsid w:val="00ED7A5B"/>
    <w:rsid w:val="00EE5AFE"/>
    <w:rsid w:val="00EF22E9"/>
    <w:rsid w:val="00EF511D"/>
    <w:rsid w:val="00F013E9"/>
    <w:rsid w:val="00F029BE"/>
    <w:rsid w:val="00F06306"/>
    <w:rsid w:val="00F2338D"/>
    <w:rsid w:val="00F26D04"/>
    <w:rsid w:val="00F27F78"/>
    <w:rsid w:val="00F3227B"/>
    <w:rsid w:val="00F337DF"/>
    <w:rsid w:val="00F70476"/>
    <w:rsid w:val="00F737EA"/>
    <w:rsid w:val="00F749DF"/>
    <w:rsid w:val="00F80D81"/>
    <w:rsid w:val="00F82264"/>
    <w:rsid w:val="00F85362"/>
    <w:rsid w:val="00F938FA"/>
    <w:rsid w:val="00F93BF3"/>
    <w:rsid w:val="00F94E70"/>
    <w:rsid w:val="00F97BC2"/>
    <w:rsid w:val="00FA0625"/>
    <w:rsid w:val="00FA1D8B"/>
    <w:rsid w:val="00FA3FA6"/>
    <w:rsid w:val="00FC630B"/>
    <w:rsid w:val="00FC79A5"/>
    <w:rsid w:val="00FD347C"/>
    <w:rsid w:val="00FD7D45"/>
    <w:rsid w:val="00FE19D8"/>
    <w:rsid w:val="00FE2C27"/>
    <w:rsid w:val="00FE32B3"/>
    <w:rsid w:val="00FF2004"/>
    <w:rsid w:val="00FF5427"/>
    <w:rsid w:val="00FF5C5E"/>
    <w:rsid w:val="01093244"/>
    <w:rsid w:val="01096F00"/>
    <w:rsid w:val="01974CF6"/>
    <w:rsid w:val="01AC3A93"/>
    <w:rsid w:val="02A12ECC"/>
    <w:rsid w:val="036837C0"/>
    <w:rsid w:val="04125E1A"/>
    <w:rsid w:val="043B2EAD"/>
    <w:rsid w:val="04EF63F3"/>
    <w:rsid w:val="04FF2A79"/>
    <w:rsid w:val="05670D4F"/>
    <w:rsid w:val="0588393F"/>
    <w:rsid w:val="0624009C"/>
    <w:rsid w:val="0666446C"/>
    <w:rsid w:val="06EB7C2B"/>
    <w:rsid w:val="06F975E9"/>
    <w:rsid w:val="070954E4"/>
    <w:rsid w:val="083D018E"/>
    <w:rsid w:val="083E0197"/>
    <w:rsid w:val="0ABE3350"/>
    <w:rsid w:val="0AC22979"/>
    <w:rsid w:val="0AE463D7"/>
    <w:rsid w:val="0B1478D0"/>
    <w:rsid w:val="0B1A1A6E"/>
    <w:rsid w:val="0DF93BBD"/>
    <w:rsid w:val="0E477A4B"/>
    <w:rsid w:val="0E981D0A"/>
    <w:rsid w:val="10DD5A17"/>
    <w:rsid w:val="111B0C62"/>
    <w:rsid w:val="11907017"/>
    <w:rsid w:val="11BB73DB"/>
    <w:rsid w:val="1237487D"/>
    <w:rsid w:val="12394975"/>
    <w:rsid w:val="128B3251"/>
    <w:rsid w:val="14486E56"/>
    <w:rsid w:val="14F47D6F"/>
    <w:rsid w:val="15835400"/>
    <w:rsid w:val="16D90E73"/>
    <w:rsid w:val="16DE3DA8"/>
    <w:rsid w:val="17991C3C"/>
    <w:rsid w:val="17BF5E77"/>
    <w:rsid w:val="18B87C34"/>
    <w:rsid w:val="192D6E10"/>
    <w:rsid w:val="19997437"/>
    <w:rsid w:val="1B302BE8"/>
    <w:rsid w:val="1B8B5057"/>
    <w:rsid w:val="1C1E5290"/>
    <w:rsid w:val="1CEA62B4"/>
    <w:rsid w:val="1D894237"/>
    <w:rsid w:val="1E5B182A"/>
    <w:rsid w:val="20146634"/>
    <w:rsid w:val="20C122F3"/>
    <w:rsid w:val="20D56D60"/>
    <w:rsid w:val="21333432"/>
    <w:rsid w:val="21540A62"/>
    <w:rsid w:val="21D4251F"/>
    <w:rsid w:val="22F41950"/>
    <w:rsid w:val="23347F80"/>
    <w:rsid w:val="23B73EA6"/>
    <w:rsid w:val="2478791C"/>
    <w:rsid w:val="24F37160"/>
    <w:rsid w:val="251A01CB"/>
    <w:rsid w:val="2581435E"/>
    <w:rsid w:val="26084D52"/>
    <w:rsid w:val="263F5F38"/>
    <w:rsid w:val="26DE4D31"/>
    <w:rsid w:val="27840543"/>
    <w:rsid w:val="279D1347"/>
    <w:rsid w:val="280B656E"/>
    <w:rsid w:val="284B1061"/>
    <w:rsid w:val="295B52D4"/>
    <w:rsid w:val="295D54F0"/>
    <w:rsid w:val="295E6BB4"/>
    <w:rsid w:val="2A73664D"/>
    <w:rsid w:val="2B794137"/>
    <w:rsid w:val="2BDE30F0"/>
    <w:rsid w:val="2C3D2C45"/>
    <w:rsid w:val="2C740EB2"/>
    <w:rsid w:val="2FF6596B"/>
    <w:rsid w:val="300C2CAC"/>
    <w:rsid w:val="30500961"/>
    <w:rsid w:val="32543D8C"/>
    <w:rsid w:val="33134E71"/>
    <w:rsid w:val="333D5A4A"/>
    <w:rsid w:val="33900270"/>
    <w:rsid w:val="3428617E"/>
    <w:rsid w:val="342B5503"/>
    <w:rsid w:val="342D3FD2"/>
    <w:rsid w:val="34473D41"/>
    <w:rsid w:val="3553221A"/>
    <w:rsid w:val="39A9208B"/>
    <w:rsid w:val="3A6C5593"/>
    <w:rsid w:val="3A887EF3"/>
    <w:rsid w:val="3B4D63EE"/>
    <w:rsid w:val="3B6E26F9"/>
    <w:rsid w:val="3BEA51F8"/>
    <w:rsid w:val="3BEF5FD1"/>
    <w:rsid w:val="3C500866"/>
    <w:rsid w:val="3C502EB9"/>
    <w:rsid w:val="3C9B3F0D"/>
    <w:rsid w:val="3D8A47C2"/>
    <w:rsid w:val="3F3C15A7"/>
    <w:rsid w:val="3F733DCF"/>
    <w:rsid w:val="3FB44B43"/>
    <w:rsid w:val="3FD51B12"/>
    <w:rsid w:val="3FEC1589"/>
    <w:rsid w:val="41682EF1"/>
    <w:rsid w:val="417303C7"/>
    <w:rsid w:val="41D132FF"/>
    <w:rsid w:val="41DA7286"/>
    <w:rsid w:val="422478BC"/>
    <w:rsid w:val="42566949"/>
    <w:rsid w:val="43D16B0D"/>
    <w:rsid w:val="44856838"/>
    <w:rsid w:val="45F35B2C"/>
    <w:rsid w:val="461F5BAF"/>
    <w:rsid w:val="464602AC"/>
    <w:rsid w:val="46DD3967"/>
    <w:rsid w:val="47442494"/>
    <w:rsid w:val="477E06B3"/>
    <w:rsid w:val="47E93CB7"/>
    <w:rsid w:val="48C66DE1"/>
    <w:rsid w:val="48D6770C"/>
    <w:rsid w:val="494F1625"/>
    <w:rsid w:val="49C16C54"/>
    <w:rsid w:val="49EA1E3B"/>
    <w:rsid w:val="4AB368C6"/>
    <w:rsid w:val="4BF87EFC"/>
    <w:rsid w:val="4C032EF5"/>
    <w:rsid w:val="4C2B7028"/>
    <w:rsid w:val="4C8C2BE3"/>
    <w:rsid w:val="4E03087F"/>
    <w:rsid w:val="4F08720E"/>
    <w:rsid w:val="50412BC6"/>
    <w:rsid w:val="505469FE"/>
    <w:rsid w:val="50591CBD"/>
    <w:rsid w:val="50CD7D22"/>
    <w:rsid w:val="51312A01"/>
    <w:rsid w:val="51EE0B2B"/>
    <w:rsid w:val="51F5741B"/>
    <w:rsid w:val="525E471D"/>
    <w:rsid w:val="528D5C4E"/>
    <w:rsid w:val="532E403B"/>
    <w:rsid w:val="542D76E9"/>
    <w:rsid w:val="54371F38"/>
    <w:rsid w:val="54F627E5"/>
    <w:rsid w:val="56712BCF"/>
    <w:rsid w:val="56CF1DE4"/>
    <w:rsid w:val="56F168A6"/>
    <w:rsid w:val="57452BE6"/>
    <w:rsid w:val="58655D1D"/>
    <w:rsid w:val="59F6787B"/>
    <w:rsid w:val="5A5B37A1"/>
    <w:rsid w:val="5A6545AE"/>
    <w:rsid w:val="5AB81D61"/>
    <w:rsid w:val="5AB95B19"/>
    <w:rsid w:val="5C4F21C6"/>
    <w:rsid w:val="5C6555C6"/>
    <w:rsid w:val="5D5B0342"/>
    <w:rsid w:val="5DA24DEC"/>
    <w:rsid w:val="5DA85D8C"/>
    <w:rsid w:val="5DD246B0"/>
    <w:rsid w:val="5EB637C7"/>
    <w:rsid w:val="5F4D03AB"/>
    <w:rsid w:val="5F5226F9"/>
    <w:rsid w:val="600C1BB5"/>
    <w:rsid w:val="6013547D"/>
    <w:rsid w:val="609D79A4"/>
    <w:rsid w:val="61F657C5"/>
    <w:rsid w:val="62127F1E"/>
    <w:rsid w:val="630E06AB"/>
    <w:rsid w:val="63322C25"/>
    <w:rsid w:val="642942F9"/>
    <w:rsid w:val="659A13EE"/>
    <w:rsid w:val="65F405E6"/>
    <w:rsid w:val="661468DA"/>
    <w:rsid w:val="66187ACD"/>
    <w:rsid w:val="66F44096"/>
    <w:rsid w:val="677A7585"/>
    <w:rsid w:val="68375D54"/>
    <w:rsid w:val="6839631A"/>
    <w:rsid w:val="68D73C6F"/>
    <w:rsid w:val="6933534A"/>
    <w:rsid w:val="69661B57"/>
    <w:rsid w:val="6A4D243B"/>
    <w:rsid w:val="6A7449B2"/>
    <w:rsid w:val="6AB16341"/>
    <w:rsid w:val="6AED7874"/>
    <w:rsid w:val="6BA4431A"/>
    <w:rsid w:val="6BB41BAB"/>
    <w:rsid w:val="6BDB22F5"/>
    <w:rsid w:val="6C296590"/>
    <w:rsid w:val="6C845EBC"/>
    <w:rsid w:val="6D275491"/>
    <w:rsid w:val="6EBF1A41"/>
    <w:rsid w:val="701E2184"/>
    <w:rsid w:val="70685C06"/>
    <w:rsid w:val="70BE05B1"/>
    <w:rsid w:val="71397275"/>
    <w:rsid w:val="720E5345"/>
    <w:rsid w:val="72373AAF"/>
    <w:rsid w:val="726522EC"/>
    <w:rsid w:val="72803753"/>
    <w:rsid w:val="73351CBE"/>
    <w:rsid w:val="74CD0733"/>
    <w:rsid w:val="7529041B"/>
    <w:rsid w:val="75DE628F"/>
    <w:rsid w:val="77514D8E"/>
    <w:rsid w:val="77A345F4"/>
    <w:rsid w:val="77AB4CDA"/>
    <w:rsid w:val="7A3D7364"/>
    <w:rsid w:val="7A4078C7"/>
    <w:rsid w:val="7B7648B6"/>
    <w:rsid w:val="7C665B06"/>
    <w:rsid w:val="7CEE7D6D"/>
    <w:rsid w:val="7D0E33CB"/>
    <w:rsid w:val="7D355C5F"/>
    <w:rsid w:val="7D40198C"/>
    <w:rsid w:val="7D5B787A"/>
    <w:rsid w:val="7D6F6C6B"/>
    <w:rsid w:val="7E563171"/>
    <w:rsid w:val="7EC02897"/>
    <w:rsid w:val="7EF25CA6"/>
    <w:rsid w:val="7F6B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link w:val="23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 w:eastAsia="宋体"/>
      <w:kern w:val="0"/>
      <w:sz w:val="28"/>
      <w:szCs w:val="20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annotation text"/>
    <w:basedOn w:val="1"/>
    <w:link w:val="24"/>
    <w:qFormat/>
    <w:uiPriority w:val="0"/>
    <w:pPr>
      <w:jc w:val="left"/>
    </w:pPr>
  </w:style>
  <w:style w:type="paragraph" w:styleId="6">
    <w:name w:val="Body Text"/>
    <w:basedOn w:val="1"/>
    <w:next w:val="7"/>
    <w:link w:val="25"/>
    <w:qFormat/>
    <w:uiPriority w:val="0"/>
    <w:pPr>
      <w:spacing w:after="120"/>
    </w:pPr>
    <w:rPr>
      <w:kern w:val="0"/>
    </w:rPr>
  </w:style>
  <w:style w:type="paragraph" w:styleId="7">
    <w:name w:val="Body Text Indent"/>
    <w:basedOn w:val="1"/>
    <w:link w:val="26"/>
    <w:qFormat/>
    <w:uiPriority w:val="0"/>
    <w:pPr>
      <w:spacing w:after="120"/>
      <w:ind w:left="420" w:leftChars="200"/>
    </w:pPr>
    <w:rPr>
      <w:kern w:val="0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Indent 3"/>
    <w:basedOn w:val="1"/>
    <w:link w:val="30"/>
    <w:qFormat/>
    <w:uiPriority w:val="0"/>
    <w:pPr>
      <w:spacing w:line="480" w:lineRule="exact"/>
      <w:ind w:firstLine="640" w:firstLineChars="200"/>
    </w:pPr>
    <w:rPr>
      <w:rFonts w:ascii="仿宋_GB2312"/>
      <w:color w:val="000000"/>
      <w:kern w:val="0"/>
      <w:szCs w:val="32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paragraph" w:styleId="13">
    <w:name w:val="annotation subject"/>
    <w:basedOn w:val="5"/>
    <w:next w:val="5"/>
    <w:link w:val="31"/>
    <w:qFormat/>
    <w:uiPriority w:val="0"/>
    <w:rPr>
      <w:b/>
      <w:bCs/>
    </w:rPr>
  </w:style>
  <w:style w:type="paragraph" w:styleId="14">
    <w:name w:val="Body Text First Indent"/>
    <w:basedOn w:val="1"/>
    <w:link w:val="32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qFormat/>
    <w:uiPriority w:val="0"/>
    <w:rPr>
      <w:b/>
      <w:bCs/>
    </w:rPr>
  </w:style>
  <w:style w:type="character" w:styleId="19">
    <w:name w:val="page number"/>
    <w:qFormat/>
    <w:uiPriority w:val="0"/>
  </w:style>
  <w:style w:type="character" w:styleId="20">
    <w:name w:val="Hyperlink"/>
    <w:unhideWhenUsed/>
    <w:qFormat/>
    <w:uiPriority w:val="99"/>
    <w:rPr>
      <w:color w:val="0000FF"/>
      <w:u w:val="single"/>
    </w:rPr>
  </w:style>
  <w:style w:type="character" w:styleId="21">
    <w:name w:val="annotation reference"/>
    <w:qFormat/>
    <w:uiPriority w:val="0"/>
    <w:rPr>
      <w:sz w:val="21"/>
      <w:szCs w:val="21"/>
    </w:rPr>
  </w:style>
  <w:style w:type="paragraph" w:customStyle="1" w:styleId="22">
    <w:name w:val="正文-公1"/>
    <w:basedOn w:val="1"/>
    <w:qFormat/>
    <w:uiPriority w:val="0"/>
    <w:pPr>
      <w:ind w:firstLine="200" w:firstLineChars="200"/>
    </w:pPr>
    <w:rPr>
      <w:color w:val="000000"/>
    </w:rPr>
  </w:style>
  <w:style w:type="character" w:customStyle="1" w:styleId="23">
    <w:name w:val="标题 2 字符"/>
    <w:link w:val="2"/>
    <w:qFormat/>
    <w:uiPriority w:val="0"/>
    <w:rPr>
      <w:rFonts w:ascii="宋体" w:hAnsi="宋体" w:eastAsia="宋体" w:cs="Times New Roman"/>
      <w:sz w:val="28"/>
      <w:szCs w:val="20"/>
    </w:rPr>
  </w:style>
  <w:style w:type="character" w:customStyle="1" w:styleId="24">
    <w:name w:val="批注文字 字符"/>
    <w:link w:val="5"/>
    <w:qFormat/>
    <w:uiPriority w:val="0"/>
    <w:rPr>
      <w:rFonts w:ascii="Times New Roman" w:hAnsi="Times New Roman" w:eastAsia="仿宋_GB2312"/>
      <w:kern w:val="2"/>
      <w:sz w:val="32"/>
      <w:szCs w:val="24"/>
    </w:rPr>
  </w:style>
  <w:style w:type="character" w:customStyle="1" w:styleId="25">
    <w:name w:val="正文文本 字符"/>
    <w:link w:val="6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6">
    <w:name w:val="正文文本缩进 字符"/>
    <w:link w:val="7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7">
    <w:name w:val="批注框文本 字符"/>
    <w:link w:val="8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8">
    <w:name w:val="页脚 字符"/>
    <w:link w:val="9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9">
    <w:name w:val="页眉 字符"/>
    <w:link w:val="10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30">
    <w:name w:val="正文文本缩进 3 字符"/>
    <w:link w:val="11"/>
    <w:qFormat/>
    <w:uiPriority w:val="0"/>
    <w:rPr>
      <w:rFonts w:ascii="仿宋_GB2312" w:hAnsi="Times New Roman" w:eastAsia="仿宋_GB2312" w:cs="Times New Roman"/>
      <w:color w:val="000000"/>
      <w:sz w:val="32"/>
      <w:szCs w:val="32"/>
    </w:rPr>
  </w:style>
  <w:style w:type="character" w:customStyle="1" w:styleId="31">
    <w:name w:val="批注主题 字符"/>
    <w:link w:val="13"/>
    <w:qFormat/>
    <w:uiPriority w:val="0"/>
    <w:rPr>
      <w:rFonts w:ascii="Times New Roman" w:hAnsi="Times New Roman" w:eastAsia="仿宋_GB2312"/>
      <w:b/>
      <w:bCs/>
      <w:kern w:val="2"/>
      <w:sz w:val="32"/>
      <w:szCs w:val="24"/>
    </w:rPr>
  </w:style>
  <w:style w:type="character" w:customStyle="1" w:styleId="32">
    <w:name w:val="正文文本首行缩进 字符"/>
    <w:basedOn w:val="25"/>
    <w:link w:val="14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33">
    <w:name w:val="style51"/>
    <w:qFormat/>
    <w:uiPriority w:val="0"/>
    <w:rPr>
      <w:color w:val="FF0000"/>
      <w:sz w:val="20"/>
      <w:szCs w:val="20"/>
    </w:rPr>
  </w:style>
  <w:style w:type="paragraph" w:styleId="34">
    <w:name w:val="List Paragraph"/>
    <w:basedOn w:val="1"/>
    <w:qFormat/>
    <w:uiPriority w:val="0"/>
    <w:pPr>
      <w:ind w:firstLine="420" w:firstLineChars="200"/>
    </w:pPr>
  </w:style>
  <w:style w:type="paragraph" w:customStyle="1" w:styleId="35">
    <w:name w:val="Char Char Char1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eastAsia="宋体"/>
      <w:sz w:val="28"/>
      <w:szCs w:val="20"/>
    </w:rPr>
  </w:style>
  <w:style w:type="character" w:customStyle="1" w:styleId="36">
    <w:name w:val="font0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7">
    <w:name w:val="font41"/>
    <w:basedOn w:val="1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8">
    <w:name w:val="font6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9">
    <w:name w:val="font51"/>
    <w:basedOn w:val="1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0">
    <w:name w:val="font81"/>
    <w:basedOn w:val="17"/>
    <w:qFormat/>
    <w:uiPriority w:val="0"/>
    <w:rPr>
      <w:rFonts w:ascii="等线" w:hAnsi="等线" w:eastAsia="等线" w:cs="等线"/>
      <w:color w:val="000000"/>
      <w:sz w:val="22"/>
      <w:szCs w:val="22"/>
      <w:u w:val="none"/>
    </w:rPr>
  </w:style>
  <w:style w:type="character" w:customStyle="1" w:styleId="41">
    <w:name w:val="font31"/>
    <w:basedOn w:val="1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2">
    <w:name w:val="Unresolved Mention"/>
    <w:basedOn w:val="1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3">
    <w:name w:val="Default"/>
    <w:autoRedefine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1806</Words>
  <Characters>1884</Characters>
  <Lines>7</Lines>
  <Paragraphs>2</Paragraphs>
  <TotalTime>3</TotalTime>
  <ScaleCrop>false</ScaleCrop>
  <LinksUpToDate>false</LinksUpToDate>
  <CharactersWithSpaces>1954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2022-05-18T08:21:00Z</dcterms:created>
  <dc:creator>19158</dc:creator>
  <cp:lastModifiedBy>周雅娟</cp:lastModifiedBy>
  <cp:lastPrinted>2024-02-04T07:38:00Z</cp:lastPrinted>
  <dcterms:modified xsi:type="dcterms:W3CDTF">2025-10-14T08:56:40Z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5F32384734F44CC1B05EE66D7A9D78DE_13</vt:lpwstr>
  </property>
  <property fmtid="{D5CDD505-2E9C-101B-9397-08002B2CF9AE}" pid="4" name="KSOTemplateDocerSaveRecord">
    <vt:lpwstr>eyJoZGlkIjoiZjM2ZGMwMTViMGM4YTAyOTNhMmNhNzc4ZGI0ZTVmNjciLCJ1c2VySWQiOiIxNjE3NDMzMzUxIn0=</vt:lpwstr>
  </property>
</Properties>
</file>