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6B667">
      <w:pPr>
        <w:jc w:val="center"/>
        <w:rPr>
          <w:b/>
          <w:sz w:val="44"/>
          <w:szCs w:val="44"/>
        </w:rPr>
      </w:pPr>
    </w:p>
    <w:p w14:paraId="45BE327D">
      <w:pPr>
        <w:jc w:val="center"/>
        <w:rPr>
          <w:b/>
          <w:sz w:val="44"/>
          <w:szCs w:val="44"/>
        </w:rPr>
      </w:pPr>
    </w:p>
    <w:p w14:paraId="4FB2B56E">
      <w:pPr>
        <w:jc w:val="center"/>
        <w:rPr>
          <w:b/>
          <w:sz w:val="44"/>
          <w:szCs w:val="44"/>
        </w:rPr>
      </w:pPr>
    </w:p>
    <w:p w14:paraId="5B974B2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重庆市南岸区人民医院</w:t>
      </w:r>
    </w:p>
    <w:p w14:paraId="1533F1B4">
      <w:pPr>
        <w:jc w:val="center"/>
        <w:rPr>
          <w:rFonts w:hint="eastAsia" w:eastAsiaTheme="minor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附属楼直饮水机采购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项目</w:t>
      </w:r>
    </w:p>
    <w:p w14:paraId="4C69CFE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市场调查的公告</w:t>
      </w:r>
    </w:p>
    <w:p w14:paraId="16F54A4F">
      <w:pPr>
        <w:jc w:val="left"/>
        <w:rPr>
          <w:sz w:val="28"/>
          <w:szCs w:val="28"/>
        </w:rPr>
      </w:pPr>
    </w:p>
    <w:p w14:paraId="125B382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57D85C05"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我院现收集关于“</w:t>
      </w:r>
      <w:r>
        <w:rPr>
          <w:rFonts w:hint="eastAsia"/>
          <w:sz w:val="28"/>
          <w:szCs w:val="28"/>
          <w:lang w:eastAsia="zh-CN"/>
        </w:rPr>
        <w:t>附属楼直饮水机采购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  <w:lang w:eastAsia="zh-CN"/>
        </w:rPr>
        <w:t>项目</w:t>
      </w:r>
      <w:r>
        <w:rPr>
          <w:rFonts w:hint="eastAsia"/>
          <w:sz w:val="28"/>
          <w:szCs w:val="28"/>
        </w:rPr>
        <w:t>的市场信息，欢迎各公司在咨询截止日期前提供宝贵信息并报价，具体回复格式及项目清单见附件，信息可在行采家网站（本公告网站）以附件形式回复。</w:t>
      </w:r>
      <w:bookmarkStart w:id="0" w:name="_GoBack"/>
      <w:bookmarkEnd w:id="0"/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0B76E4C7">
      <w:pPr>
        <w:jc w:val="left"/>
        <w:rPr>
          <w:sz w:val="28"/>
          <w:szCs w:val="28"/>
        </w:rPr>
      </w:pPr>
    </w:p>
    <w:p w14:paraId="21794182">
      <w:pPr>
        <w:ind w:firstLine="5040" w:firstLineChars="18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重庆市南岸区人民医院</w:t>
      </w:r>
    </w:p>
    <w:p w14:paraId="6A4D445F">
      <w:pPr>
        <w:ind w:firstLine="540"/>
        <w:jc w:val="lef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2025年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日</w:t>
      </w:r>
    </w:p>
    <w:p w14:paraId="7CE3585B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附件一：市场调查回复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2132"/>
        <w:gridCol w:w="2132"/>
        <w:gridCol w:w="2134"/>
      </w:tblGrid>
      <w:tr w14:paraId="179CE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91EEF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398" w:type="dxa"/>
            <w:gridSpan w:val="3"/>
            <w:vAlign w:val="center"/>
          </w:tcPr>
          <w:p w14:paraId="7B8DE23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附属楼直饮水机采购</w:t>
            </w:r>
          </w:p>
        </w:tc>
      </w:tr>
      <w:tr w14:paraId="04B3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0B9B6EC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报价（元）</w:t>
            </w:r>
          </w:p>
        </w:tc>
        <w:tc>
          <w:tcPr>
            <w:tcW w:w="6398" w:type="dxa"/>
            <w:gridSpan w:val="3"/>
            <w:vAlign w:val="center"/>
          </w:tcPr>
          <w:p w14:paraId="127A01FF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元/台</w:t>
            </w:r>
          </w:p>
        </w:tc>
      </w:tr>
      <w:tr w14:paraId="155E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6F828B52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质保期（年）</w:t>
            </w:r>
          </w:p>
        </w:tc>
        <w:tc>
          <w:tcPr>
            <w:tcW w:w="2132" w:type="dxa"/>
            <w:vAlign w:val="center"/>
          </w:tcPr>
          <w:p w14:paraId="2E5B394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32" w:type="dxa"/>
            <w:vAlign w:val="center"/>
          </w:tcPr>
          <w:p w14:paraId="79615906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型号</w:t>
            </w:r>
          </w:p>
        </w:tc>
        <w:tc>
          <w:tcPr>
            <w:tcW w:w="2134" w:type="dxa"/>
            <w:vAlign w:val="center"/>
          </w:tcPr>
          <w:p w14:paraId="47F91D18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 w14:paraId="427D3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BF1B2BF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生产厂家</w:t>
            </w:r>
          </w:p>
        </w:tc>
        <w:tc>
          <w:tcPr>
            <w:tcW w:w="6398" w:type="dxa"/>
            <w:gridSpan w:val="3"/>
            <w:vAlign w:val="center"/>
          </w:tcPr>
          <w:p w14:paraId="19E09909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 w14:paraId="4DAFB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60663FB7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业绩</w:t>
            </w:r>
          </w:p>
        </w:tc>
        <w:tc>
          <w:tcPr>
            <w:tcW w:w="6398" w:type="dxa"/>
            <w:gridSpan w:val="3"/>
            <w:vAlign w:val="center"/>
          </w:tcPr>
          <w:p w14:paraId="7758606E">
            <w:pPr>
              <w:jc w:val="center"/>
              <w:rPr>
                <w:sz w:val="28"/>
                <w:szCs w:val="28"/>
              </w:rPr>
            </w:pPr>
          </w:p>
        </w:tc>
      </w:tr>
      <w:tr w14:paraId="59141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60E17ECF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产品图</w:t>
            </w:r>
          </w:p>
        </w:tc>
        <w:tc>
          <w:tcPr>
            <w:tcW w:w="6398" w:type="dxa"/>
            <w:gridSpan w:val="3"/>
            <w:vAlign w:val="center"/>
          </w:tcPr>
          <w:p w14:paraId="2B209F96">
            <w:pPr>
              <w:jc w:val="center"/>
              <w:rPr>
                <w:sz w:val="28"/>
                <w:szCs w:val="28"/>
              </w:rPr>
            </w:pPr>
          </w:p>
        </w:tc>
      </w:tr>
      <w:tr w14:paraId="3BCD5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</w:trPr>
        <w:tc>
          <w:tcPr>
            <w:tcW w:w="2124" w:type="dxa"/>
            <w:vAlign w:val="center"/>
          </w:tcPr>
          <w:p w14:paraId="26281395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产品参数</w:t>
            </w:r>
          </w:p>
        </w:tc>
        <w:tc>
          <w:tcPr>
            <w:tcW w:w="6398" w:type="dxa"/>
            <w:gridSpan w:val="3"/>
            <w:vAlign w:val="center"/>
          </w:tcPr>
          <w:p w14:paraId="0304DF0D">
            <w:pPr>
              <w:jc w:val="center"/>
              <w:rPr>
                <w:sz w:val="28"/>
                <w:szCs w:val="28"/>
              </w:rPr>
            </w:pPr>
          </w:p>
        </w:tc>
      </w:tr>
      <w:tr w14:paraId="1FF23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2124" w:type="dxa"/>
            <w:vAlign w:val="center"/>
          </w:tcPr>
          <w:p w14:paraId="64BAC8C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项目建议</w:t>
            </w:r>
          </w:p>
          <w:p w14:paraId="3703A0F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与意见</w:t>
            </w:r>
          </w:p>
        </w:tc>
        <w:tc>
          <w:tcPr>
            <w:tcW w:w="6398" w:type="dxa"/>
            <w:gridSpan w:val="3"/>
            <w:vAlign w:val="center"/>
          </w:tcPr>
          <w:p w14:paraId="6C9A1026">
            <w:pPr>
              <w:rPr>
                <w:b/>
                <w:sz w:val="44"/>
                <w:szCs w:val="44"/>
              </w:rPr>
            </w:pPr>
          </w:p>
        </w:tc>
      </w:tr>
      <w:tr w14:paraId="19F16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B4EEF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公司名称</w:t>
            </w:r>
          </w:p>
        </w:tc>
        <w:tc>
          <w:tcPr>
            <w:tcW w:w="6398" w:type="dxa"/>
            <w:gridSpan w:val="3"/>
            <w:vAlign w:val="center"/>
          </w:tcPr>
          <w:p w14:paraId="2D75859F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1B53B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0038AE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398" w:type="dxa"/>
            <w:gridSpan w:val="3"/>
            <w:vAlign w:val="center"/>
          </w:tcPr>
          <w:p w14:paraId="13696AF4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36E1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6F1CEB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6398" w:type="dxa"/>
            <w:gridSpan w:val="3"/>
            <w:vAlign w:val="center"/>
          </w:tcPr>
          <w:p w14:paraId="6C4AEE90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709B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5E09F80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6398" w:type="dxa"/>
            <w:gridSpan w:val="3"/>
            <w:vAlign w:val="center"/>
          </w:tcPr>
          <w:p w14:paraId="186D573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14:paraId="2991FB46">
      <w:pPr>
        <w:ind w:firstLine="540"/>
        <w:jc w:val="left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57D257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附件二：</w:t>
      </w:r>
    </w:p>
    <w:p w14:paraId="31B1D73F">
      <w:pPr>
        <w:rPr>
          <w:rFonts w:hint="eastAsia"/>
          <w:lang w:val="en-US" w:eastAsia="zh-CN"/>
        </w:rPr>
      </w:pPr>
    </w:p>
    <w:p w14:paraId="197605A5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一、项目名称：南岸区人民医院附属楼直饮水设备采购</w:t>
      </w:r>
    </w:p>
    <w:p w14:paraId="5B4493B1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二、项目概况</w:t>
      </w:r>
    </w:p>
    <w:p w14:paraId="5E1C7B42"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为进一步优化我院工作环境，保障全院职工的饮水健康与便捷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我院拟采购一批净水设备，具体采购清单如下：</w:t>
      </w:r>
    </w:p>
    <w:tbl>
      <w:tblPr>
        <w:tblStyle w:val="9"/>
        <w:tblpPr w:leftFromText="180" w:rightFromText="180" w:vertAnchor="text" w:horzAnchor="page" w:tblpX="2017" w:tblpY="69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7"/>
        <w:gridCol w:w="1144"/>
        <w:gridCol w:w="1144"/>
        <w:gridCol w:w="1144"/>
      </w:tblGrid>
      <w:tr w14:paraId="19D15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5087" w:type="dxa"/>
            <w:noWrap w:val="0"/>
            <w:vAlign w:val="center"/>
          </w:tcPr>
          <w:p w14:paraId="246CC4B8">
            <w:pPr>
              <w:ind w:firstLine="560" w:firstLineChars="20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设备名称</w:t>
            </w:r>
          </w:p>
        </w:tc>
        <w:tc>
          <w:tcPr>
            <w:tcW w:w="1144" w:type="dxa"/>
            <w:noWrap w:val="0"/>
            <w:vAlign w:val="center"/>
          </w:tcPr>
          <w:p w14:paraId="30EB6EBE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144" w:type="dxa"/>
            <w:noWrap w:val="0"/>
            <w:vAlign w:val="center"/>
          </w:tcPr>
          <w:p w14:paraId="5F0249A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144" w:type="dxa"/>
            <w:noWrap w:val="0"/>
            <w:vAlign w:val="center"/>
          </w:tcPr>
          <w:p w14:paraId="6A3B71A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79E9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87" w:type="dxa"/>
            <w:noWrap w:val="0"/>
            <w:vAlign w:val="center"/>
          </w:tcPr>
          <w:p w14:paraId="40EFF03E">
            <w:pPr>
              <w:jc w:val="both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物联网直饮水集中供水主机</w:t>
            </w:r>
          </w:p>
        </w:tc>
        <w:tc>
          <w:tcPr>
            <w:tcW w:w="1144" w:type="dxa"/>
            <w:noWrap w:val="0"/>
            <w:vAlign w:val="center"/>
          </w:tcPr>
          <w:p w14:paraId="04C1DAD3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44" w:type="dxa"/>
            <w:noWrap w:val="0"/>
            <w:vAlign w:val="center"/>
          </w:tcPr>
          <w:p w14:paraId="4B6224E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144" w:type="dxa"/>
            <w:noWrap w:val="0"/>
            <w:vAlign w:val="center"/>
          </w:tcPr>
          <w:p w14:paraId="72B9FAE1">
            <w:pPr>
              <w:ind w:firstLine="560" w:firstLineChars="200"/>
              <w:jc w:val="both"/>
              <w:rPr>
                <w:rFonts w:hint="eastAsia"/>
                <w:sz w:val="28"/>
                <w:szCs w:val="28"/>
              </w:rPr>
            </w:pPr>
          </w:p>
        </w:tc>
      </w:tr>
      <w:tr w14:paraId="3D086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87" w:type="dxa"/>
            <w:noWrap w:val="0"/>
            <w:vAlign w:val="center"/>
          </w:tcPr>
          <w:p w14:paraId="3323D758">
            <w:pPr>
              <w:jc w:val="both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管线分机（速热式）</w:t>
            </w:r>
          </w:p>
        </w:tc>
        <w:tc>
          <w:tcPr>
            <w:tcW w:w="1144" w:type="dxa"/>
            <w:noWrap w:val="0"/>
            <w:vAlign w:val="center"/>
          </w:tcPr>
          <w:p w14:paraId="261B81C9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144" w:type="dxa"/>
            <w:noWrap w:val="0"/>
            <w:vAlign w:val="center"/>
          </w:tcPr>
          <w:p w14:paraId="2C9916E0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144" w:type="dxa"/>
            <w:noWrap w:val="0"/>
            <w:vAlign w:val="center"/>
          </w:tcPr>
          <w:p w14:paraId="4FECCC8A">
            <w:pPr>
              <w:ind w:firstLine="560" w:firstLineChars="200"/>
              <w:jc w:val="both"/>
              <w:rPr>
                <w:rFonts w:hint="eastAsia"/>
                <w:sz w:val="28"/>
                <w:szCs w:val="28"/>
              </w:rPr>
            </w:pPr>
          </w:p>
        </w:tc>
      </w:tr>
    </w:tbl>
    <w:p w14:paraId="4BBD8150">
      <w:pPr>
        <w:bidi w:val="0"/>
        <w:rPr>
          <w:rFonts w:hint="default"/>
          <w:lang w:val="en-US" w:eastAsia="zh-CN"/>
        </w:rPr>
      </w:pPr>
    </w:p>
    <w:p w14:paraId="137DEFF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三、技术要求</w:t>
      </w:r>
    </w:p>
    <w:tbl>
      <w:tblPr>
        <w:tblStyle w:val="9"/>
        <w:tblW w:w="10238" w:type="dxa"/>
        <w:tblInd w:w="-5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1153"/>
        <w:gridCol w:w="7419"/>
        <w:gridCol w:w="878"/>
      </w:tblGrid>
      <w:tr w14:paraId="3145FB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CC9D0">
            <w:pPr>
              <w:jc w:val="center"/>
              <w:rPr>
                <w:rFonts w:hint="eastAsia"/>
                <w:sz w:val="28"/>
                <w:szCs w:val="28"/>
                <w:lang w:val="zh-CN" w:eastAsia="zh-CN"/>
              </w:rPr>
            </w:pPr>
            <w:r>
              <w:rPr>
                <w:rFonts w:hint="eastAsia"/>
                <w:sz w:val="28"/>
                <w:szCs w:val="28"/>
                <w:lang w:val="zh-CN" w:eastAsia="zh-CN"/>
              </w:rPr>
              <w:t>序号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60145">
            <w:pPr>
              <w:jc w:val="center"/>
              <w:rPr>
                <w:rFonts w:hint="eastAsia"/>
                <w:sz w:val="28"/>
                <w:szCs w:val="28"/>
                <w:lang w:val="zh-CN" w:eastAsia="zh-CN"/>
              </w:rPr>
            </w:pPr>
            <w:r>
              <w:rPr>
                <w:rFonts w:hint="eastAsia"/>
                <w:sz w:val="28"/>
                <w:szCs w:val="28"/>
                <w:lang w:val="zh-CN" w:eastAsia="zh-CN"/>
              </w:rPr>
              <w:t>名称</w:t>
            </w:r>
          </w:p>
        </w:tc>
        <w:tc>
          <w:tcPr>
            <w:tcW w:w="7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220F1">
            <w:pPr>
              <w:jc w:val="center"/>
              <w:rPr>
                <w:rFonts w:hint="eastAsia"/>
                <w:sz w:val="28"/>
                <w:szCs w:val="28"/>
                <w:lang w:val="zh-CN" w:eastAsia="zh-CN"/>
              </w:rPr>
            </w:pPr>
            <w:r>
              <w:rPr>
                <w:rFonts w:hint="eastAsia"/>
                <w:sz w:val="28"/>
                <w:szCs w:val="28"/>
                <w:lang w:val="zh-CN" w:eastAsia="zh-CN"/>
              </w:rPr>
              <w:t>技术要求</w:t>
            </w:r>
          </w:p>
        </w:tc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9FF72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345AEF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C68F6">
            <w:pPr>
              <w:jc w:val="center"/>
              <w:rPr>
                <w:rFonts w:hint="eastAsia"/>
                <w:sz w:val="28"/>
                <w:szCs w:val="28"/>
                <w:lang w:val="zh-CN" w:eastAsia="zh-CN"/>
              </w:rPr>
            </w:pPr>
            <w:r>
              <w:rPr>
                <w:rFonts w:hint="eastAsia"/>
                <w:sz w:val="28"/>
                <w:szCs w:val="28"/>
                <w:lang w:val="zh-CN" w:eastAsia="zh-CN"/>
              </w:rPr>
              <w:t>1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2CAF2">
            <w:pPr>
              <w:jc w:val="both"/>
              <w:rPr>
                <w:rFonts w:hint="eastAsia"/>
                <w:sz w:val="28"/>
                <w:szCs w:val="28"/>
                <w:lang w:val="zh-CN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直饮水集中供水主机</w:t>
            </w:r>
          </w:p>
        </w:tc>
        <w:tc>
          <w:tcPr>
            <w:tcW w:w="7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F740C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1、过滤级别为四级或四级以上RO反渗透膜过滤直饮水，净水器的通量：≥1200G。</w:t>
            </w:r>
          </w:p>
          <w:p w14:paraId="475BB8E0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2、滤芯采用折叠PP滤芯、前置颗粒活性炭滤芯、复合碳棒滤芯、杜邦陶氏RO反渗透膜（提供切开滤芯外壳图片或其他证明材料）。</w:t>
            </w:r>
          </w:p>
          <w:p w14:paraId="06C9CB3A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全金属不锈钢机身，有防污、防划、防锈，抗腐蚀抗指纹材质外壳。</w:t>
            </w:r>
          </w:p>
          <w:p w14:paraId="13674CD8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4、设备具有安全净水装置及其净水工艺，水质满足《饮用净水水质标准》(CJ94-2005)相关水质要求。日常水质检测满足TDS（溶解性总固体物）≤50以内。</w:t>
            </w:r>
          </w:p>
          <w:p w14:paraId="0F079023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5、主机设备标配AI智能冲洗膜技术，新机或新换滤芯自动洗膜水路清洗至40分钟功能，避免新机和新滤芯保护液污染。</w:t>
            </w:r>
          </w:p>
          <w:p w14:paraId="60006D11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6、设备具备自动排空功能：当设备超过5-7天未使用，设备将自动启动清洗程序，将设备内余水排掉。</w:t>
            </w:r>
          </w:p>
          <w:p w14:paraId="13F36A0D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7、设备具有净水器耗材寿命算法与防伪技术系统功能，滤芯具有物联网技术防伪功能（提供该项功能证明材料）。</w:t>
            </w:r>
          </w:p>
          <w:p w14:paraId="28052152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8、设备具有净水器实时数据监控系统功能，系统具备设备数据动态可视化：水质净化前后数据、累计净化量、设备状态、滤芯寿命等数据手机端可查阅。</w:t>
            </w:r>
          </w:p>
          <w:p w14:paraId="49DA91FD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9、设备具有物联网设备控制与监控系统功能，系统可提供多台净水器的远程数据监控大屏显示。可以实时监控设备状态明细、净化前后TDS值等数据；（提供该项功能证明材料）</w:t>
            </w:r>
          </w:p>
          <w:p w14:paraId="3FB372EF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10、设备具有售后服务系统功能，该系统支持机器故障自动报修功能，实现主动服务，降低各项风险。</w:t>
            </w:r>
          </w:p>
          <w:p w14:paraId="7B457FBE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11、设备具有设备日志数据查询功能：包括操作日志，设备运行日志，滤芯使用更换日志数据可以实时查看（提供该项功能证明材料）</w:t>
            </w:r>
          </w:p>
          <w:p w14:paraId="3860B71B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12、节水要求，水效等级1级。（提供水效标贴复印件或水效网查询记录）；</w:t>
            </w:r>
          </w:p>
          <w:p w14:paraId="7B497BF6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13、产品须提供整机涉水卫生许可批件和水质检测报告。</w:t>
            </w:r>
          </w:p>
          <w:p w14:paraId="10091BA0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14、产品须提供食品接触产品安全认证证书。</w:t>
            </w:r>
          </w:p>
        </w:tc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E6971F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 w14:paraId="41B05F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E038F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2952A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管线分机（速热式）</w:t>
            </w:r>
          </w:p>
        </w:tc>
        <w:tc>
          <w:tcPr>
            <w:tcW w:w="7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FAFD7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1、壁挂式管线分机必须与集中供水主机为同一品牌</w:t>
            </w:r>
          </w:p>
          <w:p w14:paraId="2F29F5D5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加热方式：即热式 </w:t>
            </w:r>
          </w:p>
          <w:p w14:paraId="0CF2B577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放水速度：≥0.3L/min </w:t>
            </w:r>
          </w:p>
          <w:p w14:paraId="0D14DF5A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热水制水量：≥20L/H </w:t>
            </w:r>
          </w:p>
          <w:p w14:paraId="78386136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热水温度：≥90℃ </w:t>
            </w:r>
          </w:p>
          <w:p w14:paraId="4D9BFB21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6、加热功率：≤2200W </w:t>
            </w:r>
          </w:p>
          <w:p w14:paraId="6532F576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7、产品须提供整机涉水卫生许可批件和检测报告。</w:t>
            </w:r>
          </w:p>
          <w:p w14:paraId="613846F2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8、产品须提供食品接触产品卫生认证证书。</w:t>
            </w:r>
          </w:p>
        </w:tc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FABB56">
            <w:p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</w:tbl>
    <w:p w14:paraId="35DF49C8"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yY2UxYjMwMjBmYTdkOTUwNzdiYWZjY2I5MzY5YTUifQ=="/>
  </w:docVars>
  <w:rsids>
    <w:rsidRoot w:val="17C25717"/>
    <w:rsid w:val="000510A2"/>
    <w:rsid w:val="0018755E"/>
    <w:rsid w:val="003948B5"/>
    <w:rsid w:val="00464D86"/>
    <w:rsid w:val="005951E7"/>
    <w:rsid w:val="00760353"/>
    <w:rsid w:val="007C030E"/>
    <w:rsid w:val="008E0543"/>
    <w:rsid w:val="00AD4B41"/>
    <w:rsid w:val="00BF5F6B"/>
    <w:rsid w:val="00C94D06"/>
    <w:rsid w:val="00CF3093"/>
    <w:rsid w:val="00F42262"/>
    <w:rsid w:val="00F466C6"/>
    <w:rsid w:val="053315B9"/>
    <w:rsid w:val="05791165"/>
    <w:rsid w:val="102D2243"/>
    <w:rsid w:val="122F7F2C"/>
    <w:rsid w:val="123F625E"/>
    <w:rsid w:val="12DB0BB5"/>
    <w:rsid w:val="17C25717"/>
    <w:rsid w:val="196612A1"/>
    <w:rsid w:val="19B80BCE"/>
    <w:rsid w:val="1AA80E44"/>
    <w:rsid w:val="1B1213FD"/>
    <w:rsid w:val="1B2D265F"/>
    <w:rsid w:val="1CCF0150"/>
    <w:rsid w:val="1E95510B"/>
    <w:rsid w:val="22241FCA"/>
    <w:rsid w:val="22AE7C15"/>
    <w:rsid w:val="22C15C7D"/>
    <w:rsid w:val="23270D74"/>
    <w:rsid w:val="264D454F"/>
    <w:rsid w:val="292954F9"/>
    <w:rsid w:val="29F91EE2"/>
    <w:rsid w:val="2C015DD9"/>
    <w:rsid w:val="2F5D712D"/>
    <w:rsid w:val="363F1AAD"/>
    <w:rsid w:val="394205DC"/>
    <w:rsid w:val="3A233892"/>
    <w:rsid w:val="3AE912A5"/>
    <w:rsid w:val="3B724ED9"/>
    <w:rsid w:val="3B7563B5"/>
    <w:rsid w:val="3FBD463A"/>
    <w:rsid w:val="4252745A"/>
    <w:rsid w:val="42A15FCD"/>
    <w:rsid w:val="4327258A"/>
    <w:rsid w:val="4DB840B3"/>
    <w:rsid w:val="4F9F1B0F"/>
    <w:rsid w:val="50817892"/>
    <w:rsid w:val="53F01F6D"/>
    <w:rsid w:val="54631061"/>
    <w:rsid w:val="566F3D5C"/>
    <w:rsid w:val="63CB5967"/>
    <w:rsid w:val="64D96C80"/>
    <w:rsid w:val="66AA6710"/>
    <w:rsid w:val="67D363A2"/>
    <w:rsid w:val="68826474"/>
    <w:rsid w:val="688A5D26"/>
    <w:rsid w:val="6A390001"/>
    <w:rsid w:val="6A423C6C"/>
    <w:rsid w:val="6AB13A4D"/>
    <w:rsid w:val="6D4A4A10"/>
    <w:rsid w:val="6D610B9D"/>
    <w:rsid w:val="6E7E436A"/>
    <w:rsid w:val="6FAA5A55"/>
    <w:rsid w:val="7102147F"/>
    <w:rsid w:val="711F57AE"/>
    <w:rsid w:val="74317C49"/>
    <w:rsid w:val="75D74C81"/>
    <w:rsid w:val="75E65B26"/>
    <w:rsid w:val="7D804683"/>
    <w:rsid w:val="7E7933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仿宋_GB2312" w:eastAsia="仿宋_GB2312"/>
      <w:sz w:val="32"/>
    </w:rPr>
  </w:style>
  <w:style w:type="paragraph" w:customStyle="1" w:styleId="5">
    <w:name w:val="目录 53"/>
    <w:next w:val="1"/>
    <w:qFormat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6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font41"/>
    <w:basedOn w:val="11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3">
    <w:name w:val="font112"/>
    <w:basedOn w:val="11"/>
    <w:qFormat/>
    <w:uiPriority w:val="0"/>
    <w:rPr>
      <w:rFonts w:ascii="Dialog . plain" w:hAnsi="Dialog . plain" w:eastAsia="Dialog . plain" w:cs="Dialog . plain"/>
      <w:b/>
      <w:bCs/>
      <w:color w:val="000000"/>
      <w:sz w:val="18"/>
      <w:szCs w:val="18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379</Words>
  <Characters>448</Characters>
  <Lines>3</Lines>
  <Paragraphs>1</Paragraphs>
  <TotalTime>5</TotalTime>
  <ScaleCrop>false</ScaleCrop>
  <LinksUpToDate>false</LinksUpToDate>
  <CharactersWithSpaces>486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dcterms:modified xsi:type="dcterms:W3CDTF">2025-11-20T06:27:36Z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F01E24823D914999B778C40DB1A1A718_13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