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8E8862">
      <w:pPr>
        <w:jc w:val="center"/>
        <w:rPr>
          <w:rFonts w:hint="eastAsia"/>
          <w:b/>
          <w:sz w:val="44"/>
          <w:szCs w:val="44"/>
          <w:lang w:eastAsia="zh-CN"/>
        </w:rPr>
      </w:pPr>
    </w:p>
    <w:p w14:paraId="1DB9F906">
      <w:pPr>
        <w:jc w:val="center"/>
        <w:rPr>
          <w:rFonts w:hint="eastAsia"/>
          <w:b/>
          <w:sz w:val="44"/>
          <w:szCs w:val="44"/>
        </w:rPr>
      </w:pPr>
      <w:r>
        <w:rPr>
          <w:rFonts w:hint="eastAsia"/>
          <w:b/>
          <w:sz w:val="44"/>
          <w:szCs w:val="44"/>
          <w:lang w:eastAsia="zh-CN"/>
        </w:rPr>
        <w:t>重庆市</w:t>
      </w:r>
      <w:r>
        <w:rPr>
          <w:rFonts w:hint="eastAsia"/>
          <w:b/>
          <w:sz w:val="44"/>
          <w:szCs w:val="44"/>
        </w:rPr>
        <w:t>南岸区人民医院</w:t>
      </w:r>
    </w:p>
    <w:p w14:paraId="2803D556">
      <w:pPr>
        <w:pStyle w:val="4"/>
        <w:keepNext w:val="0"/>
        <w:keepLines w:val="0"/>
        <w:widowControl/>
        <w:suppressLineNumbers w:val="0"/>
        <w:spacing w:before="0" w:beforeAutospacing="0" w:after="0" w:afterAutospacing="0"/>
        <w:ind w:left="0" w:right="0" w:firstLine="0"/>
        <w:jc w:val="center"/>
        <w:rPr>
          <w:b/>
          <w:sz w:val="44"/>
          <w:szCs w:val="44"/>
        </w:rPr>
      </w:pPr>
      <w:r>
        <w:rPr>
          <w:rFonts w:hint="eastAsia"/>
          <w:b/>
          <w:sz w:val="44"/>
          <w:szCs w:val="44"/>
        </w:rPr>
        <w:t>关于“</w:t>
      </w:r>
      <w:r>
        <w:rPr>
          <w:rFonts w:hint="eastAsia"/>
          <w:b/>
          <w:sz w:val="44"/>
          <w:szCs w:val="44"/>
          <w:lang w:eastAsia="zh-CN"/>
        </w:rPr>
        <w:t>医用耗材采购</w:t>
      </w:r>
      <w:r>
        <w:rPr>
          <w:rFonts w:hint="eastAsia"/>
          <w:b/>
          <w:sz w:val="44"/>
          <w:szCs w:val="44"/>
        </w:rPr>
        <w:t>”市场</w:t>
      </w:r>
      <w:r>
        <w:rPr>
          <w:rFonts w:hint="eastAsia"/>
          <w:b/>
          <w:sz w:val="44"/>
          <w:szCs w:val="44"/>
          <w:lang w:eastAsia="zh-CN"/>
        </w:rPr>
        <w:t>调查（第二次）</w:t>
      </w:r>
      <w:r>
        <w:rPr>
          <w:rFonts w:hint="eastAsia"/>
          <w:b/>
          <w:sz w:val="44"/>
          <w:szCs w:val="44"/>
        </w:rPr>
        <w:t>的公告</w:t>
      </w:r>
    </w:p>
    <w:p w14:paraId="06856621">
      <w:pPr>
        <w:jc w:val="left"/>
        <w:rPr>
          <w:rFonts w:hint="eastAsia"/>
          <w:sz w:val="28"/>
          <w:szCs w:val="28"/>
        </w:rPr>
      </w:pPr>
    </w:p>
    <w:p w14:paraId="7AD6F06D">
      <w:pPr>
        <w:jc w:val="left"/>
        <w:rPr>
          <w:sz w:val="28"/>
          <w:szCs w:val="28"/>
        </w:rPr>
      </w:pPr>
      <w:r>
        <w:rPr>
          <w:rFonts w:hint="eastAsia"/>
          <w:sz w:val="28"/>
          <w:szCs w:val="28"/>
        </w:rPr>
        <w:t>各潜在供应商：</w:t>
      </w:r>
    </w:p>
    <w:p w14:paraId="241220CB">
      <w:pPr>
        <w:ind w:firstLine="540"/>
        <w:jc w:val="left"/>
        <w:rPr>
          <w:rFonts w:hint="eastAsia"/>
          <w:sz w:val="28"/>
          <w:szCs w:val="28"/>
          <w:lang w:eastAsia="zh-CN"/>
        </w:rPr>
      </w:pPr>
      <w:r>
        <w:rPr>
          <w:rFonts w:hint="eastAsia" w:ascii="宋体" w:hAnsi="宋体" w:eastAsia="宋体" w:cs="宋体"/>
          <w:i w:val="0"/>
          <w:caps w:val="0"/>
          <w:spacing w:val="0"/>
          <w:sz w:val="28"/>
          <w:szCs w:val="28"/>
          <w:lang w:eastAsia="zh-CN"/>
        </w:rPr>
        <w:t>我院拟对医院耗材进行采购，将对项目的部分内容进行需求调查</w:t>
      </w:r>
      <w:r>
        <w:rPr>
          <w:rFonts w:hint="eastAsia" w:ascii="宋体" w:hAnsi="宋体" w:cs="宋体"/>
          <w:i w:val="0"/>
          <w:caps w:val="0"/>
          <w:spacing w:val="0"/>
          <w:sz w:val="28"/>
          <w:szCs w:val="28"/>
          <w:lang w:eastAsia="zh-CN"/>
        </w:rPr>
        <w:t>场</w:t>
      </w:r>
      <w:r>
        <w:rPr>
          <w:rFonts w:hint="eastAsia" w:ascii="宋体" w:hAnsi="宋体" w:eastAsia="宋体" w:cs="宋体"/>
          <w:i w:val="0"/>
          <w:caps w:val="0"/>
          <w:spacing w:val="0"/>
          <w:sz w:val="28"/>
          <w:szCs w:val="28"/>
          <w:lang w:eastAsia="zh-CN"/>
        </w:rPr>
        <w:t>调查，</w:t>
      </w:r>
      <w:r>
        <w:rPr>
          <w:rFonts w:hint="eastAsia"/>
          <w:sz w:val="28"/>
          <w:szCs w:val="28"/>
        </w:rPr>
        <w:t>欢迎各</w:t>
      </w:r>
      <w:r>
        <w:rPr>
          <w:rFonts w:hint="eastAsia"/>
          <w:sz w:val="28"/>
          <w:szCs w:val="28"/>
          <w:lang w:eastAsia="zh-CN"/>
        </w:rPr>
        <w:t>供应商</w:t>
      </w:r>
      <w:r>
        <w:rPr>
          <w:rFonts w:hint="eastAsia"/>
          <w:sz w:val="28"/>
          <w:szCs w:val="28"/>
        </w:rPr>
        <w:t>在截止日期前提供宝贵</w:t>
      </w:r>
      <w:r>
        <w:rPr>
          <w:rFonts w:hint="eastAsia"/>
          <w:sz w:val="28"/>
          <w:szCs w:val="28"/>
          <w:lang w:eastAsia="zh-CN"/>
        </w:rPr>
        <w:t>信息，涉及内容详见附件，回复信息可在本公告栏下方回复栏进行回复。</w:t>
      </w:r>
    </w:p>
    <w:p w14:paraId="2684F377">
      <w:pPr>
        <w:ind w:left="559" w:leftChars="266" w:firstLine="159" w:firstLineChars="57"/>
        <w:jc w:val="left"/>
        <w:rPr>
          <w:rFonts w:hint="eastAsia" w:eastAsiaTheme="minorEastAsia"/>
          <w:sz w:val="28"/>
          <w:szCs w:val="28"/>
          <w:lang w:eastAsia="zh-CN"/>
        </w:rPr>
      </w:pPr>
      <w:r>
        <w:rPr>
          <w:rFonts w:hint="eastAsia"/>
          <w:sz w:val="28"/>
          <w:szCs w:val="28"/>
          <w:lang w:eastAsia="zh-CN"/>
        </w:rPr>
        <w:t>“行采家”网址：https://www.gec123.com/demand-consult-front/demand-survey</w:t>
      </w:r>
    </w:p>
    <w:p w14:paraId="4FF0119D">
      <w:pPr>
        <w:numPr>
          <w:ilvl w:val="0"/>
          <w:numId w:val="0"/>
        </w:numPr>
        <w:ind w:firstLine="4760" w:firstLineChars="1700"/>
        <w:jc w:val="left"/>
        <w:rPr>
          <w:rFonts w:hint="eastAsia" w:ascii="宋体" w:hAnsi="宋体" w:cs="宋体"/>
          <w:i w:val="0"/>
          <w:caps w:val="0"/>
          <w:spacing w:val="0"/>
          <w:sz w:val="28"/>
          <w:szCs w:val="28"/>
          <w:lang w:val="en-US" w:eastAsia="zh-CN"/>
        </w:rPr>
      </w:pPr>
    </w:p>
    <w:p w14:paraId="68296004">
      <w:pPr>
        <w:numPr>
          <w:ilvl w:val="0"/>
          <w:numId w:val="0"/>
        </w:numPr>
        <w:ind w:firstLine="4760" w:firstLineChars="1700"/>
        <w:jc w:val="left"/>
        <w:rPr>
          <w:rFonts w:hint="eastAsia" w:ascii="宋体" w:hAnsi="宋体" w:cs="宋体"/>
          <w:i w:val="0"/>
          <w:caps w:val="0"/>
          <w:spacing w:val="0"/>
          <w:sz w:val="28"/>
          <w:szCs w:val="28"/>
          <w:lang w:val="en-US" w:eastAsia="zh-CN"/>
        </w:rPr>
      </w:pPr>
      <w:r>
        <w:rPr>
          <w:rFonts w:hint="eastAsia" w:ascii="宋体" w:hAnsi="宋体" w:cs="宋体"/>
          <w:i w:val="0"/>
          <w:caps w:val="0"/>
          <w:spacing w:val="0"/>
          <w:sz w:val="28"/>
          <w:szCs w:val="28"/>
          <w:lang w:val="en-US" w:eastAsia="zh-CN"/>
        </w:rPr>
        <w:t>重庆市南岸区人民医院</w:t>
      </w:r>
    </w:p>
    <w:p w14:paraId="28F02E1C">
      <w:pPr>
        <w:ind w:firstLine="54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cs="宋体"/>
          <w:i w:val="0"/>
          <w:caps w:val="0"/>
          <w:spacing w:val="0"/>
          <w:sz w:val="28"/>
          <w:szCs w:val="28"/>
          <w:lang w:val="en-US" w:eastAsia="zh-CN"/>
        </w:rPr>
        <w:t xml:space="preserve">                                2025年12月24日</w:t>
      </w:r>
    </w:p>
    <w:p w14:paraId="05F4E4DC">
      <w:pPr>
        <w:jc w:val="left"/>
        <w:rPr>
          <w:rFonts w:hint="eastAsia"/>
          <w:sz w:val="28"/>
          <w:szCs w:val="28"/>
          <w:lang w:val="en-US" w:eastAsia="zh-CN"/>
        </w:rPr>
      </w:pPr>
      <w:r>
        <w:rPr>
          <w:rFonts w:hint="eastAsia"/>
          <w:sz w:val="28"/>
          <w:szCs w:val="28"/>
          <w:lang w:val="en-US" w:eastAsia="zh-CN"/>
        </w:rPr>
        <w:t>附件一：</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6"/>
        <w:gridCol w:w="5936"/>
      </w:tblGrid>
      <w:tr w14:paraId="6E2DE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586" w:type="dxa"/>
            <w:vAlign w:val="center"/>
          </w:tcPr>
          <w:p w14:paraId="3502E832">
            <w:pPr>
              <w:pStyle w:val="2"/>
              <w:jc w:val="center"/>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公司名称（盖章）</w:t>
            </w:r>
          </w:p>
        </w:tc>
        <w:tc>
          <w:tcPr>
            <w:tcW w:w="5936" w:type="dxa"/>
            <w:vAlign w:val="center"/>
          </w:tcPr>
          <w:p w14:paraId="1A0D8921">
            <w:pPr>
              <w:pStyle w:val="2"/>
              <w:jc w:val="center"/>
              <w:rPr>
                <w:rFonts w:hint="eastAsia" w:asciiTheme="minorHAnsi" w:hAnsiTheme="minorHAnsi" w:eastAsiaTheme="minorEastAsia" w:cstheme="minorBidi"/>
                <w:kern w:val="2"/>
                <w:sz w:val="28"/>
                <w:szCs w:val="28"/>
                <w:lang w:val="en-US" w:eastAsia="zh-CN" w:bidi="ar-SA"/>
              </w:rPr>
            </w:pPr>
          </w:p>
        </w:tc>
      </w:tr>
      <w:tr w14:paraId="68CD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2" w:hRule="atLeast"/>
          <w:jc w:val="center"/>
        </w:trPr>
        <w:tc>
          <w:tcPr>
            <w:tcW w:w="2586" w:type="dxa"/>
            <w:vAlign w:val="center"/>
          </w:tcPr>
          <w:p w14:paraId="6770CC94">
            <w:pPr>
              <w:pStyle w:val="2"/>
              <w:jc w:val="center"/>
              <w:rPr>
                <w:rFonts w:hint="eastAsia" w:asciiTheme="minorHAnsi" w:cstheme="minorBidi"/>
                <w:kern w:val="2"/>
                <w:sz w:val="28"/>
                <w:szCs w:val="28"/>
                <w:lang w:val="en-US" w:eastAsia="zh-CN" w:bidi="ar-SA"/>
              </w:rPr>
            </w:pPr>
            <w:r>
              <w:rPr>
                <w:rFonts w:hint="eastAsia" w:asciiTheme="minorHAnsi" w:cstheme="minorBidi"/>
                <w:kern w:val="2"/>
                <w:sz w:val="28"/>
                <w:szCs w:val="28"/>
                <w:lang w:val="en-US" w:eastAsia="zh-CN" w:bidi="ar-SA"/>
              </w:rPr>
              <w:t>项目建议与意见</w:t>
            </w:r>
          </w:p>
        </w:tc>
        <w:tc>
          <w:tcPr>
            <w:tcW w:w="5936" w:type="dxa"/>
            <w:vAlign w:val="center"/>
          </w:tcPr>
          <w:p w14:paraId="6BD9DDF8">
            <w:pPr>
              <w:pStyle w:val="2"/>
              <w:jc w:val="center"/>
              <w:rPr>
                <w:rFonts w:hint="eastAsia" w:asciiTheme="minorHAnsi" w:hAnsiTheme="minorHAnsi" w:eastAsiaTheme="minorEastAsia" w:cstheme="minorBidi"/>
                <w:kern w:val="2"/>
                <w:sz w:val="28"/>
                <w:szCs w:val="28"/>
                <w:lang w:val="en-US" w:eastAsia="zh-CN" w:bidi="ar-SA"/>
              </w:rPr>
            </w:pPr>
          </w:p>
        </w:tc>
      </w:tr>
      <w:tr w14:paraId="74DA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586" w:type="dxa"/>
            <w:vAlign w:val="center"/>
          </w:tcPr>
          <w:p w14:paraId="10BA5014">
            <w:pPr>
              <w:jc w:val="center"/>
              <w:rPr>
                <w:rFonts w:hint="eastAsia" w:asciiTheme="minorHAnsi" w:cstheme="minorBidi"/>
                <w:kern w:val="2"/>
                <w:sz w:val="28"/>
                <w:szCs w:val="28"/>
                <w:lang w:val="en-US" w:eastAsia="zh-CN" w:bidi="ar-SA"/>
              </w:rPr>
            </w:pPr>
            <w:r>
              <w:rPr>
                <w:rFonts w:hint="eastAsia"/>
                <w:sz w:val="28"/>
                <w:szCs w:val="28"/>
                <w:lang w:val="en-US" w:eastAsia="zh-CN"/>
              </w:rPr>
              <w:t>联系人</w:t>
            </w:r>
          </w:p>
        </w:tc>
        <w:tc>
          <w:tcPr>
            <w:tcW w:w="5936" w:type="dxa"/>
            <w:vAlign w:val="center"/>
          </w:tcPr>
          <w:p w14:paraId="28037BC9">
            <w:pPr>
              <w:pStyle w:val="2"/>
              <w:jc w:val="center"/>
              <w:rPr>
                <w:rFonts w:hint="eastAsia" w:asciiTheme="minorHAnsi" w:hAnsiTheme="minorHAnsi" w:eastAsiaTheme="minorEastAsia" w:cstheme="minorBidi"/>
                <w:kern w:val="2"/>
                <w:sz w:val="28"/>
                <w:szCs w:val="28"/>
                <w:lang w:val="en-US" w:eastAsia="zh-CN" w:bidi="ar-SA"/>
              </w:rPr>
            </w:pPr>
          </w:p>
        </w:tc>
      </w:tr>
      <w:tr w14:paraId="4ABA5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586" w:type="dxa"/>
            <w:vAlign w:val="center"/>
          </w:tcPr>
          <w:p w14:paraId="57B99650">
            <w:pPr>
              <w:jc w:val="center"/>
              <w:rPr>
                <w:rFonts w:hint="eastAsia" w:asciiTheme="minorHAnsi" w:cstheme="minorBidi"/>
                <w:kern w:val="2"/>
                <w:sz w:val="28"/>
                <w:szCs w:val="28"/>
                <w:lang w:val="en-US" w:eastAsia="zh-CN" w:bidi="ar-SA"/>
              </w:rPr>
            </w:pPr>
            <w:r>
              <w:rPr>
                <w:rFonts w:hint="eastAsia"/>
                <w:sz w:val="28"/>
                <w:szCs w:val="28"/>
                <w:lang w:val="en-US" w:eastAsia="zh-CN"/>
              </w:rPr>
              <w:t>联系电话</w:t>
            </w:r>
          </w:p>
        </w:tc>
        <w:tc>
          <w:tcPr>
            <w:tcW w:w="5936" w:type="dxa"/>
            <w:vAlign w:val="center"/>
          </w:tcPr>
          <w:p w14:paraId="31C63C48">
            <w:pPr>
              <w:pStyle w:val="2"/>
              <w:jc w:val="center"/>
              <w:rPr>
                <w:rFonts w:hint="eastAsia" w:asciiTheme="minorHAnsi" w:hAnsiTheme="minorHAnsi" w:eastAsiaTheme="minorEastAsia" w:cstheme="minorBidi"/>
                <w:kern w:val="2"/>
                <w:sz w:val="28"/>
                <w:szCs w:val="28"/>
                <w:lang w:val="en-US" w:eastAsia="zh-CN" w:bidi="ar-SA"/>
              </w:rPr>
            </w:pPr>
          </w:p>
        </w:tc>
      </w:tr>
      <w:tr w14:paraId="3FEF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586" w:type="dxa"/>
            <w:vAlign w:val="center"/>
          </w:tcPr>
          <w:p w14:paraId="5C2BDA9A">
            <w:pPr>
              <w:jc w:val="center"/>
              <w:rPr>
                <w:rFonts w:hint="eastAsia"/>
                <w:sz w:val="28"/>
                <w:szCs w:val="28"/>
                <w:lang w:val="en-US" w:eastAsia="zh-CN"/>
              </w:rPr>
            </w:pPr>
            <w:r>
              <w:rPr>
                <w:rFonts w:hint="eastAsia"/>
                <w:sz w:val="28"/>
                <w:szCs w:val="28"/>
                <w:lang w:val="en-US" w:eastAsia="zh-CN"/>
              </w:rPr>
              <w:t>备注</w:t>
            </w:r>
          </w:p>
        </w:tc>
        <w:tc>
          <w:tcPr>
            <w:tcW w:w="5936" w:type="dxa"/>
            <w:vAlign w:val="center"/>
          </w:tcPr>
          <w:p w14:paraId="4CF81E9E">
            <w:pPr>
              <w:pStyle w:val="2"/>
              <w:jc w:val="center"/>
              <w:rPr>
                <w:rFonts w:hint="default" w:asciiTheme="minorHAnsi" w:hAnsiTheme="minorHAnsi" w:eastAsiaTheme="minorEastAsia" w:cstheme="minorBidi"/>
                <w:kern w:val="2"/>
                <w:sz w:val="28"/>
                <w:szCs w:val="28"/>
                <w:lang w:val="en-US" w:eastAsia="zh-CN" w:bidi="ar-SA"/>
              </w:rPr>
            </w:pPr>
          </w:p>
        </w:tc>
      </w:tr>
    </w:tbl>
    <w:p w14:paraId="57DB6ABC">
      <w:pPr>
        <w:jc w:val="left"/>
        <w:rPr>
          <w:rFonts w:hint="default"/>
          <w:sz w:val="28"/>
          <w:szCs w:val="28"/>
          <w:lang w:val="en-US" w:eastAsia="zh-CN"/>
        </w:rPr>
      </w:pPr>
    </w:p>
    <w:p w14:paraId="6757DCF0">
      <w:pPr>
        <w:jc w:val="left"/>
        <w:rPr>
          <w:rFonts w:hint="default"/>
          <w:sz w:val="28"/>
          <w:szCs w:val="28"/>
          <w:lang w:val="en-US" w:eastAsia="zh-CN"/>
        </w:rPr>
      </w:pPr>
    </w:p>
    <w:p w14:paraId="06DF0B48">
      <w:pPr>
        <w:jc w:val="left"/>
        <w:rPr>
          <w:rFonts w:hint="default"/>
          <w:sz w:val="28"/>
          <w:szCs w:val="28"/>
          <w:lang w:val="en-US" w:eastAsia="zh-CN"/>
        </w:rPr>
      </w:pPr>
    </w:p>
    <w:p w14:paraId="2925DBA6">
      <w:pPr>
        <w:jc w:val="left"/>
        <w:rPr>
          <w:rFonts w:hint="eastAsia"/>
          <w:sz w:val="28"/>
          <w:szCs w:val="28"/>
          <w:lang w:val="en-US" w:eastAsia="zh-CN"/>
        </w:rPr>
      </w:pPr>
    </w:p>
    <w:p w14:paraId="0E2E9A3C">
      <w:pPr>
        <w:jc w:val="left"/>
        <w:rPr>
          <w:rFonts w:hint="eastAsia"/>
          <w:sz w:val="28"/>
          <w:szCs w:val="28"/>
          <w:lang w:val="en-US" w:eastAsia="zh-CN"/>
        </w:rPr>
      </w:pPr>
    </w:p>
    <w:p w14:paraId="23E300FA">
      <w:pPr>
        <w:jc w:val="left"/>
        <w:rPr>
          <w:rFonts w:hint="eastAsia"/>
          <w:sz w:val="28"/>
          <w:szCs w:val="28"/>
          <w:lang w:val="en-US" w:eastAsia="zh-CN"/>
        </w:rPr>
      </w:pPr>
      <w:r>
        <w:rPr>
          <w:rFonts w:hint="eastAsia"/>
          <w:sz w:val="28"/>
          <w:szCs w:val="28"/>
          <w:lang w:val="en-US" w:eastAsia="zh-CN"/>
        </w:rPr>
        <w:t>附件二：</w:t>
      </w:r>
    </w:p>
    <w:p w14:paraId="574DDDF1">
      <w:pPr>
        <w:numPr>
          <w:numId w:val="0"/>
        </w:numPr>
        <w:ind w:firstLine="560" w:firstLineChars="200"/>
        <w:jc w:val="left"/>
        <w:rPr>
          <w:rFonts w:hint="default"/>
          <w:sz w:val="28"/>
          <w:szCs w:val="28"/>
          <w:lang w:val="en-US" w:eastAsia="zh-CN"/>
        </w:rPr>
      </w:pPr>
      <w:r>
        <w:rPr>
          <w:rFonts w:hint="eastAsia"/>
          <w:sz w:val="28"/>
          <w:szCs w:val="28"/>
          <w:lang w:val="en-US" w:eastAsia="zh-CN"/>
        </w:rPr>
        <w:t>我院将进行医用耗材挂网采购，为达到公平、公开的目的，目前就以下几点内容进行公开，各供应商就整个项目内容有建议与意见，欢迎通过本公告栏以附件形式回复：</w:t>
      </w:r>
    </w:p>
    <w:p w14:paraId="1431518C">
      <w:pPr>
        <w:numPr>
          <w:numId w:val="0"/>
        </w:numPr>
        <w:jc w:val="left"/>
        <w:rPr>
          <w:rFonts w:hint="default"/>
          <w:sz w:val="28"/>
          <w:szCs w:val="28"/>
          <w:lang w:val="en-US" w:eastAsia="zh-CN"/>
        </w:rPr>
      </w:pPr>
      <w:r>
        <w:rPr>
          <w:rFonts w:hint="eastAsia"/>
          <w:sz w:val="28"/>
          <w:szCs w:val="28"/>
          <w:lang w:val="en-US" w:eastAsia="zh-CN"/>
        </w:rPr>
        <w:t>1、供应商需以分包为单位响应，若分包中含有</w:t>
      </w:r>
      <w:r>
        <w:rPr>
          <w:rFonts w:hint="default"/>
          <w:sz w:val="28"/>
          <w:szCs w:val="28"/>
          <w:lang w:val="en-US" w:eastAsia="zh-CN"/>
        </w:rPr>
        <w:t>专机专用的耗材试剂</w:t>
      </w:r>
      <w:r>
        <w:rPr>
          <w:rFonts w:hint="eastAsia"/>
          <w:sz w:val="28"/>
          <w:szCs w:val="28"/>
          <w:lang w:val="en-US" w:eastAsia="zh-CN"/>
        </w:rPr>
        <w:t>的</w:t>
      </w:r>
      <w:r>
        <w:rPr>
          <w:rFonts w:hint="default"/>
          <w:sz w:val="28"/>
          <w:szCs w:val="28"/>
          <w:lang w:val="en-US" w:eastAsia="zh-CN"/>
        </w:rPr>
        <w:t>可找相应供应商进行协商</w:t>
      </w:r>
      <w:r>
        <w:rPr>
          <w:rFonts w:hint="eastAsia"/>
          <w:sz w:val="28"/>
          <w:szCs w:val="28"/>
          <w:lang w:val="en-US" w:eastAsia="zh-CN"/>
        </w:rPr>
        <w:t>；</w:t>
      </w:r>
      <w:r>
        <w:rPr>
          <w:rFonts w:hint="default"/>
          <w:sz w:val="28"/>
          <w:szCs w:val="28"/>
          <w:lang w:val="en-US" w:eastAsia="zh-CN"/>
        </w:rPr>
        <w:t xml:space="preserve">     </w:t>
      </w:r>
    </w:p>
    <w:p w14:paraId="5EB3B64C">
      <w:pPr>
        <w:numPr>
          <w:numId w:val="0"/>
        </w:numPr>
        <w:ind w:leftChars="0"/>
        <w:jc w:val="left"/>
        <w:rPr>
          <w:rFonts w:hint="default"/>
          <w:sz w:val="28"/>
          <w:szCs w:val="28"/>
          <w:lang w:val="en-US" w:eastAsia="zh-CN"/>
        </w:rPr>
      </w:pPr>
      <w:r>
        <w:rPr>
          <w:rFonts w:hint="eastAsia"/>
          <w:sz w:val="28"/>
          <w:szCs w:val="28"/>
          <w:lang w:val="en-US" w:eastAsia="zh-CN"/>
        </w:rPr>
        <w:t>2、原“</w:t>
      </w:r>
      <w:r>
        <w:rPr>
          <w:rFonts w:hint="default"/>
          <w:sz w:val="28"/>
          <w:szCs w:val="28"/>
          <w:lang w:val="en-US" w:eastAsia="zh-CN"/>
        </w:rPr>
        <w:t>医惠购</w:t>
      </w:r>
      <w:r>
        <w:rPr>
          <w:rFonts w:hint="eastAsia"/>
          <w:sz w:val="28"/>
          <w:szCs w:val="28"/>
          <w:lang w:val="en-US" w:eastAsia="zh-CN"/>
        </w:rPr>
        <w:t>平台”</w:t>
      </w:r>
      <w:r>
        <w:rPr>
          <w:rFonts w:hint="default"/>
          <w:sz w:val="28"/>
          <w:szCs w:val="28"/>
          <w:lang w:val="en-US" w:eastAsia="zh-CN"/>
        </w:rPr>
        <w:t>产品可</w:t>
      </w:r>
      <w:r>
        <w:rPr>
          <w:rFonts w:hint="eastAsia"/>
          <w:sz w:val="28"/>
          <w:szCs w:val="28"/>
          <w:lang w:val="en-US" w:eastAsia="zh-CN"/>
        </w:rPr>
        <w:t>在“药交所”平台</w:t>
      </w:r>
      <w:r>
        <w:rPr>
          <w:rFonts w:hint="default"/>
          <w:sz w:val="28"/>
          <w:szCs w:val="28"/>
          <w:lang w:val="en-US" w:eastAsia="zh-CN"/>
        </w:rPr>
        <w:t>备案采购，但不能高于</w:t>
      </w:r>
      <w:r>
        <w:rPr>
          <w:rFonts w:hint="eastAsia"/>
          <w:sz w:val="28"/>
          <w:szCs w:val="28"/>
          <w:lang w:val="en-US" w:eastAsia="zh-CN"/>
        </w:rPr>
        <w:t>“</w:t>
      </w:r>
      <w:r>
        <w:rPr>
          <w:rFonts w:hint="default"/>
          <w:sz w:val="28"/>
          <w:szCs w:val="28"/>
          <w:lang w:val="en-US" w:eastAsia="zh-CN"/>
        </w:rPr>
        <w:t>医惠购</w:t>
      </w:r>
      <w:r>
        <w:rPr>
          <w:rFonts w:hint="eastAsia"/>
          <w:sz w:val="28"/>
          <w:szCs w:val="28"/>
          <w:lang w:val="en-US" w:eastAsia="zh-CN"/>
        </w:rPr>
        <w:t>平台”</w:t>
      </w:r>
      <w:r>
        <w:rPr>
          <w:rFonts w:hint="default"/>
          <w:sz w:val="28"/>
          <w:szCs w:val="28"/>
          <w:lang w:val="en-US" w:eastAsia="zh-CN"/>
        </w:rPr>
        <w:t>的供货价格</w:t>
      </w:r>
      <w:r>
        <w:rPr>
          <w:rFonts w:hint="eastAsia"/>
          <w:sz w:val="28"/>
          <w:szCs w:val="28"/>
          <w:lang w:val="en-US" w:eastAsia="zh-CN"/>
        </w:rPr>
        <w:t>；</w:t>
      </w:r>
      <w:r>
        <w:rPr>
          <w:rFonts w:hint="default"/>
          <w:sz w:val="28"/>
          <w:szCs w:val="28"/>
          <w:lang w:val="en-US" w:eastAsia="zh-CN"/>
        </w:rPr>
        <w:t xml:space="preserve">   </w:t>
      </w:r>
    </w:p>
    <w:p w14:paraId="155596D4">
      <w:pPr>
        <w:numPr>
          <w:numId w:val="0"/>
        </w:numPr>
        <w:ind w:leftChars="0"/>
        <w:jc w:val="left"/>
        <w:rPr>
          <w:rFonts w:hint="eastAsia"/>
          <w:sz w:val="28"/>
          <w:szCs w:val="28"/>
          <w:lang w:val="en-US" w:eastAsia="zh-CN"/>
        </w:rPr>
      </w:pPr>
      <w:r>
        <w:rPr>
          <w:rFonts w:hint="eastAsia"/>
          <w:sz w:val="28"/>
          <w:szCs w:val="28"/>
          <w:lang w:val="en-US" w:eastAsia="zh-CN"/>
        </w:rPr>
        <w:t>3、属于“药交所”平台（后称“线上”）的产品应采尽采，若出现产品线上价格高于供应商报出的价格且线上价格无法调整的情况，供应商须按照价格差价进行买赠，同时赠品必须是本包内非收费耗材，按金额核算赠送比例；</w:t>
      </w:r>
    </w:p>
    <w:p w14:paraId="574F17B8">
      <w:pPr>
        <w:numPr>
          <w:numId w:val="0"/>
        </w:numPr>
        <w:ind w:leftChars="0"/>
        <w:jc w:val="left"/>
        <w:rPr>
          <w:rFonts w:hint="default"/>
          <w:sz w:val="28"/>
          <w:szCs w:val="28"/>
          <w:lang w:val="en-US" w:eastAsia="zh-CN"/>
        </w:rPr>
      </w:pPr>
      <w:r>
        <w:rPr>
          <w:rFonts w:hint="eastAsia"/>
          <w:sz w:val="28"/>
          <w:szCs w:val="28"/>
          <w:lang w:val="en-US" w:eastAsia="zh-CN"/>
        </w:rPr>
        <w:t>4、有买赠的线上产品，如今后涉及到线上降价，当降价幅度大于降价前的30%，买赠自动取消；</w:t>
      </w:r>
    </w:p>
    <w:p w14:paraId="4E2FCF37">
      <w:pPr>
        <w:numPr>
          <w:numId w:val="0"/>
        </w:numPr>
        <w:ind w:leftChars="0"/>
        <w:jc w:val="left"/>
        <w:rPr>
          <w:rFonts w:hint="default"/>
          <w:sz w:val="28"/>
          <w:szCs w:val="28"/>
          <w:lang w:val="en-US" w:eastAsia="zh-CN"/>
        </w:rPr>
      </w:pPr>
      <w:r>
        <w:rPr>
          <w:rFonts w:hint="eastAsia"/>
          <w:sz w:val="28"/>
          <w:szCs w:val="28"/>
          <w:lang w:val="en-US" w:eastAsia="zh-CN"/>
        </w:rPr>
        <w:t>5、响应</w:t>
      </w:r>
      <w:r>
        <w:rPr>
          <w:rFonts w:hint="default"/>
          <w:sz w:val="28"/>
          <w:szCs w:val="28"/>
          <w:lang w:val="en-US" w:eastAsia="zh-CN"/>
        </w:rPr>
        <w:t>产品</w:t>
      </w:r>
      <w:r>
        <w:rPr>
          <w:rFonts w:hint="eastAsia"/>
          <w:sz w:val="28"/>
          <w:szCs w:val="28"/>
          <w:lang w:val="en-US" w:eastAsia="zh-CN"/>
        </w:rPr>
        <w:t>供应商需</w:t>
      </w:r>
      <w:r>
        <w:rPr>
          <w:rFonts w:hint="default"/>
          <w:sz w:val="28"/>
          <w:szCs w:val="28"/>
          <w:lang w:val="en-US" w:eastAsia="zh-CN"/>
        </w:rPr>
        <w:t>提供全型号目录</w:t>
      </w:r>
      <w:r>
        <w:rPr>
          <w:rFonts w:hint="eastAsia"/>
          <w:sz w:val="28"/>
          <w:szCs w:val="28"/>
          <w:lang w:val="en-US" w:eastAsia="zh-CN"/>
        </w:rPr>
        <w:t>。</w:t>
      </w:r>
    </w:p>
    <w:p w14:paraId="5948BCE4">
      <w:pPr>
        <w:jc w:val="left"/>
        <w:rPr>
          <w:rFonts w:hint="default"/>
          <w:sz w:val="28"/>
          <w:szCs w:val="28"/>
          <w:lang w:val="en-US" w:eastAsia="zh-CN"/>
        </w:rPr>
      </w:pPr>
    </w:p>
    <w:p w14:paraId="35D6A1D4">
      <w:pPr>
        <w:jc w:val="left"/>
        <w:rPr>
          <w:rFonts w:hint="default"/>
          <w:sz w:val="28"/>
          <w:szCs w:val="28"/>
          <w:lang w:val="en-US" w:eastAsia="zh-CN"/>
        </w:rPr>
      </w:pPr>
    </w:p>
    <w:p w14:paraId="575389D8">
      <w:pPr>
        <w:jc w:val="left"/>
        <w:rPr>
          <w:rFonts w:hint="default"/>
          <w:sz w:val="28"/>
          <w:szCs w:val="28"/>
          <w:lang w:val="en-US" w:eastAsia="zh-CN"/>
        </w:rPr>
      </w:pPr>
    </w:p>
    <w:p w14:paraId="54143AAE">
      <w:pPr>
        <w:jc w:val="left"/>
        <w:rPr>
          <w:rFonts w:hint="default"/>
          <w:sz w:val="28"/>
          <w:szCs w:val="28"/>
          <w:lang w:val="en-US" w:eastAsia="zh-CN"/>
        </w:rPr>
      </w:pPr>
    </w:p>
    <w:p w14:paraId="532BF82F">
      <w:pPr>
        <w:jc w:val="left"/>
        <w:rPr>
          <w:rFonts w:hint="eastAsia"/>
          <w:sz w:val="28"/>
          <w:szCs w:val="28"/>
          <w:lang w:val="en-US" w:eastAsia="zh-CN"/>
        </w:rPr>
      </w:pPr>
      <w:bookmarkStart w:id="0" w:name="_GoBack"/>
      <w:bookmarkEnd w:id="0"/>
    </w:p>
    <w:p w14:paraId="3CD5C213">
      <w:pPr>
        <w:jc w:val="left"/>
        <w:rPr>
          <w:rFonts w:hint="eastAsia"/>
          <w:sz w:val="28"/>
          <w:szCs w:val="28"/>
          <w:lang w:val="en-US" w:eastAsia="zh-CN"/>
        </w:rPr>
      </w:pPr>
    </w:p>
    <w:p w14:paraId="646B9793">
      <w:pPr>
        <w:jc w:val="left"/>
        <w:rPr>
          <w:rFonts w:hint="eastAsia"/>
          <w:sz w:val="28"/>
          <w:szCs w:val="28"/>
          <w:lang w:val="en-US" w:eastAsia="zh-CN"/>
        </w:rPr>
      </w:pPr>
    </w:p>
    <w:p w14:paraId="644B3031">
      <w:pPr>
        <w:jc w:val="left"/>
        <w:rPr>
          <w:rFonts w:hint="eastAsia"/>
          <w:sz w:val="28"/>
          <w:szCs w:val="28"/>
          <w:lang w:val="en-US" w:eastAsia="zh-CN"/>
        </w:rPr>
      </w:pPr>
    </w:p>
    <w:p w14:paraId="7BE844DF">
      <w:pPr>
        <w:jc w:val="left"/>
        <w:rPr>
          <w:rFonts w:hint="eastAsia"/>
          <w:sz w:val="28"/>
          <w:szCs w:val="28"/>
          <w:lang w:val="en-US" w:eastAsia="zh-CN"/>
        </w:rPr>
      </w:pPr>
    </w:p>
    <w:p w14:paraId="49CE3811">
      <w:pPr>
        <w:jc w:val="left"/>
        <w:rPr>
          <w:rFonts w:hint="eastAsia"/>
          <w:sz w:val="28"/>
          <w:szCs w:val="28"/>
          <w:lang w:val="en-US" w:eastAsia="zh-CN"/>
        </w:rPr>
      </w:pPr>
    </w:p>
    <w:p w14:paraId="4492CB1F">
      <w:pPr>
        <w:jc w:val="left"/>
        <w:rPr>
          <w:rFonts w:hint="eastAsia"/>
          <w:sz w:val="28"/>
          <w:szCs w:val="28"/>
          <w:lang w:val="en-US" w:eastAsia="zh-CN"/>
        </w:rPr>
      </w:pPr>
    </w:p>
    <w:p w14:paraId="23398DF2">
      <w:pPr>
        <w:jc w:val="left"/>
        <w:rPr>
          <w:rFonts w:hint="eastAsia"/>
          <w:sz w:val="28"/>
          <w:szCs w:val="28"/>
          <w:lang w:val="en-US" w:eastAsia="zh-CN"/>
        </w:rPr>
      </w:pPr>
    </w:p>
    <w:p w14:paraId="7166A2A4">
      <w:pPr>
        <w:jc w:val="left"/>
        <w:rPr>
          <w:rFonts w:hint="eastAsia"/>
          <w:sz w:val="28"/>
          <w:szCs w:val="28"/>
          <w:lang w:val="en-US" w:eastAsia="zh-CN"/>
        </w:rPr>
      </w:pPr>
    </w:p>
    <w:p w14:paraId="2EFEDE8C">
      <w:pPr>
        <w:jc w:val="left"/>
        <w:rPr>
          <w:rFonts w:hint="eastAsia"/>
          <w:sz w:val="28"/>
          <w:szCs w:val="28"/>
          <w:lang w:val="en-US" w:eastAsia="zh-CN"/>
        </w:rPr>
      </w:pPr>
    </w:p>
    <w:p w14:paraId="6A407B08">
      <w:pPr>
        <w:jc w:val="left"/>
        <w:rPr>
          <w:rFonts w:hint="eastAsia"/>
          <w:sz w:val="28"/>
          <w:szCs w:val="28"/>
          <w:lang w:val="en-US" w:eastAsia="zh-CN"/>
        </w:rPr>
      </w:pPr>
    </w:p>
    <w:p w14:paraId="73BF01B8">
      <w:pPr>
        <w:jc w:val="left"/>
        <w:rPr>
          <w:rFonts w:hint="eastAsia"/>
          <w:sz w:val="28"/>
          <w:szCs w:val="28"/>
          <w:lang w:val="en-US" w:eastAsia="zh-CN"/>
        </w:rPr>
      </w:pPr>
    </w:p>
    <w:p w14:paraId="7285DF8B">
      <w:pPr>
        <w:jc w:val="left"/>
        <w:rPr>
          <w:rFonts w:hint="eastAsia"/>
          <w:sz w:val="28"/>
          <w:szCs w:val="28"/>
          <w:lang w:val="en-US" w:eastAsia="zh-CN"/>
        </w:rPr>
      </w:pPr>
    </w:p>
    <w:p w14:paraId="4B851E99">
      <w:pPr>
        <w:jc w:val="left"/>
        <w:rPr>
          <w:rFonts w:hint="eastAsia"/>
          <w:sz w:val="28"/>
          <w:szCs w:val="28"/>
          <w:lang w:val="en-US" w:eastAsia="zh-CN"/>
        </w:rPr>
      </w:pPr>
    </w:p>
    <w:p w14:paraId="3E13D193">
      <w:pPr>
        <w:jc w:val="left"/>
        <w:rPr>
          <w:rFonts w:hint="eastAsia"/>
          <w:sz w:val="28"/>
          <w:szCs w:val="28"/>
          <w:lang w:val="en-US" w:eastAsia="zh-CN"/>
        </w:rPr>
      </w:pPr>
    </w:p>
    <w:p w14:paraId="74229214">
      <w:pPr>
        <w:jc w:val="left"/>
        <w:rPr>
          <w:rFonts w:hint="eastAsia"/>
          <w:sz w:val="28"/>
          <w:szCs w:val="28"/>
          <w:lang w:val="en-US" w:eastAsia="zh-CN"/>
        </w:rPr>
      </w:pPr>
    </w:p>
    <w:p w14:paraId="5083CF80">
      <w:pPr>
        <w:jc w:val="left"/>
        <w:rPr>
          <w:rFonts w:hint="eastAsia"/>
          <w:sz w:val="28"/>
          <w:szCs w:val="28"/>
          <w:lang w:val="en-US" w:eastAsia="zh-CN"/>
        </w:rPr>
      </w:pPr>
    </w:p>
    <w:p w14:paraId="50492F48">
      <w:pPr>
        <w:jc w:val="left"/>
        <w:rPr>
          <w:rFonts w:hint="eastAsia"/>
          <w:sz w:val="28"/>
          <w:szCs w:val="28"/>
          <w:lang w:val="en-US" w:eastAsia="zh-CN"/>
        </w:rPr>
      </w:pPr>
    </w:p>
    <w:p w14:paraId="075E6E0C">
      <w:pPr>
        <w:jc w:val="lef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Y2UxYjMwMjBmYTdkOTUwNzdiYWZjY2I5MzY5YTUifQ=="/>
  </w:docVars>
  <w:rsids>
    <w:rsidRoot w:val="17C25717"/>
    <w:rsid w:val="01DD3C4D"/>
    <w:rsid w:val="021B6523"/>
    <w:rsid w:val="025857DA"/>
    <w:rsid w:val="06391410"/>
    <w:rsid w:val="06C57B1D"/>
    <w:rsid w:val="07560CAA"/>
    <w:rsid w:val="07EC17C1"/>
    <w:rsid w:val="0AA7304A"/>
    <w:rsid w:val="0B463F7C"/>
    <w:rsid w:val="0CA248C6"/>
    <w:rsid w:val="0DD24882"/>
    <w:rsid w:val="0DD51C7C"/>
    <w:rsid w:val="0E0F1632"/>
    <w:rsid w:val="10E144A6"/>
    <w:rsid w:val="122F7F2C"/>
    <w:rsid w:val="144B00FF"/>
    <w:rsid w:val="17562080"/>
    <w:rsid w:val="17C25717"/>
    <w:rsid w:val="19045B0B"/>
    <w:rsid w:val="191C4C03"/>
    <w:rsid w:val="1A9C062B"/>
    <w:rsid w:val="1AA80E44"/>
    <w:rsid w:val="1C821221"/>
    <w:rsid w:val="1C927CDB"/>
    <w:rsid w:val="1D44546C"/>
    <w:rsid w:val="1E30265E"/>
    <w:rsid w:val="21765D12"/>
    <w:rsid w:val="239D2DE4"/>
    <w:rsid w:val="25184E18"/>
    <w:rsid w:val="252A11F1"/>
    <w:rsid w:val="271436A9"/>
    <w:rsid w:val="280C3380"/>
    <w:rsid w:val="294F2DD3"/>
    <w:rsid w:val="2A9A007E"/>
    <w:rsid w:val="2CD74E22"/>
    <w:rsid w:val="2FEE50F3"/>
    <w:rsid w:val="325134B5"/>
    <w:rsid w:val="349C2A62"/>
    <w:rsid w:val="38673C95"/>
    <w:rsid w:val="3875261E"/>
    <w:rsid w:val="38E452E6"/>
    <w:rsid w:val="39736669"/>
    <w:rsid w:val="3C661041"/>
    <w:rsid w:val="3E5D0946"/>
    <w:rsid w:val="3EB5188C"/>
    <w:rsid w:val="417D796B"/>
    <w:rsid w:val="43B104BA"/>
    <w:rsid w:val="472753C8"/>
    <w:rsid w:val="48575929"/>
    <w:rsid w:val="498E6BA8"/>
    <w:rsid w:val="4ADD7DE7"/>
    <w:rsid w:val="4E125FF9"/>
    <w:rsid w:val="50817892"/>
    <w:rsid w:val="50977B74"/>
    <w:rsid w:val="50AA7CBD"/>
    <w:rsid w:val="515B7CB7"/>
    <w:rsid w:val="516C7D38"/>
    <w:rsid w:val="522C3116"/>
    <w:rsid w:val="52742726"/>
    <w:rsid w:val="544B199C"/>
    <w:rsid w:val="59353C65"/>
    <w:rsid w:val="5B8A4A8F"/>
    <w:rsid w:val="5C515F3F"/>
    <w:rsid w:val="60FC3832"/>
    <w:rsid w:val="62E64EBD"/>
    <w:rsid w:val="6401649C"/>
    <w:rsid w:val="64D96C80"/>
    <w:rsid w:val="64EA2D66"/>
    <w:rsid w:val="64EF472A"/>
    <w:rsid w:val="65580CE1"/>
    <w:rsid w:val="65827169"/>
    <w:rsid w:val="659770B8"/>
    <w:rsid w:val="667B67B1"/>
    <w:rsid w:val="66AA6710"/>
    <w:rsid w:val="66CD2C7E"/>
    <w:rsid w:val="677A3816"/>
    <w:rsid w:val="68A61C82"/>
    <w:rsid w:val="68B67685"/>
    <w:rsid w:val="6B1747F7"/>
    <w:rsid w:val="6C6F4D0E"/>
    <w:rsid w:val="6D156B14"/>
    <w:rsid w:val="6D610B9D"/>
    <w:rsid w:val="6E7E436A"/>
    <w:rsid w:val="72E66F89"/>
    <w:rsid w:val="73027B3B"/>
    <w:rsid w:val="74041A81"/>
    <w:rsid w:val="756425B4"/>
    <w:rsid w:val="776D5ECB"/>
    <w:rsid w:val="789C633C"/>
    <w:rsid w:val="7B0C77A9"/>
    <w:rsid w:val="7C245FB3"/>
    <w:rsid w:val="7EC80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alloon Text"/>
    <w:basedOn w:val="1"/>
    <w:semiHidden/>
    <w:unhideWhenUsed/>
    <w:qFormat/>
    <w:uiPriority w:val="99"/>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508</Words>
  <Characters>571</Characters>
  <Lines>0</Lines>
  <Paragraphs>0</Paragraphs>
  <TotalTime>254</TotalTime>
  <ScaleCrop>false</ScaleCrop>
  <LinksUpToDate>false</LinksUpToDate>
  <CharactersWithSpaces>609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2023-11-07T03:39:00Z</dcterms:created>
  <dc:creator>南人医采购</dc:creator>
  <cp:lastModifiedBy>Administrator</cp:lastModifiedBy>
  <cp:lastPrinted>2024-02-26T07:12:00Z</cp:lastPrinted>
  <dcterms:modified xsi:type="dcterms:W3CDTF">2025-12-24T08:11:11Z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85E531CA5C354E83A2832E15321D35BC_11</vt:lpwstr>
  </property>
  <property fmtid="{D5CDD505-2E9C-101B-9397-08002B2CF9AE}" pid="4" name="KSOTemplateDocerSaveRecord">
    <vt:lpwstr>eyJoZGlkIjoiMGMyY2UxYjMwMjBmYTdkOTUwNzdiYWZjY2I5MzY5YTUiLCJ1c2VySWQiOiIxNTEyMDU0ODUxIn0=</vt:lpwstr>
  </property>
</Properties>
</file>