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E6B667">
      <w:pPr>
        <w:jc w:val="center"/>
        <w:rPr>
          <w:b/>
          <w:sz w:val="44"/>
          <w:szCs w:val="44"/>
        </w:rPr>
      </w:pPr>
    </w:p>
    <w:p w14:paraId="45BE327D">
      <w:pPr>
        <w:jc w:val="center"/>
        <w:rPr>
          <w:b/>
          <w:sz w:val="44"/>
          <w:szCs w:val="44"/>
        </w:rPr>
      </w:pPr>
    </w:p>
    <w:p w14:paraId="4FB2B56E">
      <w:pPr>
        <w:jc w:val="center"/>
        <w:rPr>
          <w:b/>
          <w:sz w:val="44"/>
          <w:szCs w:val="44"/>
        </w:rPr>
      </w:pPr>
    </w:p>
    <w:p w14:paraId="5B974B27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重庆市南岸区人民医院</w:t>
      </w:r>
    </w:p>
    <w:p w14:paraId="1533F1B4">
      <w:pPr>
        <w:jc w:val="center"/>
        <w:rPr>
          <w:rFonts w:hint="eastAsia" w:eastAsiaTheme="minorEastAsia"/>
          <w:b/>
          <w:sz w:val="44"/>
          <w:szCs w:val="44"/>
          <w:lang w:eastAsia="zh-CN"/>
        </w:rPr>
      </w:pPr>
      <w:r>
        <w:rPr>
          <w:rFonts w:hint="eastAsia"/>
          <w:b/>
          <w:sz w:val="44"/>
          <w:szCs w:val="44"/>
        </w:rPr>
        <w:t>关于“</w:t>
      </w:r>
      <w:r>
        <w:rPr>
          <w:rFonts w:hint="eastAsia"/>
          <w:b/>
          <w:sz w:val="44"/>
          <w:szCs w:val="44"/>
          <w:lang w:val="en-US" w:eastAsia="zh-CN"/>
        </w:rPr>
        <w:t>2026年度办公用品集中采购</w:t>
      </w:r>
      <w:r>
        <w:rPr>
          <w:rFonts w:hint="eastAsia"/>
          <w:b/>
          <w:sz w:val="44"/>
          <w:szCs w:val="44"/>
        </w:rPr>
        <w:t>”</w:t>
      </w:r>
      <w:r>
        <w:rPr>
          <w:rFonts w:hint="eastAsia"/>
          <w:b/>
          <w:sz w:val="44"/>
          <w:szCs w:val="44"/>
          <w:lang w:eastAsia="zh-CN"/>
        </w:rPr>
        <w:t>项目</w:t>
      </w:r>
    </w:p>
    <w:p w14:paraId="4C69CFEE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市场调查的公告</w:t>
      </w:r>
    </w:p>
    <w:p w14:paraId="16F54A4F">
      <w:pPr>
        <w:jc w:val="left"/>
        <w:rPr>
          <w:sz w:val="28"/>
          <w:szCs w:val="28"/>
        </w:rPr>
      </w:pPr>
    </w:p>
    <w:p w14:paraId="125B3826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各潜在供应商：</w:t>
      </w:r>
    </w:p>
    <w:p w14:paraId="57D85C05"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我院现收集关于“</w:t>
      </w:r>
      <w:r>
        <w:rPr>
          <w:rFonts w:hint="eastAsia"/>
          <w:sz w:val="28"/>
          <w:szCs w:val="28"/>
          <w:lang w:val="en-US" w:eastAsia="zh-CN"/>
        </w:rPr>
        <w:t>2026年度办公用品集中采购</w:t>
      </w:r>
      <w:r>
        <w:rPr>
          <w:rFonts w:hint="eastAsia"/>
          <w:sz w:val="28"/>
          <w:szCs w:val="28"/>
        </w:rPr>
        <w:t>”</w:t>
      </w:r>
      <w:r>
        <w:rPr>
          <w:rFonts w:hint="eastAsia"/>
          <w:sz w:val="28"/>
          <w:szCs w:val="28"/>
          <w:lang w:eastAsia="zh-CN"/>
        </w:rPr>
        <w:t>项目</w:t>
      </w:r>
      <w:r>
        <w:rPr>
          <w:rFonts w:hint="eastAsia"/>
          <w:sz w:val="28"/>
          <w:szCs w:val="28"/>
        </w:rPr>
        <w:t>的市场信息，欢迎各公司在咨询截止日期前提供宝贵信息并报价，具体回复格式及项目清单见附件，信息可在行采家网站（本公告网站）以附件形式回复。</w:t>
      </w:r>
    </w:p>
    <w:p w14:paraId="2684F377">
      <w:pPr>
        <w:ind w:left="559" w:leftChars="266" w:firstLine="159" w:firstLineChars="57"/>
        <w:jc w:val="left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“行采家”网址：https://www.gec123.com/demand-consult-front/demand-survey</w:t>
      </w:r>
    </w:p>
    <w:p w14:paraId="0B76E4C7">
      <w:pPr>
        <w:jc w:val="left"/>
        <w:rPr>
          <w:sz w:val="28"/>
          <w:szCs w:val="28"/>
        </w:rPr>
      </w:pPr>
    </w:p>
    <w:p w14:paraId="21794182">
      <w:pPr>
        <w:ind w:firstLine="5040" w:firstLineChars="18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重庆市南岸区人民医院</w:t>
      </w:r>
    </w:p>
    <w:p w14:paraId="6A4D445F">
      <w:pPr>
        <w:ind w:firstLine="540"/>
        <w:jc w:val="left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sz w:val="28"/>
          <w:szCs w:val="28"/>
        </w:rPr>
        <w:t xml:space="preserve">                                   2025年</w:t>
      </w:r>
      <w:r>
        <w:rPr>
          <w:rFonts w:hint="eastAsia"/>
          <w:sz w:val="28"/>
          <w:szCs w:val="28"/>
          <w:lang w:val="en-US" w:eastAsia="zh-CN"/>
        </w:rPr>
        <w:t>12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16</w:t>
      </w:r>
      <w:r>
        <w:rPr>
          <w:rFonts w:hint="eastAsia"/>
          <w:sz w:val="28"/>
          <w:szCs w:val="28"/>
        </w:rPr>
        <w:t>日</w:t>
      </w:r>
    </w:p>
    <w:p w14:paraId="7CE3585B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附件一：市场调查回复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4"/>
        <w:gridCol w:w="6398"/>
      </w:tblGrid>
      <w:tr w14:paraId="179CE4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091EEF1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项目名称</w:t>
            </w:r>
          </w:p>
        </w:tc>
        <w:tc>
          <w:tcPr>
            <w:tcW w:w="6398" w:type="dxa"/>
            <w:vAlign w:val="center"/>
          </w:tcPr>
          <w:p w14:paraId="7B8DE23F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2026年度办公用品集中采购</w:t>
            </w:r>
          </w:p>
        </w:tc>
      </w:tr>
      <w:tr w14:paraId="04B35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30B9B6EC"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报价（元）</w:t>
            </w:r>
          </w:p>
        </w:tc>
        <w:tc>
          <w:tcPr>
            <w:tcW w:w="6398" w:type="dxa"/>
            <w:vAlign w:val="center"/>
          </w:tcPr>
          <w:p w14:paraId="127A01FF"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详见附件三（附件三与本表一并回复上传）</w:t>
            </w:r>
          </w:p>
        </w:tc>
      </w:tr>
      <w:tr w14:paraId="4DAFB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2124" w:type="dxa"/>
            <w:vAlign w:val="center"/>
          </w:tcPr>
          <w:p w14:paraId="60663FB7"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业绩</w:t>
            </w:r>
          </w:p>
        </w:tc>
        <w:tc>
          <w:tcPr>
            <w:tcW w:w="6398" w:type="dxa"/>
            <w:vAlign w:val="center"/>
          </w:tcPr>
          <w:p w14:paraId="7758606E">
            <w:pPr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</w:p>
        </w:tc>
      </w:tr>
      <w:tr w14:paraId="1FF23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5" w:hRule="atLeast"/>
        </w:trPr>
        <w:tc>
          <w:tcPr>
            <w:tcW w:w="2124" w:type="dxa"/>
            <w:vAlign w:val="center"/>
          </w:tcPr>
          <w:p w14:paraId="64BAC8C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项目建议</w:t>
            </w:r>
          </w:p>
          <w:p w14:paraId="3703A0F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与意见</w:t>
            </w:r>
          </w:p>
        </w:tc>
        <w:tc>
          <w:tcPr>
            <w:tcW w:w="6398" w:type="dxa"/>
            <w:vAlign w:val="center"/>
          </w:tcPr>
          <w:p w14:paraId="6C9A1026">
            <w:pPr>
              <w:rPr>
                <w:b/>
                <w:sz w:val="44"/>
                <w:szCs w:val="44"/>
              </w:rPr>
            </w:pPr>
          </w:p>
        </w:tc>
      </w:tr>
      <w:tr w14:paraId="19F161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</w:trPr>
        <w:tc>
          <w:tcPr>
            <w:tcW w:w="2124" w:type="dxa"/>
            <w:vAlign w:val="center"/>
          </w:tcPr>
          <w:p w14:paraId="0B4EEF5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公司名称</w:t>
            </w:r>
          </w:p>
        </w:tc>
        <w:tc>
          <w:tcPr>
            <w:tcW w:w="6398" w:type="dxa"/>
            <w:vAlign w:val="center"/>
          </w:tcPr>
          <w:p w14:paraId="2D75859F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14:paraId="1B53B6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</w:trPr>
        <w:tc>
          <w:tcPr>
            <w:tcW w:w="2124" w:type="dxa"/>
            <w:vAlign w:val="center"/>
          </w:tcPr>
          <w:p w14:paraId="30038AE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联系人</w:t>
            </w:r>
          </w:p>
        </w:tc>
        <w:tc>
          <w:tcPr>
            <w:tcW w:w="6398" w:type="dxa"/>
            <w:vAlign w:val="center"/>
          </w:tcPr>
          <w:p w14:paraId="13696AF4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14:paraId="36E10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9" w:hRule="atLeast"/>
        </w:trPr>
        <w:tc>
          <w:tcPr>
            <w:tcW w:w="2124" w:type="dxa"/>
            <w:vAlign w:val="center"/>
          </w:tcPr>
          <w:p w14:paraId="06F1CEB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6398" w:type="dxa"/>
            <w:vAlign w:val="center"/>
          </w:tcPr>
          <w:p w14:paraId="6C4AEE90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14:paraId="709B21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atLeast"/>
        </w:trPr>
        <w:tc>
          <w:tcPr>
            <w:tcW w:w="2124" w:type="dxa"/>
            <w:vAlign w:val="center"/>
          </w:tcPr>
          <w:p w14:paraId="5E09F80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其他</w:t>
            </w:r>
          </w:p>
        </w:tc>
        <w:tc>
          <w:tcPr>
            <w:tcW w:w="6398" w:type="dxa"/>
            <w:vAlign w:val="center"/>
          </w:tcPr>
          <w:p w14:paraId="186D5732">
            <w:pPr>
              <w:jc w:val="center"/>
              <w:rPr>
                <w:b/>
                <w:sz w:val="44"/>
                <w:szCs w:val="44"/>
              </w:rPr>
            </w:pPr>
          </w:p>
        </w:tc>
      </w:tr>
    </w:tbl>
    <w:p w14:paraId="623BA3B5">
      <w:pPr>
        <w:snapToGrid w:val="0"/>
        <w:spacing w:line="400" w:lineRule="exact"/>
        <w:jc w:val="left"/>
        <w:rPr>
          <w:rFonts w:hint="eastAsia"/>
          <w:sz w:val="28"/>
          <w:szCs w:val="28"/>
        </w:rPr>
      </w:pPr>
    </w:p>
    <w:p w14:paraId="4DE24D0B">
      <w:pPr>
        <w:snapToGrid w:val="0"/>
        <w:spacing w:line="400" w:lineRule="exact"/>
        <w:jc w:val="left"/>
        <w:rPr>
          <w:rFonts w:hint="eastAsia"/>
          <w:sz w:val="28"/>
          <w:szCs w:val="28"/>
        </w:rPr>
      </w:pPr>
    </w:p>
    <w:p w14:paraId="2248AA18">
      <w:pPr>
        <w:snapToGrid w:val="0"/>
        <w:spacing w:line="400" w:lineRule="exact"/>
        <w:jc w:val="left"/>
        <w:rPr>
          <w:rFonts w:hint="eastAsia"/>
          <w:sz w:val="28"/>
          <w:szCs w:val="28"/>
        </w:rPr>
      </w:pPr>
    </w:p>
    <w:p w14:paraId="69570FE9">
      <w:pPr>
        <w:snapToGrid w:val="0"/>
        <w:spacing w:line="400" w:lineRule="exact"/>
        <w:jc w:val="left"/>
        <w:rPr>
          <w:rFonts w:hint="eastAsia"/>
          <w:sz w:val="28"/>
          <w:szCs w:val="28"/>
        </w:rPr>
      </w:pPr>
    </w:p>
    <w:p w14:paraId="120E9E50">
      <w:pPr>
        <w:snapToGrid w:val="0"/>
        <w:spacing w:line="400" w:lineRule="exact"/>
        <w:jc w:val="left"/>
        <w:rPr>
          <w:rFonts w:hint="eastAsia"/>
          <w:sz w:val="28"/>
          <w:szCs w:val="28"/>
        </w:rPr>
      </w:pPr>
    </w:p>
    <w:p w14:paraId="16038CB3">
      <w:pPr>
        <w:snapToGrid w:val="0"/>
        <w:spacing w:line="400" w:lineRule="exact"/>
        <w:jc w:val="left"/>
        <w:rPr>
          <w:rFonts w:hint="eastAsia"/>
          <w:sz w:val="28"/>
          <w:szCs w:val="28"/>
        </w:rPr>
      </w:pPr>
    </w:p>
    <w:p w14:paraId="2A57D257">
      <w:pPr>
        <w:snapToGrid w:val="0"/>
        <w:spacing w:line="400" w:lineRule="exact"/>
        <w:jc w:val="left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附件二：</w:t>
      </w:r>
      <w:r>
        <w:rPr>
          <w:rFonts w:hint="eastAsia"/>
          <w:sz w:val="28"/>
          <w:szCs w:val="28"/>
          <w:lang w:eastAsia="zh-CN"/>
        </w:rPr>
        <w:t>项目要求</w:t>
      </w:r>
    </w:p>
    <w:p w14:paraId="61405B25">
      <w:pPr>
        <w:numPr>
          <w:ilvl w:val="0"/>
          <w:numId w:val="1"/>
        </w:numPr>
        <w:snapToGrid w:val="0"/>
        <w:spacing w:line="400" w:lineRule="exact"/>
        <w:jc w:val="left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本项目自合同签订后一年内有效，采购总价不超过11万</w:t>
      </w:r>
      <w:r>
        <w:rPr>
          <w:rFonts w:hint="eastAsia"/>
          <w:sz w:val="28"/>
          <w:szCs w:val="28"/>
          <w:lang w:eastAsia="zh-CN"/>
        </w:rPr>
        <w:t>；</w:t>
      </w:r>
    </w:p>
    <w:p w14:paraId="2D953ED2">
      <w:pPr>
        <w:numPr>
          <w:ilvl w:val="0"/>
          <w:numId w:val="1"/>
        </w:numPr>
        <w:snapToGrid w:val="0"/>
        <w:spacing w:line="400" w:lineRule="exact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采购合同签订后，供应商按采购人的实际业务需求采用“常规供货+紧急供货”相结合向采购人进行供货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</w:rPr>
        <w:t>常规采购1次/月，紧急采购每月不超过5次。送货时间为供应商接到甲方通知后 2个工作日之内、紧急情况12小时之内（不可抗力除外），将货物送到采购人指定位置，由采购人库管对货物进行验收。</w:t>
      </w:r>
    </w:p>
    <w:p w14:paraId="496F7F57">
      <w:pPr>
        <w:snapToGrid w:val="0"/>
        <w:spacing w:line="400" w:lineRule="exact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3、</w:t>
      </w:r>
      <w:r>
        <w:rPr>
          <w:rFonts w:hint="eastAsia"/>
          <w:sz w:val="28"/>
          <w:szCs w:val="28"/>
        </w:rPr>
        <w:t>交货地点及配送方式</w:t>
      </w:r>
      <w:r>
        <w:rPr>
          <w:rFonts w:hint="eastAsia"/>
          <w:sz w:val="28"/>
          <w:szCs w:val="28"/>
          <w:lang w:eastAsia="zh-CN"/>
        </w:rPr>
        <w:t>：</w:t>
      </w:r>
      <w:r>
        <w:rPr>
          <w:rFonts w:hint="eastAsia"/>
          <w:sz w:val="28"/>
          <w:szCs w:val="28"/>
        </w:rPr>
        <w:t>重庆市南岸区人民医院（送货上门），现场分拣并配送至科室。</w:t>
      </w:r>
    </w:p>
    <w:p w14:paraId="77B9FF37">
      <w:pPr>
        <w:rPr>
          <w:rFonts w:hint="eastAsia"/>
          <w:lang w:val="en-US" w:eastAsia="zh-CN"/>
        </w:rPr>
      </w:pPr>
    </w:p>
    <w:p w14:paraId="35DF49C8">
      <w:pPr>
        <w:jc w:val="left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ialog . plai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BBE499"/>
    <w:multiLevelType w:val="singleLevel"/>
    <w:tmpl w:val="67BBE49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MyY2UxYjMwMjBmYTdkOTUwNzdiYWZjY2I5MzY5YTUifQ=="/>
  </w:docVars>
  <w:rsids>
    <w:rsidRoot w:val="17C25717"/>
    <w:rsid w:val="000510A2"/>
    <w:rsid w:val="0018755E"/>
    <w:rsid w:val="003948B5"/>
    <w:rsid w:val="00464D86"/>
    <w:rsid w:val="005951E7"/>
    <w:rsid w:val="00760353"/>
    <w:rsid w:val="007C030E"/>
    <w:rsid w:val="008E0543"/>
    <w:rsid w:val="00AD4B41"/>
    <w:rsid w:val="00BF5F6B"/>
    <w:rsid w:val="00C94D06"/>
    <w:rsid w:val="00CF3093"/>
    <w:rsid w:val="00F42262"/>
    <w:rsid w:val="00F466C6"/>
    <w:rsid w:val="053315B9"/>
    <w:rsid w:val="05791165"/>
    <w:rsid w:val="102D2243"/>
    <w:rsid w:val="122F7F2C"/>
    <w:rsid w:val="123F625E"/>
    <w:rsid w:val="12DB0BB5"/>
    <w:rsid w:val="17C25717"/>
    <w:rsid w:val="196612A1"/>
    <w:rsid w:val="19B80BCE"/>
    <w:rsid w:val="1AA80E44"/>
    <w:rsid w:val="1B1213FD"/>
    <w:rsid w:val="1B2D265F"/>
    <w:rsid w:val="1CCF0150"/>
    <w:rsid w:val="1E95510B"/>
    <w:rsid w:val="20B9542D"/>
    <w:rsid w:val="22241FCA"/>
    <w:rsid w:val="22AE7C15"/>
    <w:rsid w:val="22C15C7D"/>
    <w:rsid w:val="23270D74"/>
    <w:rsid w:val="264D454F"/>
    <w:rsid w:val="28EF71EF"/>
    <w:rsid w:val="292954F9"/>
    <w:rsid w:val="29F91EE2"/>
    <w:rsid w:val="2A4832B3"/>
    <w:rsid w:val="2C015DD9"/>
    <w:rsid w:val="2F5D712D"/>
    <w:rsid w:val="363F1AAD"/>
    <w:rsid w:val="394205DC"/>
    <w:rsid w:val="3A233892"/>
    <w:rsid w:val="3AE912A5"/>
    <w:rsid w:val="3B724ED9"/>
    <w:rsid w:val="3B7563B5"/>
    <w:rsid w:val="3D1E1972"/>
    <w:rsid w:val="3FBD463A"/>
    <w:rsid w:val="4252745A"/>
    <w:rsid w:val="42A15FCD"/>
    <w:rsid w:val="4327258A"/>
    <w:rsid w:val="437C436D"/>
    <w:rsid w:val="48022177"/>
    <w:rsid w:val="4DB840B3"/>
    <w:rsid w:val="4F9F1B0F"/>
    <w:rsid w:val="50817892"/>
    <w:rsid w:val="53F01F6D"/>
    <w:rsid w:val="54631061"/>
    <w:rsid w:val="566F3D5C"/>
    <w:rsid w:val="63CB5967"/>
    <w:rsid w:val="64D96C80"/>
    <w:rsid w:val="66AA6710"/>
    <w:rsid w:val="67D363A2"/>
    <w:rsid w:val="68826474"/>
    <w:rsid w:val="688A5D26"/>
    <w:rsid w:val="69C15263"/>
    <w:rsid w:val="6A390001"/>
    <w:rsid w:val="6A423C6C"/>
    <w:rsid w:val="6AB13A4D"/>
    <w:rsid w:val="6D4A4A10"/>
    <w:rsid w:val="6D610B9D"/>
    <w:rsid w:val="6E7E436A"/>
    <w:rsid w:val="6FAA5A55"/>
    <w:rsid w:val="7102147F"/>
    <w:rsid w:val="711F57AE"/>
    <w:rsid w:val="74317C49"/>
    <w:rsid w:val="75D74C81"/>
    <w:rsid w:val="75E65B26"/>
    <w:rsid w:val="7D804683"/>
    <w:rsid w:val="7E7933A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napToGrid w:val="0"/>
      <w:spacing w:line="360" w:lineRule="atLeast"/>
      <w:outlineLvl w:val="0"/>
    </w:pPr>
    <w:rPr>
      <w:rFonts w:ascii="宋体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5"/>
    <w:qFormat/>
    <w:uiPriority w:val="0"/>
    <w:rPr>
      <w:rFonts w:ascii="仿宋_GB2312" w:eastAsia="仿宋_GB2312"/>
      <w:sz w:val="32"/>
    </w:rPr>
  </w:style>
  <w:style w:type="paragraph" w:customStyle="1" w:styleId="5">
    <w:name w:val="目录 53"/>
    <w:next w:val="1"/>
    <w:qFormat/>
    <w:uiPriority w:val="0"/>
    <w:pPr>
      <w:wordWrap w:val="0"/>
      <w:ind w:left="1275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styleId="6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qFormat/>
    <w:uiPriority w:val="0"/>
    <w:pPr>
      <w:spacing w:line="180" w:lineRule="auto"/>
      <w:jc w:val="center"/>
    </w:pPr>
    <w:rPr>
      <w:sz w:val="30"/>
    </w:rPr>
  </w:style>
  <w:style w:type="table" w:styleId="10">
    <w:name w:val="Table Grid"/>
    <w:basedOn w:val="9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font41"/>
    <w:basedOn w:val="11"/>
    <w:qFormat/>
    <w:uiPriority w:val="0"/>
    <w:rPr>
      <w:rFonts w:hint="eastAsia" w:ascii="宋体" w:hAnsi="宋体" w:eastAsia="宋体" w:cs="宋体"/>
      <w:b/>
      <w:bCs/>
      <w:color w:val="000000"/>
      <w:sz w:val="18"/>
      <w:szCs w:val="18"/>
      <w:u w:val="none"/>
    </w:rPr>
  </w:style>
  <w:style w:type="character" w:customStyle="1" w:styleId="13">
    <w:name w:val="font112"/>
    <w:basedOn w:val="11"/>
    <w:qFormat/>
    <w:uiPriority w:val="0"/>
    <w:rPr>
      <w:rFonts w:ascii="Dialog . plain" w:hAnsi="Dialog . plain" w:eastAsia="Dialog . plain" w:cs="Dialog . plain"/>
      <w:b/>
      <w:bCs/>
      <w:color w:val="000000"/>
      <w:sz w:val="18"/>
      <w:szCs w:val="18"/>
      <w:u w:val="none"/>
    </w:rPr>
  </w:style>
  <w:style w:type="character" w:customStyle="1" w:styleId="14">
    <w:name w:val="页眉 Char"/>
    <w:basedOn w:val="11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脚 Char"/>
    <w:basedOn w:val="11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422</Words>
  <Characters>494</Characters>
  <Lines>3</Lines>
  <Paragraphs>1</Paragraphs>
  <TotalTime>2</TotalTime>
  <ScaleCrop>false</ScaleCrop>
  <LinksUpToDate>false</LinksUpToDate>
  <CharactersWithSpaces>530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2023-11-07T03:39:00Z</dcterms:created>
  <dc:creator>南人医采购</dc:creator>
  <cp:lastModifiedBy>Administrator</cp:lastModifiedBy>
  <dcterms:modified xsi:type="dcterms:W3CDTF">2025-12-16T06:22:53Z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F01E24823D914999B778C40DB1A1A718_13</vt:lpwstr>
  </property>
  <property fmtid="{D5CDD505-2E9C-101B-9397-08002B2CF9AE}" pid="4" name="KSOTemplateDocerSaveRecord">
    <vt:lpwstr>eyJoZGlkIjoiMGMyY2UxYjMwMjBmYTdkOTUwNzdiYWZjY2I5MzY5YTUiLCJ1c2VySWQiOiIxNTEyMDU0ODUxIn0=</vt:lpwstr>
  </property>
</Properties>
</file>