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27388">
      <w:pPr>
        <w:rPr>
          <w:rFonts w:ascii="方正楷体_GBK" w:hAnsi="仿宋" w:eastAsia="方正楷体_GBK"/>
          <w:sz w:val="24"/>
          <w:szCs w:val="24"/>
        </w:rPr>
      </w:pPr>
    </w:p>
    <w:p w14:paraId="0E5EA67B">
      <w:pPr>
        <w:rPr>
          <w:rFonts w:ascii="方正楷体_GBK" w:hAnsi="仿宋" w:eastAsia="方正楷体_GBK"/>
          <w:sz w:val="24"/>
          <w:szCs w:val="24"/>
        </w:rPr>
      </w:pPr>
      <w:bookmarkStart w:id="0" w:name="_Toc3463"/>
      <w:bookmarkStart w:id="1" w:name="_Toc7625"/>
      <w:bookmarkStart w:id="2" w:name="_Toc313893526"/>
      <w:bookmarkStart w:id="3" w:name="_Toc18159"/>
      <w:bookmarkStart w:id="4" w:name="_Toc317775175"/>
      <w:bookmarkStart w:id="5" w:name="_Toc26820"/>
      <w:bookmarkStart w:id="6" w:name="_Toc18881"/>
      <w:bookmarkStart w:id="7" w:name="_Toc12808"/>
      <w:bookmarkStart w:id="8" w:name="_Toc25458"/>
    </w:p>
    <w:p w14:paraId="26F3D0A7">
      <w:pPr>
        <w:jc w:val="center"/>
        <w:rPr>
          <w:rFonts w:ascii="方正楷体_GBK" w:hAnsi="仿宋" w:eastAsia="方正楷体_GBK"/>
          <w:b/>
          <w:sz w:val="24"/>
          <w:szCs w:val="24"/>
        </w:rPr>
      </w:pPr>
    </w:p>
    <w:p w14:paraId="6FA594C8">
      <w:pPr>
        <w:jc w:val="center"/>
        <w:rPr>
          <w:rFonts w:ascii="方正楷体_GBK" w:hAnsi="仿宋" w:eastAsia="方正楷体_GBK"/>
          <w:b/>
          <w:sz w:val="24"/>
          <w:szCs w:val="24"/>
        </w:rPr>
      </w:pPr>
    </w:p>
    <w:p w14:paraId="282C6616">
      <w:pPr>
        <w:jc w:val="center"/>
        <w:rPr>
          <w:rFonts w:ascii="方正楷体_GBK" w:hAnsi="仿宋" w:eastAsia="方正楷体_GBK"/>
          <w:b/>
          <w:sz w:val="72"/>
          <w:szCs w:val="72"/>
        </w:rPr>
      </w:pPr>
      <w:r>
        <w:rPr>
          <w:rFonts w:hint="eastAsia" w:ascii="方正楷体_GBK" w:hAnsi="仿宋" w:eastAsia="方正楷体_GBK"/>
          <w:b/>
          <w:sz w:val="72"/>
          <w:szCs w:val="72"/>
        </w:rPr>
        <w:t>货物网上竞采文件</w:t>
      </w:r>
    </w:p>
    <w:p w14:paraId="611491E9">
      <w:pPr>
        <w:rPr>
          <w:rFonts w:ascii="方正楷体_GBK" w:hAnsi="仿宋" w:eastAsia="方正楷体_GBK"/>
          <w:sz w:val="72"/>
          <w:szCs w:val="72"/>
        </w:rPr>
      </w:pPr>
      <w:bookmarkStart w:id="32" w:name="_GoBack"/>
      <w:bookmarkEnd w:id="32"/>
    </w:p>
    <w:p w14:paraId="4182C980">
      <w:pPr>
        <w:rPr>
          <w:rFonts w:ascii="方正楷体_GBK" w:hAnsi="仿宋" w:eastAsia="方正楷体_GBK"/>
          <w:sz w:val="72"/>
          <w:szCs w:val="72"/>
        </w:rPr>
      </w:pPr>
    </w:p>
    <w:p w14:paraId="74FA440C">
      <w:pPr>
        <w:rPr>
          <w:rFonts w:ascii="方正楷体_GBK" w:hAnsi="仿宋" w:eastAsia="方正楷体_GBK"/>
          <w:sz w:val="72"/>
          <w:szCs w:val="72"/>
        </w:rPr>
      </w:pPr>
    </w:p>
    <w:p w14:paraId="472ECD6F">
      <w:pPr>
        <w:rPr>
          <w:rFonts w:ascii="方正楷体_GBK" w:hAnsi="仿宋" w:eastAsia="方正楷体_GBK"/>
          <w:sz w:val="72"/>
          <w:szCs w:val="72"/>
        </w:rPr>
      </w:pPr>
    </w:p>
    <w:p w14:paraId="45FF224F">
      <w:pPr>
        <w:jc w:val="left"/>
        <w:rPr>
          <w:rFonts w:hint="eastAsia" w:ascii="方正楷体_GBK" w:hAnsi="仿宋" w:eastAsia="方正楷体_GBK"/>
          <w:sz w:val="44"/>
          <w:szCs w:val="44"/>
          <w:lang w:val="en-US" w:eastAsia="zh-CN"/>
        </w:rPr>
      </w:pPr>
      <w:r>
        <w:rPr>
          <w:rFonts w:hint="eastAsia" w:ascii="方正楷体_GBK" w:hAnsi="仿宋" w:eastAsia="方正楷体_GBK"/>
          <w:sz w:val="44"/>
          <w:szCs w:val="44"/>
        </w:rPr>
        <w:t>项目名称：</w:t>
      </w:r>
      <w:r>
        <w:rPr>
          <w:rFonts w:hint="eastAsia" w:ascii="方正楷体_GBK" w:hAnsi="仿宋" w:eastAsia="方正楷体_GBK"/>
          <w:sz w:val="44"/>
          <w:szCs w:val="44"/>
          <w:lang w:val="en-US" w:eastAsia="zh-CN"/>
        </w:rPr>
        <w:t>执法装备</w:t>
      </w:r>
      <w:r>
        <w:rPr>
          <w:rFonts w:hint="eastAsia" w:ascii="方正楷体_GBK" w:hAnsi="仿宋" w:eastAsia="方正楷体_GBK"/>
          <w:sz w:val="44"/>
          <w:szCs w:val="44"/>
        </w:rPr>
        <w:t>采购</w:t>
      </w:r>
    </w:p>
    <w:p w14:paraId="16956A0A">
      <w:pPr>
        <w:jc w:val="left"/>
        <w:rPr>
          <w:rFonts w:ascii="方正楷体_GBK" w:hAnsi="仿宋" w:eastAsia="方正楷体_GBK"/>
          <w:sz w:val="44"/>
          <w:szCs w:val="44"/>
        </w:rPr>
      </w:pPr>
      <w:r>
        <w:rPr>
          <w:rFonts w:hint="eastAsia" w:ascii="方正楷体_GBK" w:hAnsi="仿宋" w:eastAsia="方正楷体_GBK"/>
          <w:sz w:val="44"/>
          <w:szCs w:val="44"/>
        </w:rPr>
        <w:t>采购单位：重庆市潼南区疾病预防控制中心</w:t>
      </w:r>
    </w:p>
    <w:p w14:paraId="77171B09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3D34F11A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21D3CD7B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3628F8B5">
      <w:pPr>
        <w:jc w:val="center"/>
        <w:rPr>
          <w:rFonts w:ascii="方正楷体_GBK" w:hAnsi="仿宋" w:eastAsia="方正楷体_GBK"/>
          <w:sz w:val="36"/>
          <w:szCs w:val="36"/>
        </w:rPr>
      </w:pPr>
      <w:r>
        <w:rPr>
          <w:rFonts w:hint="eastAsia" w:ascii="方正楷体_GBK" w:hAnsi="仿宋" w:eastAsia="方正楷体_GBK"/>
          <w:sz w:val="36"/>
          <w:szCs w:val="36"/>
        </w:rPr>
        <w:t>二〇二</w:t>
      </w:r>
      <w:r>
        <w:rPr>
          <w:rFonts w:hint="eastAsia" w:ascii="方正楷体_GBK" w:hAnsi="仿宋" w:eastAsia="方正楷体_GBK"/>
          <w:sz w:val="36"/>
          <w:szCs w:val="36"/>
          <w:lang w:val="en-US" w:eastAsia="zh-CN"/>
        </w:rPr>
        <w:t>五</w:t>
      </w:r>
      <w:r>
        <w:rPr>
          <w:rFonts w:hint="eastAsia" w:ascii="方正楷体_GBK" w:hAnsi="仿宋" w:eastAsia="方正楷体_GBK"/>
          <w:sz w:val="36"/>
          <w:szCs w:val="36"/>
        </w:rPr>
        <w:t>年十二月</w:t>
      </w:r>
    </w:p>
    <w:p w14:paraId="5C699692">
      <w:pPr>
        <w:rPr>
          <w:rFonts w:ascii="方正楷体_GBK" w:hAnsi="仿宋" w:eastAsia="方正楷体_GBK"/>
          <w:sz w:val="24"/>
          <w:szCs w:val="24"/>
        </w:rPr>
      </w:pPr>
    </w:p>
    <w:p w14:paraId="2F5F5DDE">
      <w:pPr>
        <w:numPr>
          <w:ilvl w:val="0"/>
          <w:numId w:val="1"/>
        </w:numPr>
        <w:rPr>
          <w:rFonts w:hint="eastAsia" w:ascii="方正楷体_GBK" w:hAnsi="仿宋" w:eastAsia="方正楷体_GBK"/>
          <w:sz w:val="24"/>
          <w:szCs w:val="24"/>
          <w:lang w:val="en-US" w:eastAsia="zh-CN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  <w:r>
        <w:rPr>
          <w:rFonts w:hint="eastAsia" w:ascii="方正楷体_GBK" w:hAnsi="仿宋" w:eastAsia="方正楷体_GBK"/>
          <w:sz w:val="24"/>
          <w:szCs w:val="24"/>
        </w:rPr>
        <w:t>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及需求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004"/>
        <w:gridCol w:w="919"/>
        <w:gridCol w:w="919"/>
        <w:gridCol w:w="919"/>
        <w:gridCol w:w="919"/>
        <w:gridCol w:w="3026"/>
      </w:tblGrid>
      <w:tr w14:paraId="3CF87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6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9" w:name="_Toc15576"/>
            <w:bookmarkStart w:id="10" w:name="_Toc19437"/>
            <w:bookmarkStart w:id="11" w:name="_Toc6462"/>
            <w:bookmarkStart w:id="12" w:name="_Toc25190"/>
            <w:bookmarkStart w:id="13" w:name="_Toc1790"/>
            <w:bookmarkStart w:id="14" w:name="_Toc15727"/>
            <w:bookmarkStart w:id="15" w:name="_Toc22399"/>
            <w:bookmarkStart w:id="16" w:name="_Toc373860293"/>
            <w:bookmarkStart w:id="17" w:name="_Toc317775178"/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0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E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02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84A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477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3DC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9A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小计（元）</w:t>
            </w:r>
          </w:p>
        </w:tc>
        <w:tc>
          <w:tcPr>
            <w:tcW w:w="157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62D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品规</w:t>
            </w:r>
          </w:p>
        </w:tc>
      </w:tr>
      <w:tr w14:paraId="2736C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E2E85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9A039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69387A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A9D55C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DBB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（限价）</w:t>
            </w: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9F6205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65ADB8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298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3F6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执法设备</w:t>
            </w: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3B3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执法装备箱（包）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7A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18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AC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B9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6D6808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铝合金航空箱，内装平板电脑、打印机，移动电源</w:t>
            </w:r>
          </w:p>
        </w:tc>
      </w:tr>
      <w:tr w14:paraId="4473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4B4E4C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27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便携式计算机（含无线网卡）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E41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C4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93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F1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11800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8E7F5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处理器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(CPU)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：酷睿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Ultra1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代，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14.2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英寸，触摸屏，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Ultra5/16G/1T/2.8K OLED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屏，支持蓝牙，单天线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Wi-Fi 6</w:t>
            </w:r>
          </w:p>
        </w:tc>
      </w:tr>
      <w:tr w14:paraId="0549A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BFF93B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621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便携式打印机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49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01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94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04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57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20F18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便携式彩色喷墨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移动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APP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打印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可充电</w:t>
            </w:r>
          </w:p>
        </w:tc>
      </w:tr>
      <w:tr w14:paraId="0CDD6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3D0492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FC0FC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5297F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5826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8068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8BE4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D56790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50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2A400E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47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标签打印机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26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47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B8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BC7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17CB3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蓝牙版</w:t>
            </w:r>
          </w:p>
        </w:tc>
      </w:tr>
      <w:tr w14:paraId="6E652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425898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247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移动电源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976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CD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70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C3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B21AD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毫安、可上飞机高铁</w:t>
            </w:r>
          </w:p>
        </w:tc>
      </w:tr>
      <w:tr w14:paraId="514C5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F9EEA7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C42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执法文书包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16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358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F3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0B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2600</w:t>
            </w:r>
          </w:p>
        </w:tc>
        <w:tc>
          <w:tcPr>
            <w:tcW w:w="157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23D093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卫生监督标识、防水、容纳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寸笔记本电脑</w:t>
            </w:r>
          </w:p>
        </w:tc>
      </w:tr>
      <w:tr w14:paraId="0A40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176970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386F8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C4E9D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F537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4802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0469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4CFB63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553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0BB246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A7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手持执法终端（平板电脑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E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D17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440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80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top"/>
          </w:tcPr>
          <w:p w14:paraId="7D9C5B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11.5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英寸</w:t>
            </w:r>
          </w:p>
        </w:tc>
      </w:tr>
      <w:tr w14:paraId="29E01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475E45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A718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D646C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2D9F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250F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2CD2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50BB0D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GB+256GB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鸿蒙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系统，后置摄像头像素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1300W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，前置摄像头像素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800W</w:t>
            </w:r>
          </w:p>
        </w:tc>
      </w:tr>
      <w:tr w14:paraId="28A4D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BF62A2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6C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87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6A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2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40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2240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690FCA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1TB.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固态高速提取，金属外壳</w:t>
            </w:r>
          </w:p>
        </w:tc>
      </w:tr>
      <w:tr w14:paraId="1E627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54BE5F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38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执法记录仪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04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600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E4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DC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11000</w:t>
            </w:r>
          </w:p>
        </w:tc>
        <w:tc>
          <w:tcPr>
            <w:tcW w:w="157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FFDFD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2K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高清摄录，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万像素，智能夜视，双电单充，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内存</w:t>
            </w:r>
          </w:p>
        </w:tc>
      </w:tr>
      <w:tr w14:paraId="44D1A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423B0C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ED104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262B2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6D3A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6970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C0C8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75F4C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2B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793078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01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598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C7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08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4735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1C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9470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2659B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EOS90D,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镜头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18-55STM,32G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内存双电池</w:t>
            </w:r>
          </w:p>
        </w:tc>
      </w:tr>
      <w:tr w14:paraId="013F6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B594E9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00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摄像机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19A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C44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ED1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4520</w:t>
            </w:r>
          </w:p>
        </w:tc>
        <w:tc>
          <w:tcPr>
            <w:tcW w:w="47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99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4520</w:t>
            </w:r>
          </w:p>
        </w:tc>
        <w:tc>
          <w:tcPr>
            <w:tcW w:w="157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569CFF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4K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超清摄录，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万像素，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内存</w:t>
            </w:r>
          </w:p>
        </w:tc>
      </w:tr>
      <w:tr w14:paraId="20ECD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B083D0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764CF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EA63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AF33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C19F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E906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132801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877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BD6DDC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F1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激光测距仪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CDD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9B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7F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F0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4FE1EF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0.05-150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米，精度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1MM</w:t>
            </w:r>
          </w:p>
        </w:tc>
      </w:tr>
      <w:tr w14:paraId="6E8AB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71CAC4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07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数字对讲机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15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33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40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A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4F57EB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功率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4W,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锂电池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长续航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通信距离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3-10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公里</w:t>
            </w:r>
          </w:p>
        </w:tc>
      </w:tr>
      <w:tr w14:paraId="0C18C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D6E690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F47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案卷装订机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1CC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E1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1C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7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5FB41C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装订厚度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31-50mm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，激光定位，装订方式全自动，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智控芯片</w:t>
            </w:r>
          </w:p>
        </w:tc>
      </w:tr>
      <w:tr w14:paraId="06855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EA4F3C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1667B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光盘刻录机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C69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1E36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56B58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F1D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6825AC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倍速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USB2.0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DVD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刻录机</w:t>
            </w:r>
          </w:p>
        </w:tc>
      </w:tr>
      <w:tr w14:paraId="434F1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ED13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3A8C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6C9E2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3F0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9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E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84530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23F47E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A9739C8">
      <w:pPr>
        <w:rPr>
          <w:rFonts w:hint="eastAsia" w:ascii="方正楷体_GBK" w:hAnsi="仿宋" w:eastAsia="方正楷体_GBK"/>
          <w:sz w:val="24"/>
          <w:szCs w:val="24"/>
        </w:rPr>
      </w:pPr>
    </w:p>
    <w:p w14:paraId="1832C62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二、</w:t>
      </w:r>
      <w:bookmarkEnd w:id="9"/>
      <w:bookmarkEnd w:id="10"/>
      <w:bookmarkEnd w:id="11"/>
      <w:bookmarkEnd w:id="12"/>
      <w:bookmarkEnd w:id="13"/>
      <w:bookmarkEnd w:id="14"/>
      <w:bookmarkEnd w:id="15"/>
      <w:r>
        <w:rPr>
          <w:rFonts w:hint="eastAsia" w:ascii="方正楷体_GBK" w:hAnsi="仿宋" w:eastAsia="方正楷体_GBK"/>
          <w:sz w:val="24"/>
          <w:szCs w:val="24"/>
        </w:rPr>
        <w:t>供应商资格条件</w:t>
      </w:r>
    </w:p>
    <w:p w14:paraId="5FBE70A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（一）满足《中华人民共和国政府采购法》第二十二条规定。</w:t>
      </w:r>
    </w:p>
    <w:p w14:paraId="5923083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（二）本项目的特定资格要求：</w:t>
      </w:r>
      <w:bookmarkEnd w:id="16"/>
      <w:bookmarkEnd w:id="17"/>
      <w:r>
        <w:rPr>
          <w:rFonts w:hint="eastAsia" w:ascii="方正楷体_GBK" w:hAnsi="仿宋" w:eastAsia="方正楷体_GBK"/>
          <w:sz w:val="24"/>
          <w:szCs w:val="24"/>
        </w:rPr>
        <w:t>本项目不接受联合投标、不分包、转包</w:t>
      </w:r>
    </w:p>
    <w:p w14:paraId="1C0B3D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四、质量保证及售后服务要求</w:t>
      </w:r>
    </w:p>
    <w:p w14:paraId="24CD2E3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（一）供应商所供产品名称、规格、数量、质量要求、生产企业与竞采文件要求相符。 </w:t>
      </w:r>
    </w:p>
    <w:p w14:paraId="00F825F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（二）用户支持：供方向用户提供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1</w:t>
      </w:r>
      <w:r>
        <w:rPr>
          <w:rFonts w:hint="eastAsia" w:ascii="方正楷体_GBK" w:hAnsi="仿宋" w:eastAsia="方正楷体_GBK"/>
          <w:sz w:val="24"/>
          <w:szCs w:val="24"/>
        </w:rPr>
        <w:t>年的免费保修服务（从验收合格之日起），在保修期内，所有服务及配件全部免费。</w:t>
      </w:r>
    </w:p>
    <w:p w14:paraId="3C46320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（三）仪器安装验收：只有在仪器完全正常运转和买方确认后，仪器的安装工作才能认为已全部完成。</w:t>
      </w:r>
    </w:p>
    <w:p w14:paraId="35050A1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五、交货期限及地点</w:t>
      </w:r>
    </w:p>
    <w:p w14:paraId="29732805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（一）交货时间</w:t>
      </w:r>
    </w:p>
    <w:p w14:paraId="376DC8C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合同签订后15个工作日</w:t>
      </w:r>
    </w:p>
    <w:p w14:paraId="2D78DEB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（二）交货地点</w:t>
      </w:r>
    </w:p>
    <w:p w14:paraId="54D577D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重庆市潼南区桂林街道兴潼大道337号疾控中心</w:t>
      </w:r>
    </w:p>
    <w:p w14:paraId="41A5B00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六、验货方式</w:t>
      </w:r>
    </w:p>
    <w:p w14:paraId="63726BA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（一）货物到达现场后，成交供应商应在使用单位人员在场情况下当面开箱，共同清点、检查外观，作出开箱记录，双方签字确认。</w:t>
      </w:r>
    </w:p>
    <w:p w14:paraId="6E869C8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（二）成交供应商应保证货物到达采购人所在地完好无损，如有缺漏、损坏，由供应商负责调换、补齐或赔偿。</w:t>
      </w:r>
    </w:p>
    <w:p w14:paraId="38595F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（三）成交供应商应提供完备的技术资料、装箱单和合格证等，并派遣专业技术人员进行现场指导。验收合格条件如下：</w:t>
      </w:r>
    </w:p>
    <w:p w14:paraId="30EB7E4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1、产品技术参数与采购合同一致，性能指标达到规定的标准。</w:t>
      </w:r>
    </w:p>
    <w:p w14:paraId="3BDAAD9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2、货物技术资料、装箱单、合格证等资料齐全。</w:t>
      </w:r>
    </w:p>
    <w:p w14:paraId="78A1582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3、在规定时间内完成交货并验收，并经采购人确认。</w:t>
      </w:r>
    </w:p>
    <w:p w14:paraId="4CCDC6A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4、采购人随机抽取的样品检测结果为合格。</w:t>
      </w:r>
    </w:p>
    <w:p w14:paraId="7DEC93A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（四）产品在用户掌握使用技术要领，使用符合要求后，才作为最终验收。</w:t>
      </w:r>
    </w:p>
    <w:p w14:paraId="042C1D5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七、报价要求</w:t>
      </w:r>
    </w:p>
    <w:p w14:paraId="254EA6D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（一）报价开始时间、报价截止时间、有效报价家数均以公告内容为准。</w:t>
      </w:r>
    </w:p>
    <w:p w14:paraId="62B0396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（二）本次报价为人民币报价，包含：货物费、运输费、安装调试费、装卸费、保险费、税费（含关税）等所有费用。</w:t>
      </w:r>
    </w:p>
    <w:p w14:paraId="3067558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八、供应商响应文件要求</w:t>
      </w:r>
    </w:p>
    <w:p w14:paraId="5B7F174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供应商必须在平台上按要求上传响应文件，未按要求提供的视为无效供应商。</w:t>
      </w:r>
    </w:p>
    <w:p w14:paraId="5F59C87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（一）响应文件内容</w:t>
      </w:r>
    </w:p>
    <w:p w14:paraId="42E86FF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1.盖鲜章的《报价函》《明细报价表》各1份。</w:t>
      </w:r>
    </w:p>
    <w:p w14:paraId="2CDEDA5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盖鲜章的《法定代表人身份证明书》1份，其中应包含法定代表人身份证复印件。若法定代表人委托他人投标，请提供盖鲜章的《法定代表人授权委托书》1份，其中应包含法定代表人及被授权人身份证复印件各1份。</w:t>
      </w:r>
    </w:p>
    <w:p w14:paraId="15B9AA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3.盖鲜章的基本资格条件承诺函。</w:t>
      </w:r>
    </w:p>
    <w:p w14:paraId="50FA5AA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4.其他应提供的资料。</w:t>
      </w:r>
    </w:p>
    <w:p w14:paraId="4701A52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（二）提交文件的要求</w:t>
      </w:r>
    </w:p>
    <w:p w14:paraId="13A7B8B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1.供应商线上报名、报价时需上传盖鲜章后的电子文档一份。</w:t>
      </w:r>
    </w:p>
    <w:p w14:paraId="378FA81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2.供应商在系统中的报价与响应文件中的报价不一致时，采购人将以系统中供应商的报价作为评判依据。</w:t>
      </w:r>
    </w:p>
    <w:p w14:paraId="2599E05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3.供应商只能有一个有效报价，供应商只能以自己单位名义提交响应文件。</w:t>
      </w:r>
    </w:p>
    <w:p w14:paraId="7F05E1A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 供应商制作的响应文件电子文档，须按照要求制作，规定签字、盖章的地方必须按规定签字、盖章，上传的文件需字迹清晰，未按要求制作响应文件的作无效标处理。</w:t>
      </w:r>
    </w:p>
    <w:p w14:paraId="0AF8D3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九、成交规则</w:t>
      </w:r>
    </w:p>
    <w:p w14:paraId="729D35D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1.采购人在符合审查的供应商中，手动确认报价最低的成为成交供应商。如遇到最后报价相同时，采购人可以根据各供应商的技术方案的优劣，然后确定方案优者排序优先。</w:t>
      </w:r>
    </w:p>
    <w:p w14:paraId="4B01B9B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 对于供应商弄虚作假、恶意中标或中标后不履行服务承诺等不良行为，采购人有权取消其中标资格或扣除全部保证金。情节严重者，直接列入“违法失信行为名单”公开曝光。</w:t>
      </w:r>
    </w:p>
    <w:p w14:paraId="125E9A8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十、付款方式</w:t>
      </w:r>
    </w:p>
    <w:p w14:paraId="6ED855DB">
      <w:pPr>
        <w:rPr>
          <w:rFonts w:ascii="方正楷体_GBK" w:hAnsi="仿宋" w:eastAsia="方正楷体_GBK"/>
          <w:sz w:val="24"/>
          <w:szCs w:val="24"/>
        </w:rPr>
      </w:pPr>
      <w:bookmarkStart w:id="18" w:name="_Toc9654"/>
      <w:bookmarkStart w:id="19" w:name="_Toc25886"/>
      <w:bookmarkStart w:id="20" w:name="_Toc11828"/>
      <w:bookmarkStart w:id="21" w:name="_Toc5085"/>
      <w:bookmarkStart w:id="22" w:name="_Toc3475"/>
      <w:bookmarkStart w:id="23" w:name="_Toc20778"/>
      <w:bookmarkStart w:id="24" w:name="_Toc27955"/>
      <w:bookmarkStart w:id="25" w:name="_Toc15478"/>
      <w:bookmarkStart w:id="26" w:name="_Toc9027"/>
      <w:bookmarkStart w:id="27" w:name="_Toc14778"/>
      <w:bookmarkStart w:id="28" w:name="_Toc31315"/>
      <w:bookmarkStart w:id="29" w:name="_Toc13969"/>
      <w:bookmarkStart w:id="30" w:name="_Toc19730"/>
      <w:bookmarkStart w:id="31" w:name="_Toc25516"/>
      <w:r>
        <w:rPr>
          <w:rFonts w:hint="eastAsia" w:ascii="方正楷体_GBK" w:hAnsi="仿宋" w:eastAsia="方正楷体_GBK"/>
          <w:sz w:val="24"/>
          <w:szCs w:val="24"/>
        </w:rPr>
        <w:t>供应商货物安装调试完成并通过采购人验收后,在财政专项资金到位15个工作日内，采购人支付95%的合同款，一年后支付合同尾款（合同款5%）。</w:t>
      </w:r>
    </w:p>
    <w:p w14:paraId="3DF0B74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十一、联系方式</w:t>
      </w:r>
      <w:bookmarkEnd w:id="18"/>
      <w:bookmarkEnd w:id="19"/>
      <w:bookmarkEnd w:id="20"/>
      <w:bookmarkEnd w:id="21"/>
      <w:bookmarkEnd w:id="22"/>
      <w:bookmarkEnd w:id="23"/>
      <w:bookmarkEnd w:id="24"/>
    </w:p>
    <w:p w14:paraId="599DF54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采购单位：重庆市潼南区疾病预防控制中心</w:t>
      </w:r>
    </w:p>
    <w:p w14:paraId="21B51726">
      <w:pPr>
        <w:rPr>
          <w:rFonts w:hint="default" w:ascii="方正楷体_GBK" w:hAnsi="仿宋" w:eastAsia="方正楷体_GBK"/>
          <w:sz w:val="24"/>
          <w:szCs w:val="24"/>
          <w:lang w:val="en-US" w:eastAsia="zh-CN"/>
        </w:rPr>
      </w:pPr>
      <w:r>
        <w:rPr>
          <w:rFonts w:hint="eastAsia" w:ascii="方正楷体_GBK" w:hAnsi="仿宋" w:eastAsia="方正楷体_GBK"/>
          <w:sz w:val="24"/>
          <w:szCs w:val="24"/>
        </w:rPr>
        <w:t>联系人：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包</w:t>
      </w:r>
      <w:r>
        <w:rPr>
          <w:rFonts w:hint="eastAsia" w:ascii="方正楷体_GBK" w:hAnsi="仿宋" w:eastAsia="方正楷体_GBK"/>
          <w:sz w:val="24"/>
          <w:szCs w:val="24"/>
        </w:rPr>
        <w:t>先生    联系电话：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13996060751</w:t>
      </w:r>
    </w:p>
    <w:p w14:paraId="2424A9D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地址：重庆市潼南区桂林街道兴潼大道337号</w:t>
      </w:r>
    </w:p>
    <w:p w14:paraId="52B42F56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十二、</w:t>
      </w:r>
      <w:bookmarkEnd w:id="25"/>
      <w:bookmarkEnd w:id="26"/>
      <w:bookmarkEnd w:id="27"/>
      <w:bookmarkEnd w:id="28"/>
      <w:bookmarkEnd w:id="29"/>
      <w:bookmarkEnd w:id="30"/>
      <w:bookmarkEnd w:id="31"/>
      <w:r>
        <w:rPr>
          <w:rFonts w:hint="eastAsia" w:ascii="方正楷体_GBK" w:hAnsi="仿宋" w:eastAsia="方正楷体_GBK"/>
          <w:sz w:val="24"/>
          <w:szCs w:val="24"/>
        </w:rPr>
        <w:t>其它有关规定</w:t>
      </w:r>
    </w:p>
    <w:p w14:paraId="0D5B2DB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（一）凡有意参加此项目的供应商，请于公告发布之日起至报价截止时间之前，在重庆市政府采购云平台网上竞采下载查看本项目竞采文件，无论供应商下载查看与否，均视为已知晓所有实质性要求内容。</w:t>
      </w:r>
    </w:p>
    <w:p w14:paraId="6819DC6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供应商应于报价开始前完成政府采购网账号注册、政采云账号关联等操作，提前学习网上竞采操作手册并检查账号是否可用，遇到操作问题请及时咨询手册中的客服电话，如因账号注册关联、操作不熟练等原因导致供应商未成功报价，责任由供应商自行承担。《网上竞采自行采购操作手册（供应商）》、《单点登录账号绑定操作手册》详见</w:t>
      </w:r>
      <w:r>
        <w:fldChar w:fldCharType="begin"/>
      </w:r>
      <w:r>
        <w:instrText xml:space="preserve"> HYPERLINK "https://xj.ccgp-chongqing.gov.cn/ge/content/yptczzn/list" </w:instrText>
      </w:r>
      <w:r>
        <w:fldChar w:fldCharType="separate"/>
      </w:r>
      <w:r>
        <w:rPr>
          <w:rStyle w:val="11"/>
          <w:rFonts w:hint="eastAsia" w:ascii="方正楷体_GBK" w:hAnsi="仿宋" w:eastAsia="方正楷体_GBK"/>
          <w:sz w:val="24"/>
          <w:szCs w:val="24"/>
        </w:rPr>
        <w:t>https://xj.ccgp-chongqing.gov.cn/ge/content/yptczzn/list</w:t>
      </w:r>
      <w:r>
        <w:rPr>
          <w:rStyle w:val="11"/>
          <w:rFonts w:hint="eastAsia" w:ascii="方正楷体_GBK" w:hAnsi="仿宋" w:eastAsia="方正楷体_GBK"/>
          <w:sz w:val="24"/>
          <w:szCs w:val="24"/>
        </w:rPr>
        <w:fldChar w:fldCharType="end"/>
      </w:r>
      <w:r>
        <w:rPr>
          <w:rFonts w:hint="eastAsia" w:ascii="方正楷体_GBK" w:hAnsi="仿宋" w:eastAsia="方正楷体_GBK"/>
          <w:sz w:val="24"/>
          <w:szCs w:val="24"/>
        </w:rPr>
        <w:t>。</w:t>
      </w:r>
    </w:p>
    <w:p w14:paraId="4C36B7F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（三）无论竞采结果如何，供应商参与本项目的所有费用均自行承担。</w:t>
      </w:r>
    </w:p>
    <w:p w14:paraId="71E3D3A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（四）其他未尽事宜由双方在采购合同中详细约定。</w:t>
      </w:r>
    </w:p>
    <w:p w14:paraId="0AE7C99C">
      <w:pPr>
        <w:rPr>
          <w:rFonts w:ascii="方正楷体_GBK" w:hAnsi="仿宋" w:eastAsia="方正楷体_GBK"/>
          <w:sz w:val="24"/>
          <w:szCs w:val="24"/>
        </w:rPr>
      </w:pPr>
    </w:p>
    <w:p w14:paraId="44A1E346">
      <w:pPr>
        <w:rPr>
          <w:rFonts w:ascii="方正楷体_GBK" w:hAnsi="仿宋" w:eastAsia="方正楷体_GBK"/>
          <w:sz w:val="24"/>
          <w:szCs w:val="24"/>
        </w:rPr>
      </w:pPr>
    </w:p>
    <w:p w14:paraId="5CB87941"/>
    <w:p w14:paraId="4D12FC9A"/>
    <w:p w14:paraId="33FEB91B"/>
    <w:p w14:paraId="2E8AE2E4">
      <w:pPr>
        <w:pStyle w:val="2"/>
      </w:pPr>
    </w:p>
    <w:p w14:paraId="0B8D8DAA"/>
    <w:p w14:paraId="2E0E6852"/>
    <w:p w14:paraId="0437ECDF">
      <w:pPr>
        <w:pStyle w:val="2"/>
      </w:pPr>
    </w:p>
    <w:p w14:paraId="76C85EDD"/>
    <w:p w14:paraId="3D1835C8">
      <w:pPr>
        <w:pStyle w:val="2"/>
      </w:pPr>
    </w:p>
    <w:p w14:paraId="4B2F3603"/>
    <w:p w14:paraId="7F88DCEF">
      <w:pPr>
        <w:jc w:val="center"/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供应商编制响应文件要求</w:t>
      </w:r>
    </w:p>
    <w:p w14:paraId="189CAAE2">
      <w:pPr>
        <w:rPr>
          <w:rFonts w:ascii="方正楷体_GBK" w:hAnsi="仿宋" w:eastAsia="方正楷体_GBK"/>
          <w:b/>
          <w:sz w:val="24"/>
          <w:szCs w:val="24"/>
        </w:rPr>
      </w:pPr>
      <w:r>
        <w:rPr>
          <w:rFonts w:hint="eastAsia" w:ascii="方正楷体_GBK" w:hAnsi="仿宋" w:eastAsia="方正楷体_GBK"/>
          <w:b/>
          <w:sz w:val="24"/>
          <w:szCs w:val="24"/>
        </w:rPr>
        <w:t>一、报价</w:t>
      </w:r>
    </w:p>
    <w:p w14:paraId="1398EAF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（一）报价函</w:t>
      </w:r>
    </w:p>
    <w:p w14:paraId="161C42A1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报价函</w:t>
      </w:r>
    </w:p>
    <w:p w14:paraId="7B92932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（采购单位名称）：</w:t>
      </w:r>
    </w:p>
    <w:p w14:paraId="5B7D245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我方收到（项目名称）的竞采文件，经详细研究，决定参加该项目。</w:t>
      </w:r>
    </w:p>
    <w:p w14:paraId="05CFB69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1.愿意按照竞采文件中的一切要求，提供本项目的商品、及服务，报价为人民币大写：元整；人民币小写元。</w:t>
      </w:r>
    </w:p>
    <w:p w14:paraId="35D667E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2.我方现提交的响应文件为：响应文件壹份。</w:t>
      </w:r>
    </w:p>
    <w:p w14:paraId="0225538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3.我方承诺：本次报价的有效期为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90</w:t>
      </w:r>
      <w:r>
        <w:rPr>
          <w:rFonts w:hint="eastAsia" w:ascii="方正楷体_GBK" w:hAnsi="仿宋" w:eastAsia="方正楷体_GBK"/>
          <w:sz w:val="24"/>
          <w:szCs w:val="24"/>
        </w:rPr>
        <w:t>天。</w:t>
      </w:r>
    </w:p>
    <w:p w14:paraId="7B532BC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4.我方完全理解和接受竞采文件的一切规定、要求和评审办法。</w:t>
      </w:r>
    </w:p>
    <w:p w14:paraId="0338D8C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5.在整个采购过程中，我方若有违规行为，愿意接受重庆市政府采购云平台相关管理方的处罚。</w:t>
      </w:r>
    </w:p>
    <w:p w14:paraId="44E1684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6.我方若中选，将按照竞采结果签订合同，并且严格履行合同义务。本承诺函将成为合同不可分割的一部分，与合同具有同等的法律效力。</w:t>
      </w:r>
    </w:p>
    <w:p w14:paraId="0DA1C8B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7.我方理解，最低报价不是成交的唯一条件。</w:t>
      </w:r>
    </w:p>
    <w:p w14:paraId="2655F209">
      <w:pPr>
        <w:rPr>
          <w:rFonts w:ascii="方正楷体_GBK" w:hAnsi="仿宋" w:eastAsia="方正楷体_GBK"/>
          <w:sz w:val="24"/>
          <w:szCs w:val="24"/>
        </w:rPr>
      </w:pPr>
    </w:p>
    <w:p w14:paraId="42AB503A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供应商名称（公章）：</w:t>
      </w:r>
    </w:p>
    <w:p w14:paraId="1E026BB5">
      <w:pPr>
        <w:jc w:val="right"/>
        <w:rPr>
          <w:rFonts w:ascii="方正楷体_GBK" w:hAnsi="仿宋" w:eastAsia="方正楷体_GBK"/>
          <w:sz w:val="24"/>
          <w:szCs w:val="24"/>
        </w:rPr>
        <w:sectPr>
          <w:footerReference r:id="rId3" w:type="default"/>
          <w:pgSz w:w="11907" w:h="16840"/>
          <w:pgMar w:top="1134" w:right="1191" w:bottom="1134" w:left="1304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        年  月  日</w:t>
      </w:r>
    </w:p>
    <w:p w14:paraId="4593FB9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（二）明细报价表        </w:t>
      </w:r>
    </w:p>
    <w:p w14:paraId="45AF60E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明细报价表</w:t>
      </w:r>
    </w:p>
    <w:p w14:paraId="26FBFE4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项目名称：</w:t>
      </w:r>
    </w:p>
    <w:tbl>
      <w:tblPr>
        <w:tblStyle w:val="8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69"/>
        <w:gridCol w:w="999"/>
        <w:gridCol w:w="992"/>
        <w:gridCol w:w="993"/>
        <w:gridCol w:w="1134"/>
        <w:gridCol w:w="850"/>
        <w:gridCol w:w="992"/>
        <w:gridCol w:w="1276"/>
      </w:tblGrid>
      <w:tr w14:paraId="162CA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58F3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序号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6D0D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产品名称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290A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02C4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数量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9C775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品牌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CFC0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制造商</w:t>
            </w:r>
          </w:p>
          <w:p w14:paraId="26B1627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8387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规格</w:t>
            </w:r>
          </w:p>
          <w:p w14:paraId="732146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47F3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单价（元）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CFDB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合计</w:t>
            </w:r>
          </w:p>
          <w:p w14:paraId="0A64063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（元）</w:t>
            </w:r>
          </w:p>
        </w:tc>
      </w:tr>
      <w:tr w14:paraId="71062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3975A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87AC4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232F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5C555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D0C4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D637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12779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C14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E577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53468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D59A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21A7C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9D07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6D4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4876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D511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2CE5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8AC7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9988F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606E3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7426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C596E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B338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4FA3E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0D6E5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FDCC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59A2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3DAD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E3D8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474BA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1783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E3AC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FD69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D3F1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079F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9F6E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004D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9D62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B4E7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14590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1AEC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CB9DC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D842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CF1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50DB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132A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7474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AC2BB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AE66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7532B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E873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C909A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09EA05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54ED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72E5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E933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C7FF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28B3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0149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76E46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23EE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1624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AA90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8884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9675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0C723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54E5A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DF328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100B0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27881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7B3D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728BB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EB63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5005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49D5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8CE4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AAB9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071E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4DD50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333C2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907AB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0CE5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2E9B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5A3F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116F6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8306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8E71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8A0C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541F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529E9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FB8D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5800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40E9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EE56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AB75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04579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5A0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E33D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89EA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37EBD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624C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合计（元）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9C8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</w:tbl>
    <w:p w14:paraId="0B0EC461">
      <w:pPr>
        <w:rPr>
          <w:rFonts w:ascii="方正楷体_GBK" w:hAnsi="仿宋" w:eastAsia="方正楷体_GBK"/>
          <w:sz w:val="24"/>
          <w:szCs w:val="24"/>
        </w:rPr>
      </w:pPr>
    </w:p>
    <w:p w14:paraId="3611F1F6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填写要求：</w:t>
      </w:r>
    </w:p>
    <w:p w14:paraId="64C9836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1.供应商应完整填写本表，并逐页盖章。</w:t>
      </w:r>
    </w:p>
    <w:p w14:paraId="6EB04FA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2.该表内容不可扩展。</w:t>
      </w:r>
    </w:p>
    <w:p w14:paraId="10AEA64E">
      <w:pPr>
        <w:ind w:firstLine="4080" w:firstLineChars="1700"/>
        <w:jc w:val="both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供应商名称（公章）：</w:t>
      </w:r>
    </w:p>
    <w:p w14:paraId="7EA27C17">
      <w:pPr>
        <w:jc w:val="right"/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年  月  日</w:t>
      </w:r>
    </w:p>
    <w:p w14:paraId="55BF20E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二、法定代表人身份证明书（格式）/法定代表人授权委托书（格式）（二选一</w:t>
      </w:r>
      <w:r>
        <w:rPr>
          <w:rFonts w:hint="eastAsia" w:ascii="方正楷体_GBK" w:hAnsi="仿宋" w:eastAsia="方正楷体_GBK"/>
          <w:sz w:val="24"/>
          <w:szCs w:val="24"/>
        </w:rPr>
        <w:t>）</w:t>
      </w:r>
    </w:p>
    <w:p w14:paraId="0DB02FDB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法定代表人身份证明书</w:t>
      </w:r>
    </w:p>
    <w:p w14:paraId="43805B4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1F37B52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（法定代表人名称及身份证代码）是（供应商名称）的法定代表人，电话，代表我单位全权办理上述项目的竞采报价、签约等具体工作，并签署全部有关文件、协议及合同。签字负全部责任。</w:t>
      </w:r>
    </w:p>
    <w:p w14:paraId="4F1776F4">
      <w:pPr>
        <w:rPr>
          <w:rFonts w:ascii="方正楷体_GBK" w:hAnsi="仿宋" w:eastAsia="方正楷体_GBK"/>
          <w:sz w:val="24"/>
          <w:szCs w:val="24"/>
        </w:rPr>
      </w:pPr>
    </w:p>
    <w:p w14:paraId="216C1374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法定代表人（签字或盖章）：                          </w:t>
      </w:r>
    </w:p>
    <w:p w14:paraId="0BC88CFF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48FD901C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年   月   日</w:t>
      </w:r>
    </w:p>
    <w:p w14:paraId="2B3D765A">
      <w:pPr>
        <w:jc w:val="lef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（附：法定代表人身份证正反面复印件）</w:t>
      </w:r>
    </w:p>
    <w:p w14:paraId="05E05A84">
      <w:pPr>
        <w:rPr>
          <w:rFonts w:ascii="方正楷体_GBK" w:hAnsi="仿宋" w:eastAsia="方正楷体_GBK"/>
          <w:sz w:val="24"/>
          <w:szCs w:val="24"/>
        </w:rPr>
      </w:pPr>
    </w:p>
    <w:p w14:paraId="6D84065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</w:p>
    <w:p w14:paraId="46C03F78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法定代表人授权委托书</w:t>
      </w:r>
    </w:p>
    <w:p w14:paraId="5F6A38F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04E4CFB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（法定代表人名称）是（供应商名称）的法定代表人，特授权（被授权人姓名及身份证代码）电话，代表我单位全权办理上述项目的竞采报价、签约等具体工作，并签署全部有关文件、协议及合同。</w:t>
      </w:r>
    </w:p>
    <w:p w14:paraId="30FD538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我单位对被授权人的签字负全部责任。</w:t>
      </w:r>
    </w:p>
    <w:p w14:paraId="012156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在撤消授权的书面通知以前，本授权书一直有效。被授权人在授权书有效期内签署的所有文件不因授权的撤消而失效。</w:t>
      </w:r>
    </w:p>
    <w:p w14:paraId="16A48C78">
      <w:pPr>
        <w:rPr>
          <w:rFonts w:ascii="方正楷体_GBK" w:hAnsi="仿宋" w:eastAsia="方正楷体_GBK"/>
          <w:sz w:val="24"/>
          <w:szCs w:val="24"/>
        </w:rPr>
      </w:pPr>
    </w:p>
    <w:p w14:paraId="6178B71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被授权人：                          法定代表人：</w:t>
      </w:r>
    </w:p>
    <w:p w14:paraId="07D0696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（签字或盖章）                      （签字或盖章）</w:t>
      </w:r>
    </w:p>
    <w:p w14:paraId="1C9ABF8D">
      <w:pPr>
        <w:rPr>
          <w:rFonts w:ascii="方正楷体_GBK" w:hAnsi="仿宋" w:eastAsia="方正楷体_GBK"/>
          <w:sz w:val="24"/>
          <w:szCs w:val="24"/>
        </w:rPr>
      </w:pPr>
    </w:p>
    <w:p w14:paraId="1199F8A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（附：被授权人、法定代表人身份证正反面复印件）</w:t>
      </w:r>
    </w:p>
    <w:p w14:paraId="251AC257">
      <w:pPr>
        <w:rPr>
          <w:rFonts w:ascii="方正楷体_GBK" w:hAnsi="仿宋" w:eastAsia="方正楷体_GBK"/>
          <w:sz w:val="24"/>
          <w:szCs w:val="24"/>
        </w:rPr>
      </w:pPr>
    </w:p>
    <w:p w14:paraId="5F2FC5C7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42CFC115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年   月   日</w:t>
      </w:r>
    </w:p>
    <w:p w14:paraId="4853C28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</w:p>
    <w:p w14:paraId="501706EB">
      <w:pPr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三、基本资格条件承诺函</w:t>
      </w:r>
    </w:p>
    <w:p w14:paraId="4597737A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基本资格条件承诺函</w:t>
      </w:r>
    </w:p>
    <w:p w14:paraId="7C3A9B9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072E104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（供应商名称）郑重承诺：</w:t>
      </w:r>
    </w:p>
    <w:p w14:paraId="42339DB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42B32C2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1C5A952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5725B0E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4.我方承诺满足招标公告规定的所有资格条件，并按要求履行合同。</w:t>
      </w:r>
    </w:p>
    <w:p w14:paraId="7C9C514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我方对以上承诺负全部法律责任。</w:t>
      </w:r>
    </w:p>
    <w:p w14:paraId="315742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特此承诺。</w:t>
      </w:r>
    </w:p>
    <w:p w14:paraId="39155C00">
      <w:pPr>
        <w:rPr>
          <w:rFonts w:ascii="方正楷体_GBK" w:hAnsi="仿宋" w:eastAsia="方正楷体_GBK"/>
          <w:sz w:val="24"/>
          <w:szCs w:val="24"/>
        </w:rPr>
      </w:pPr>
    </w:p>
    <w:p w14:paraId="5C3DDEDC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22CA4710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年   月   日</w:t>
      </w:r>
    </w:p>
    <w:p w14:paraId="5BE88A27">
      <w:pPr>
        <w:rPr>
          <w:rFonts w:ascii="方正楷体_GBK" w:hAnsi="仿宋" w:eastAsia="方正楷体_GBK"/>
          <w:sz w:val="24"/>
          <w:szCs w:val="24"/>
        </w:rPr>
      </w:pPr>
    </w:p>
    <w:p w14:paraId="7A3D3D68">
      <w:pPr>
        <w:rPr>
          <w:rFonts w:ascii="方正楷体_GBK" w:hAnsi="仿宋" w:eastAsia="方正楷体_GBK"/>
          <w:sz w:val="24"/>
          <w:szCs w:val="24"/>
        </w:rPr>
      </w:pPr>
    </w:p>
    <w:p w14:paraId="414222DC">
      <w:pPr>
        <w:rPr>
          <w:rFonts w:ascii="方正楷体_GBK" w:hAnsi="仿宋" w:eastAsia="方正楷体_GBK"/>
          <w:sz w:val="24"/>
          <w:szCs w:val="24"/>
        </w:rPr>
      </w:pPr>
    </w:p>
    <w:p w14:paraId="7A4894FD">
      <w:pPr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四、特定资格条件证书或证明文件</w:t>
      </w:r>
    </w:p>
    <w:p w14:paraId="2D5BE478">
      <w:pPr>
        <w:rPr>
          <w:rFonts w:ascii="方正楷体_GBK" w:hAnsi="仿宋" w:eastAsia="方正楷体_GBK"/>
          <w:sz w:val="24"/>
          <w:szCs w:val="24"/>
        </w:rPr>
      </w:pPr>
    </w:p>
    <w:p w14:paraId="37E63335">
      <w:pPr>
        <w:rPr>
          <w:rFonts w:ascii="方正楷体_GBK" w:hAnsi="仿宋" w:eastAsia="方正楷体_GBK"/>
          <w:sz w:val="24"/>
          <w:szCs w:val="24"/>
        </w:rPr>
      </w:pPr>
    </w:p>
    <w:p w14:paraId="51668B20">
      <w:pPr>
        <w:rPr>
          <w:rFonts w:ascii="方正楷体_GBK" w:hAnsi="仿宋" w:eastAsia="方正楷体_GBK"/>
          <w:sz w:val="24"/>
          <w:szCs w:val="24"/>
        </w:rPr>
      </w:pPr>
    </w:p>
    <w:p w14:paraId="327A75C2">
      <w:pPr>
        <w:rPr>
          <w:rFonts w:ascii="方正楷体_GBK" w:hAnsi="仿宋" w:eastAsia="方正楷体_GBK"/>
          <w:sz w:val="24"/>
          <w:szCs w:val="24"/>
        </w:rPr>
      </w:pPr>
    </w:p>
    <w:p w14:paraId="3C2F5FDE">
      <w:pPr>
        <w:rPr>
          <w:rFonts w:ascii="方正楷体_GBK" w:hAnsi="仿宋" w:eastAsia="方正楷体_GBK"/>
          <w:sz w:val="24"/>
          <w:szCs w:val="24"/>
        </w:rPr>
      </w:pPr>
    </w:p>
    <w:p w14:paraId="6E914665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--------------------------------------------------------------------                                   （结束）</w:t>
      </w:r>
    </w:p>
    <w:p w14:paraId="7F616133">
      <w:pPr>
        <w:rPr>
          <w:rFonts w:ascii="方正楷体_GBK" w:hAnsi="仿宋" w:eastAsia="方正楷体_GBK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典雅体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字酷堂长林体W">
    <w:panose1 w:val="00020600040101010101"/>
    <w:charset w:val="86"/>
    <w:family w:val="auto"/>
    <w:pitch w:val="default"/>
    <w:sig w:usb0="8000003F" w:usb1="1AC104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3D1A6">
    <w:pPr>
      <w:pStyle w:val="6"/>
    </w:pPr>
    <w:r>
      <w:pict>
        <v:shape id="_x0000_s2050" o:spid="_x0000_s2050" o:spt="202" type="#_x0000_t202" style="position:absolute;left:0pt;margin-top:0pt;height:10.85pt;width:15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W5+00QAAAAMBAAAPAAAAAAAAAAEAIAAAACIAAABkcnMvZG93bnJldi54bWxQSwECFAAUAAAA&#10;CACHTuJAMJr46C4CAABTBAAADgAAAAAAAAABACAAAAAgAQAAZHJzL2Uyb0RvYy54bWxQSwUGAAAA&#10;AAYABgBZAQAAw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57F5007"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- 3 -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BD65ED"/>
    <w:multiLevelType w:val="singleLevel"/>
    <w:tmpl w:val="D7BD65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RhZTc2YmZjYWQyZTEzNDVhNjUyNDczNTJmNWI0MDEifQ=="/>
  </w:docVars>
  <w:rsids>
    <w:rsidRoot w:val="13367B33"/>
    <w:rsid w:val="00021782"/>
    <w:rsid w:val="000745FA"/>
    <w:rsid w:val="0009312B"/>
    <w:rsid w:val="000A2E67"/>
    <w:rsid w:val="000B11DE"/>
    <w:rsid w:val="000C31A4"/>
    <w:rsid w:val="00116698"/>
    <w:rsid w:val="001211A5"/>
    <w:rsid w:val="00167162"/>
    <w:rsid w:val="00171FAC"/>
    <w:rsid w:val="00180026"/>
    <w:rsid w:val="001849E0"/>
    <w:rsid w:val="001C1D68"/>
    <w:rsid w:val="001E1742"/>
    <w:rsid w:val="00223600"/>
    <w:rsid w:val="00227B38"/>
    <w:rsid w:val="0029685E"/>
    <w:rsid w:val="002A03F7"/>
    <w:rsid w:val="002B21BA"/>
    <w:rsid w:val="002C609F"/>
    <w:rsid w:val="00363E78"/>
    <w:rsid w:val="00390341"/>
    <w:rsid w:val="003E1CB0"/>
    <w:rsid w:val="003F179D"/>
    <w:rsid w:val="00415A2F"/>
    <w:rsid w:val="00500DBC"/>
    <w:rsid w:val="00535097"/>
    <w:rsid w:val="00535CD6"/>
    <w:rsid w:val="00597898"/>
    <w:rsid w:val="00597DA6"/>
    <w:rsid w:val="005C2057"/>
    <w:rsid w:val="005C61E3"/>
    <w:rsid w:val="005E76EC"/>
    <w:rsid w:val="00691259"/>
    <w:rsid w:val="006A002B"/>
    <w:rsid w:val="006B2BDB"/>
    <w:rsid w:val="00720183"/>
    <w:rsid w:val="00780943"/>
    <w:rsid w:val="00781F32"/>
    <w:rsid w:val="0078488B"/>
    <w:rsid w:val="007A47B6"/>
    <w:rsid w:val="007A5B83"/>
    <w:rsid w:val="007D3C72"/>
    <w:rsid w:val="007E20B2"/>
    <w:rsid w:val="007F2C2F"/>
    <w:rsid w:val="0080098F"/>
    <w:rsid w:val="00811D97"/>
    <w:rsid w:val="008122AE"/>
    <w:rsid w:val="008161E8"/>
    <w:rsid w:val="0084441F"/>
    <w:rsid w:val="00882C90"/>
    <w:rsid w:val="00890A36"/>
    <w:rsid w:val="008B1B9D"/>
    <w:rsid w:val="008C12A6"/>
    <w:rsid w:val="008D4FC0"/>
    <w:rsid w:val="00915097"/>
    <w:rsid w:val="0093324F"/>
    <w:rsid w:val="009829FD"/>
    <w:rsid w:val="009C089D"/>
    <w:rsid w:val="009C2D9F"/>
    <w:rsid w:val="009F6F68"/>
    <w:rsid w:val="00A27FC1"/>
    <w:rsid w:val="00A4357C"/>
    <w:rsid w:val="00A4454B"/>
    <w:rsid w:val="00A46681"/>
    <w:rsid w:val="00A94B50"/>
    <w:rsid w:val="00B24D88"/>
    <w:rsid w:val="00B25463"/>
    <w:rsid w:val="00B3510E"/>
    <w:rsid w:val="00B45AF9"/>
    <w:rsid w:val="00B84934"/>
    <w:rsid w:val="00B928E3"/>
    <w:rsid w:val="00BA0ABC"/>
    <w:rsid w:val="00BB3B74"/>
    <w:rsid w:val="00BB7472"/>
    <w:rsid w:val="00C515E5"/>
    <w:rsid w:val="00CD19FD"/>
    <w:rsid w:val="00D24279"/>
    <w:rsid w:val="00D27E74"/>
    <w:rsid w:val="00D31A4B"/>
    <w:rsid w:val="00D90D70"/>
    <w:rsid w:val="00DA5145"/>
    <w:rsid w:val="00DF42C0"/>
    <w:rsid w:val="00E004BC"/>
    <w:rsid w:val="00E0704A"/>
    <w:rsid w:val="00E122CE"/>
    <w:rsid w:val="00E642D6"/>
    <w:rsid w:val="00E962B9"/>
    <w:rsid w:val="00ED715E"/>
    <w:rsid w:val="00EF1AE4"/>
    <w:rsid w:val="00F13B72"/>
    <w:rsid w:val="00FB5839"/>
    <w:rsid w:val="00FF0978"/>
    <w:rsid w:val="00FF3C2D"/>
    <w:rsid w:val="012239BD"/>
    <w:rsid w:val="0B8D715C"/>
    <w:rsid w:val="0E9D1786"/>
    <w:rsid w:val="0F0E1CA0"/>
    <w:rsid w:val="0F3D2A0E"/>
    <w:rsid w:val="13367B33"/>
    <w:rsid w:val="15007F26"/>
    <w:rsid w:val="176735FB"/>
    <w:rsid w:val="1FC01B1A"/>
    <w:rsid w:val="20FE7E87"/>
    <w:rsid w:val="230C73F7"/>
    <w:rsid w:val="23D04F68"/>
    <w:rsid w:val="29545145"/>
    <w:rsid w:val="349B337A"/>
    <w:rsid w:val="39820A82"/>
    <w:rsid w:val="3CF00D9E"/>
    <w:rsid w:val="3D904B4E"/>
    <w:rsid w:val="471F5553"/>
    <w:rsid w:val="522602C5"/>
    <w:rsid w:val="53B35152"/>
    <w:rsid w:val="57DB3900"/>
    <w:rsid w:val="58AF20B4"/>
    <w:rsid w:val="5B0A1D3B"/>
    <w:rsid w:val="607921DE"/>
    <w:rsid w:val="6E4C613B"/>
    <w:rsid w:val="6EB67A76"/>
    <w:rsid w:val="73EA1B33"/>
    <w:rsid w:val="76CA455B"/>
    <w:rsid w:val="BEFCC9DA"/>
    <w:rsid w:val="DA7E1FC0"/>
    <w:rsid w:val="DCEB859A"/>
    <w:rsid w:val="F95D35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5">
    <w:name w:val="Date"/>
    <w:basedOn w:val="1"/>
    <w:next w:val="1"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9">
    <w:name w:val="Table Grid"/>
    <w:basedOn w:val="8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99"/>
    <w:rPr>
      <w:color w:val="333333"/>
      <w:u w:val="none"/>
    </w:rPr>
  </w:style>
  <w:style w:type="paragraph" w:customStyle="1" w:styleId="12">
    <w:name w:val="无间隔1"/>
    <w:basedOn w:val="1"/>
    <w:qFormat/>
    <w:uiPriority w:val="99"/>
    <w:pPr>
      <w:spacing w:line="400" w:lineRule="exact"/>
    </w:pPr>
    <w:rPr>
      <w:sz w:val="24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14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character" w:customStyle="1" w:styleId="15">
    <w:name w:val="font51"/>
    <w:basedOn w:val="10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41"/>
    <w:basedOn w:val="10"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17">
    <w:name w:val="font81"/>
    <w:basedOn w:val="10"/>
    <w:uiPriority w:val="0"/>
    <w:rPr>
      <w:rFonts w:hint="eastAsia" w:ascii="方正仿宋_GBK" w:hAnsi="方正仿宋_GBK" w:eastAsia="方正仿宋_GBK" w:cs="方正仿宋_GBK"/>
      <w:color w:val="FF0000"/>
      <w:sz w:val="18"/>
      <w:szCs w:val="18"/>
      <w:u w:val="none"/>
    </w:rPr>
  </w:style>
  <w:style w:type="character" w:customStyle="1" w:styleId="18">
    <w:name w:val="font71"/>
    <w:basedOn w:val="10"/>
    <w:uiPriority w:val="0"/>
    <w:rPr>
      <w:rFonts w:hint="default" w:ascii="Times New Roman" w:hAnsi="Times New Roman" w:cs="Times New Roman"/>
      <w:color w:val="FF0000"/>
      <w:sz w:val="18"/>
      <w:szCs w:val="18"/>
      <w:u w:val="none"/>
    </w:rPr>
  </w:style>
  <w:style w:type="character" w:customStyle="1" w:styleId="19">
    <w:name w:val="font112"/>
    <w:basedOn w:val="10"/>
    <w:uiPriority w:val="0"/>
    <w:rPr>
      <w:rFonts w:hint="eastAsia" w:ascii="方正仿宋_GBK" w:hAnsi="方正仿宋_GBK" w:eastAsia="方正仿宋_GBK" w:cs="方正仿宋_GBK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4F8CB-A8C5-4341-92CA-45BBAE7E19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3930</Words>
  <Characters>4213</Characters>
  <Lines>34</Lines>
  <Paragraphs>9</Paragraphs>
  <TotalTime>20</TotalTime>
  <ScaleCrop>false</ScaleCrop>
  <LinksUpToDate>false</LinksUpToDate>
  <CharactersWithSpaces>4560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2024-12-17T07:05:00Z</dcterms:created>
  <dc:creator>血战</dc:creator>
  <cp:lastModifiedBy>梦飞扬@包包</cp:lastModifiedBy>
  <dcterms:modified xsi:type="dcterms:W3CDTF">2025-12-08T07:37:39Z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66861DE9A8C24FC7B7561DE82F78088B_13</vt:lpwstr>
  </property>
  <property fmtid="{D5CDD505-2E9C-101B-9397-08002B2CF9AE}" pid="4" name="KSOTemplateDocerSaveRecord">
    <vt:lpwstr>eyJoZGlkIjoiNjBjZTgyOWExZTM1YjY5Y2RmNGY3NWQ4YjNjOTMzY2UiLCJ1c2VySWQiOiI0MzU1Mzg0NDYifQ==</vt:lpwstr>
  </property>
</Properties>
</file>