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63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重庆医科大学附属巴南医院</w:t>
      </w:r>
    </w:p>
    <w:p w14:paraId="1F27E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重庆市巴南区人民医院</w:t>
      </w:r>
    </w:p>
    <w:p w14:paraId="6501A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办公设备零部件项目采购需求调查公告</w:t>
      </w:r>
    </w:p>
    <w:p w14:paraId="684C16DD">
      <w:pPr>
        <w:spacing w:line="580" w:lineRule="exact"/>
        <w:ind w:firstLine="600" w:firstLineChars="200"/>
        <w:rPr>
          <w:rFonts w:eastAsia="方正仿宋_GBK"/>
          <w:color w:val="000000"/>
          <w:sz w:val="30"/>
          <w:szCs w:val="30"/>
        </w:rPr>
      </w:pPr>
    </w:p>
    <w:p w14:paraId="605A80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各潜在供应商：</w:t>
      </w:r>
    </w:p>
    <w:p w14:paraId="602889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我院近期拟采购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办公设备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零部件一批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及其配套服务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，根据医院采购管理相关规定，现开展市场调研工作，诚邀具有合格资质且有良好信誉和售后服务能力的供应商参与。具体事项通知如下：</w:t>
      </w:r>
    </w:p>
    <w:p w14:paraId="245E3FE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项目概况</w:t>
      </w:r>
    </w:p>
    <w:p w14:paraId="46504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项目预算：10万元。</w:t>
      </w:r>
    </w:p>
    <w:p w14:paraId="7D4B2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项目需求：详见附件1。</w:t>
      </w:r>
    </w:p>
    <w:p w14:paraId="5D9A15F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eastAsia="方正黑体_GBK" w:cs="方正黑体_GBK"/>
          <w:color w:val="000000"/>
          <w:sz w:val="30"/>
          <w:szCs w:val="30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</w:t>
      </w:r>
      <w:r>
        <w:rPr>
          <w:rFonts w:hint="eastAsia" w:eastAsia="方正黑体_GBK" w:cs="方正黑体_GBK"/>
          <w:color w:val="000000"/>
          <w:sz w:val="30"/>
          <w:szCs w:val="30"/>
        </w:rPr>
        <w:t>内容</w:t>
      </w:r>
    </w:p>
    <w:p w14:paraId="373B4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ascii="Times New Roman" w:hAnsi="Times New Roman" w:eastAsia="方正黑体_GBK" w:cs="方正黑体_GBK"/>
          <w:color w:val="000000"/>
          <w:sz w:val="28"/>
          <w:szCs w:val="28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</w:rPr>
        <w:t>包含但不限于潜在供应商具有的相关资质、服务能力、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商品市场价格等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。</w:t>
      </w:r>
    </w:p>
    <w:p w14:paraId="64DC1C8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需求调查方式：</w:t>
      </w:r>
    </w:p>
    <w:p w14:paraId="44B27C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问卷调查。</w:t>
      </w:r>
    </w:p>
    <w:p w14:paraId="0D5087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需求调查对象：</w:t>
      </w:r>
    </w:p>
    <w:p w14:paraId="6542D7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具备相应服务能力和资质的供应商。</w:t>
      </w:r>
    </w:p>
    <w:p w14:paraId="62706A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报送要求</w:t>
      </w:r>
    </w:p>
    <w:p w14:paraId="75304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请各供应商于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截止日期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前，按附件2准备相关资料，资料需清晰扫描成一份PDF格式文件，在本平台（https://www.gec123.com/）本条问卷调查公告下方的回复区域上传。</w:t>
      </w:r>
    </w:p>
    <w:p w14:paraId="039A6D3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其他说明</w:t>
      </w:r>
    </w:p>
    <w:p w14:paraId="79C44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本次公开的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需求调查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是采购项目的初步安排，具体以最终发布的招标文件为准。资料收集仅用于采购前参考，递交问卷调查表应当写明供应商名称、联系人及联系电话并加盖单位印章。</w:t>
      </w:r>
    </w:p>
    <w:p w14:paraId="28B3F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Cs w:val="32"/>
        </w:rPr>
        <w:t>联系人：</w:t>
      </w:r>
      <w:r>
        <w:rPr>
          <w:rFonts w:hint="eastAsia" w:ascii="Times New Roman" w:hAnsi="Times New Roman" w:eastAsia="方正仿宋_GBK" w:cs="Times New Roman"/>
          <w:color w:val="000000"/>
          <w:szCs w:val="32"/>
          <w:lang w:val="en-US" w:eastAsia="zh-CN"/>
        </w:rPr>
        <w:t xml:space="preserve">冉老师  </w:t>
      </w:r>
      <w:r>
        <w:rPr>
          <w:rFonts w:hint="default" w:ascii="Times New Roman" w:hAnsi="Times New Roman" w:eastAsia="方正仿宋_GBK" w:cs="Times New Roman"/>
          <w:color w:val="000000"/>
          <w:szCs w:val="32"/>
        </w:rPr>
        <w:t xml:space="preserve"> 联系电话：</w:t>
      </w:r>
      <w:r>
        <w:rPr>
          <w:rFonts w:hint="eastAsia" w:ascii="Times New Roman" w:hAnsi="Times New Roman" w:eastAsia="方正仿宋_GBK" w:cs="Times New Roman"/>
          <w:color w:val="000000"/>
          <w:szCs w:val="32"/>
          <w:lang w:val="en-US" w:eastAsia="zh-CN"/>
        </w:rPr>
        <w:t>66236035</w:t>
      </w: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）</w:t>
      </w:r>
    </w:p>
    <w:p w14:paraId="4AB8BF5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200"/>
        <w:textAlignment w:val="auto"/>
        <w:rPr>
          <w:rFonts w:hint="eastAsia"/>
          <w:lang w:val="en-US" w:eastAsia="zh-CN"/>
        </w:rPr>
      </w:pPr>
    </w:p>
    <w:p w14:paraId="1647A9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重庆市巴南区人民医院</w:t>
      </w:r>
    </w:p>
    <w:p w14:paraId="66ECE4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03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日</w:t>
      </w:r>
    </w:p>
    <w:p w14:paraId="7A8A6707">
      <w:pPr>
        <w:pStyle w:val="16"/>
        <w:spacing w:line="500" w:lineRule="exact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p w14:paraId="0CDA2B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办公设备零部件项目采购需求</w:t>
      </w:r>
    </w:p>
    <w:p w14:paraId="63446FF8">
      <w:pPr>
        <w:pStyle w:val="16"/>
        <w:rPr>
          <w:rFonts w:hint="eastAsia"/>
          <w:lang w:val="en-US" w:eastAsia="zh-CN"/>
        </w:rPr>
      </w:pPr>
    </w:p>
    <w:p w14:paraId="0C69268D">
      <w:pPr>
        <w:widowControl/>
        <w:numPr>
          <w:ilvl w:val="0"/>
          <w:numId w:val="2"/>
        </w:numPr>
        <w:adjustRightInd w:val="0"/>
        <w:snapToGrid w:val="0"/>
        <w:spacing w:line="240" w:lineRule="auto"/>
        <w:ind w:left="0" w:leftChars="0" w:firstLine="420" w:firstLineChars="0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技术需求</w:t>
      </w:r>
    </w:p>
    <w:tbl>
      <w:tblPr>
        <w:tblStyle w:val="13"/>
        <w:tblW w:w="858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628"/>
        <w:gridCol w:w="2485"/>
        <w:gridCol w:w="1773"/>
        <w:gridCol w:w="958"/>
      </w:tblGrid>
      <w:tr w14:paraId="2FBDA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44E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0"/>
                <w:lang w:val="en-US" w:eastAsia="zh-CN" w:bidi="ar"/>
              </w:rPr>
              <w:t>序号</w:t>
            </w:r>
          </w:p>
        </w:tc>
        <w:tc>
          <w:tcPr>
            <w:tcW w:w="26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E1C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0"/>
                <w:rFonts w:hint="eastAsia"/>
                <w:lang w:val="en-US" w:eastAsia="zh-CN" w:bidi="ar"/>
              </w:rPr>
              <w:t>办公</w:t>
            </w:r>
            <w:r>
              <w:rPr>
                <w:rStyle w:val="20"/>
                <w:lang w:val="en-US" w:eastAsia="zh-CN" w:bidi="ar"/>
              </w:rPr>
              <w:t>设备零部件名称</w:t>
            </w:r>
          </w:p>
        </w:tc>
        <w:tc>
          <w:tcPr>
            <w:tcW w:w="2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CC9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0"/>
                <w:rFonts w:hint="eastAsia"/>
                <w:lang w:val="en-US" w:eastAsia="zh-CN" w:bidi="ar"/>
              </w:rPr>
              <w:t>需求</w:t>
            </w:r>
          </w:p>
        </w:tc>
        <w:tc>
          <w:tcPr>
            <w:tcW w:w="1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1FD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预估使用数量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E69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0"/>
                <w:lang w:val="en-US" w:eastAsia="zh-CN" w:bidi="ar"/>
              </w:rPr>
              <w:t>单位</w:t>
            </w:r>
          </w:p>
        </w:tc>
      </w:tr>
      <w:tr w14:paraId="25329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C54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C77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92D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CEA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E3B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63B22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62A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8A0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A1E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24A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A0C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75D1F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D47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B02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ACF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7D7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FA0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889E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135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D74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226D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548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24E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5F9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008A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62A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EBA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1106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894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F18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037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7E95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E29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A5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679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784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B77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EDBB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0A7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80F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SPC261DNW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812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E97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AC5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A304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110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659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6230DN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7E9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205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4FF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F5FD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800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43E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287/367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37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D7D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436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DAFF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0BB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F47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F1E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5FF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D17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6A8D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A54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3B1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SP240DN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AD4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18F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252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149D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6AF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19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96B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4F9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D1D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0708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D3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F6E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2014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569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BCD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9B6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6203A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280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810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DA5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E1E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BA6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2A187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FA9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105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B4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49D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D38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4963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010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21C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964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631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B5F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3647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0BD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A40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6F0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9CE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039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8D67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C29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3C1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TSC TTP244PRO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CC5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28B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81B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20B3E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59B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7FC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兄弟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5440D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3ED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B93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AA2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72DC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7DC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9DE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小票机（爱普生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M249B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E6E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8A3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BB4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97D8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22A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E61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745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435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5A7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069B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F40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00C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787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B3A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5F3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02EA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31E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C0D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55F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411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096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EF2E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B35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651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80B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3AD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9F9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1E080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534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247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DS-300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8FB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51A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9B7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A836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BA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55B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TSC TTP244PRO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B2C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699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AC4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2BEBE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8A0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E19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G1810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D29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6FF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AB5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37E7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9DC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AF8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斑马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963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DA3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7D1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6EB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B7F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FD6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Designjet T520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390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FE9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27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3A52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B68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0E1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BE4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3BC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A67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EE35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D74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87D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2EF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F04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5E6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1942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7A4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CAF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9DA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F77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14A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B740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64C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9B6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664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A3E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A03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70E3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B1B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88C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220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309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B95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D4D7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12C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682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2EF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891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F4A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3CFA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DE0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688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792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A5F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B8F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295C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41B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903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连续进纸夹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B1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D00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7DC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2889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BD5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5D4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7200CD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813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93F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BD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A481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E5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02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2B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301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D69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68E2E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5D7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AF9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D34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A56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D1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0F71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60C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2A0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4B8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647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83A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6051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6B6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206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365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04E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65F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380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944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F97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0B1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6E9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AA4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AD58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104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091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125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0E3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9BB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9824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7D2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205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104A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B01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F60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5E4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A09C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BE5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D3F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搓纸杆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EE8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E30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9E4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908F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A09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B99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1106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EFD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124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95A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F704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36A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6AE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B62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410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3C1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B9C4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F25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1C3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287/367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纸盒搓纸轮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09C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C7B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C02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3F6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AA6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724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2014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452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D3E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3F5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7181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889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72D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图像定位器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6CA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062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435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2DD6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98D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A9E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MP288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图像定位器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A8D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482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FEB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3F23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5F7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EE2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感光鼓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A83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C12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875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2DE8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E46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A38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A1F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A58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878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5C91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ABD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0EA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446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5FA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13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7C7D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552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923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废粉盒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262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136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E05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D58C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6A0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532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废墨盒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54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5DA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A6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AA6C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02B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510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转印定位组件和转印棍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008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0E7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9AB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5A2B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049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40E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7528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转印组件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650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309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99B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942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4B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C5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05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69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91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7D74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AD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6A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感光套鼓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15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B7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0F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C85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32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6C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纸盒感应器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48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EC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E0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563D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7C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1E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纸张分离器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3A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81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51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22E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2C1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42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主电机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C6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D3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DA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2E256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7D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98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1002/1005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BC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AB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41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B382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B0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D5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0D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A5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73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C1F6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F9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F3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盖板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50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77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4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1E6E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18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9B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高压接触板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FC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A7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78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9FB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B2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A4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07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27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25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E2FA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32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6E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分离器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00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1E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A1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A225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2F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D7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扫描支架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19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93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AE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2FF1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C6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65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扫描排线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23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9AD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88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69E1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58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39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双面组件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2D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51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36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02E5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AD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69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1106 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5B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C2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10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DEEA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7D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4D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6B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7B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7B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1A85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46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AD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F1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4F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21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C0FE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4D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51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ip2780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DA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5A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1C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376C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39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F1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B5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4E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4E1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3A92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43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C8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1F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69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E1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28E5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95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68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皮带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8D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B1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45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AD42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94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F7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喷头定位器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0F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B4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D1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4F3E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FDD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6E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F7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2E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4C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8436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12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AF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C5290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废墨收集器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EA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D2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15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0CBF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31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DA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L1119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AD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8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BF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DDAE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23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A5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L310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49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B1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F3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AFAE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FC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FD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G1810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10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97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37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8CB4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7B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23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L310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打印机喷头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10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F2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86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1F2B5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09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C2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C5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C6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68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D7C3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74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A9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1118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纸张定位器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4B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50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1B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9073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5B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E4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Epson WF-C5290a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维护箱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CE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61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F0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2FEC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B7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DA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44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31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96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7026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73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5E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硒鼓感应器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55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5F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18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3E53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D8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44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11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C9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00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C9DB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A2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16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驱动齿轮组件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13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2D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7C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69C7A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7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3D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6018L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硒鼓接触板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A9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41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68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F746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B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05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6018L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硒鼓盖板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DD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14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F5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2DAD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84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EA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MF643CDW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输稿器搓纸轮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47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49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6A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1681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64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8A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12V-1A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打印机电源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A9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9E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BE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A615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48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F1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24V-3A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C5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EC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BA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0F7AA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4E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DA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话筒连接线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E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转卡农母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0E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DC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6374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11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68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打印机数据线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B4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03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73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C465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04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68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接口延长线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E5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4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FE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891F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50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27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DVI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49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74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79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210D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A4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3F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安卓数据线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80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D5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C7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2340E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68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EC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安卓手机充电器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C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米充电线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8D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66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3F996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FF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59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type-C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DD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E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CC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E6C9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97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AF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type-C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手机快充充电器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0C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米充电线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C6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89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6D612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ED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11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三合一充电器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4E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+1.2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米三合一充电线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F9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DD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CDFC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C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28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刻录光驱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B4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67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04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7BF3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9B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3D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92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存储容量不低于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700M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16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C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639CD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E5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56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90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普通电话机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9B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BF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 w14:paraId="1F7E5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73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42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子母电话机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DA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子母电话机（现用型号：中诺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H801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E4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9B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80C0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C0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EB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录音电话机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5B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录音电话机（现用型号：中诺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F7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86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F92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61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E3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无线对讲机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94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玻璃窗口扩音、双向对讲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87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E8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EB43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98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73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网络对接头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A0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延长网线使用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43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AC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29DC7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5E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03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话筒支架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48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可伸缩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06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8B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F1A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03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9B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五合一读卡器主板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56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适配德卡品牌，更换后设备正常使用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50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56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6045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40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6C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语音报价器主板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91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适配中原蓝青品牌，更换后设备正常使用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F9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A5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E90F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F5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E9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共享切换器二进一出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5F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AD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9C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54C4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EB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23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有线鼠标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87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3A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5E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1B648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B0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AB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有线键盘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67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C1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36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7F79A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6B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D8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无线鼠标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D2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48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C2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47FF3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34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2A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无线键盘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55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AB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73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0602C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B4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7F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无线键鼠套装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90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26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0A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57AD3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1C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D8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0B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32G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A7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A9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D342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18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52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4B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64G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B5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D3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AE15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8D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38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60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128G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57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AE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5C273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07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AE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45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256G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B8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90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1016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04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BA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7B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512G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B6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A5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4DA9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4A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C0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激光笔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A0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基础款：红光 翻页 即插即用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D5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BB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B8F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24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82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激光笔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79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智能款（现用型号：诺为 N96）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45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AF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BE16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E9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7C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录音笔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7F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基础款：高清降噪 容量 32G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F9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AD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2FAC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4C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71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录音笔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07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智能款：多语言实时转写  容量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32G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（现用型号：科大讯飞 SR302 32G）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6B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9F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68F5D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39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19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五合一读卡器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AC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现用型号：德卡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T10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（支持读取身份证、医保卡、银行卡等）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4D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C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C9A9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D3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44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无线投屏宝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C6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75R6A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9D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DE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5B52706E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/>
          <w:lang w:val="en-US" w:eastAsia="zh-CN"/>
        </w:rPr>
      </w:pPr>
    </w:p>
    <w:p w14:paraId="59C051BC">
      <w:pPr>
        <w:widowControl/>
        <w:numPr>
          <w:ilvl w:val="0"/>
          <w:numId w:val="2"/>
        </w:numPr>
        <w:adjustRightInd w:val="0"/>
        <w:snapToGrid w:val="0"/>
        <w:spacing w:line="240" w:lineRule="auto"/>
        <w:ind w:left="0" w:leftChars="0" w:firstLine="420" w:firstLineChars="0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商务需求</w:t>
      </w:r>
    </w:p>
    <w:p w14:paraId="621D99A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（一）*送货要求</w:t>
      </w:r>
    </w:p>
    <w:p w14:paraId="5EBAD7FD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供货周期：自签订合同之日起1年内，按通知要求分批送货。</w:t>
      </w:r>
    </w:p>
    <w:p w14:paraId="66F131F4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送达时效：接到送货通知后，送达时间不超过15分钟。</w:t>
      </w:r>
    </w:p>
    <w:p w14:paraId="5B1D19C7">
      <w:pPr>
        <w:pStyle w:val="4"/>
        <w:rPr>
          <w:rFonts w:hint="eastAsia"/>
          <w:lang w:val="en-US" w:eastAsia="zh-CN"/>
        </w:rPr>
      </w:pPr>
    </w:p>
    <w:p w14:paraId="5D18C5F5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送达时效：接到送货通知后，送达时间不超过15分钟。</w:t>
      </w:r>
    </w:p>
    <w:p w14:paraId="586C2EC8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安装调试：送货至指定地点后，需完成零部件安装、旧件更换，并调试至设备达到正常使用标准。</w:t>
      </w:r>
    </w:p>
    <w:p w14:paraId="7676C6E1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应急服务：周末及节假日需安排专人提供上门维修及配件更换服务，响应时间不超过15分钟。</w:t>
      </w:r>
    </w:p>
    <w:p w14:paraId="642926F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（二）免费质保期</w:t>
      </w:r>
    </w:p>
    <w:p w14:paraId="4ECA989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自货物最终验收合格并交付使用之日起计算，免费质保期为半年。质保期内如零部件出现质量问题，供应商需免费提供维修或更换服务。</w:t>
      </w:r>
    </w:p>
    <w:p w14:paraId="07AE2A6C">
      <w:pPr>
        <w:spacing w:line="560" w:lineRule="exact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*</w:t>
      </w:r>
      <w:r>
        <w:rPr>
          <w:rFonts w:eastAsia="方正仿宋_GBK"/>
          <w:color w:val="000000"/>
          <w:sz w:val="28"/>
          <w:szCs w:val="28"/>
        </w:rPr>
        <w:t>现场至少驻扎1名技术人员专职维保，提供</w:t>
      </w:r>
      <w:r>
        <w:rPr>
          <w:rFonts w:hint="eastAsia" w:eastAsia="方正仿宋_GBK"/>
          <w:color w:val="000000"/>
          <w:sz w:val="28"/>
          <w:szCs w:val="28"/>
          <w:lang w:val="en-US" w:eastAsia="zh-CN"/>
        </w:rPr>
        <w:t>维修</w:t>
      </w:r>
      <w:r>
        <w:rPr>
          <w:rFonts w:eastAsia="方正仿宋_GBK"/>
          <w:color w:val="000000"/>
          <w:sz w:val="28"/>
          <w:szCs w:val="28"/>
        </w:rPr>
        <w:t>服务，</w:t>
      </w:r>
      <w:r>
        <w:rPr>
          <w:rFonts w:hint="default" w:eastAsia="方正仿宋_GBK"/>
          <w:color w:val="000000"/>
          <w:sz w:val="28"/>
          <w:szCs w:val="28"/>
          <w:lang w:val="en-US" w:eastAsia="zh-CN"/>
        </w:rPr>
        <w:t>周末与节假日</w:t>
      </w:r>
      <w:r>
        <w:rPr>
          <w:rFonts w:eastAsia="方正仿宋_GBK"/>
          <w:color w:val="000000"/>
          <w:sz w:val="28"/>
          <w:szCs w:val="28"/>
        </w:rPr>
        <w:t>紧急情况1小时内到达现场。</w:t>
      </w:r>
    </w:p>
    <w:p w14:paraId="65ED09B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（三）结算方式</w:t>
      </w:r>
    </w:p>
    <w:p w14:paraId="7EA21AD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采用按月据实结算方式，每月根据实际采购及使用的零部件数量、规格，结合双方约定单价进行结算。</w:t>
      </w:r>
    </w:p>
    <w:p w14:paraId="323866D1">
      <w:pPr>
        <w:widowControl/>
        <w:adjustRightInd w:val="0"/>
        <w:snapToGrid w:val="0"/>
        <w:spacing w:line="360" w:lineRule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</w:p>
    <w:p w14:paraId="18DD54A8">
      <w:pPr>
        <w:pStyle w:val="5"/>
        <w:jc w:val="both"/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B484D69">
      <w:pPr>
        <w:pStyle w:val="5"/>
        <w:jc w:val="both"/>
        <w:rPr>
          <w:rFonts w:hint="eastAsia"/>
        </w:rPr>
      </w:pPr>
    </w:p>
    <w:p w14:paraId="60973495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2</w:t>
      </w:r>
    </w:p>
    <w:p w14:paraId="220671B6">
      <w:pPr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项目采购需求调查资料</w:t>
      </w:r>
    </w:p>
    <w:p w14:paraId="5510B65E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1、请各供应商仔细阅读并根据自身实际情况填写。</w:t>
      </w:r>
    </w:p>
    <w:p w14:paraId="7147B59F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2、本文件共3部分：采购需求调查表、报价明细表、供应商营业执照、资质材料等。所有内容均需填写。</w:t>
      </w:r>
    </w:p>
    <w:p w14:paraId="18DFA0EF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3、反馈资料为本文件所有内容。</w:t>
      </w: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</w:rPr>
        <w:br w:type="page"/>
      </w:r>
    </w:p>
    <w:tbl>
      <w:tblPr>
        <w:tblStyle w:val="13"/>
        <w:tblpPr w:leftFromText="180" w:rightFromText="180" w:vertAnchor="text" w:horzAnchor="page" w:tblpX="1988" w:tblpY="237"/>
        <w:tblOverlap w:val="never"/>
        <w:tblW w:w="86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1"/>
        <w:gridCol w:w="2192"/>
        <w:gridCol w:w="1524"/>
        <w:gridCol w:w="2095"/>
      </w:tblGrid>
      <w:tr w14:paraId="39497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64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F4BE5F">
            <w:pPr>
              <w:keepNext w:val="0"/>
              <w:keepLines w:val="0"/>
              <w:pageBreakBefore w:val="0"/>
              <w:widowControl w:val="0"/>
              <w:tabs>
                <w:tab w:val="left" w:pos="53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  <w:lang w:val="en-US" w:eastAsia="zh-CN" w:bidi="ar-SA"/>
              </w:rPr>
              <w:t>一、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采购需求调查表</w:t>
            </w:r>
          </w:p>
        </w:tc>
      </w:tr>
      <w:tr w14:paraId="3EEB3D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2993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项目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名称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F33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办公设备零部件</w:t>
            </w:r>
          </w:p>
        </w:tc>
      </w:tr>
      <w:tr w14:paraId="72A28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CE47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供应商名称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587A8">
            <w:pPr>
              <w:widowControl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ascii="方正仿宋_GBK" w:hAnsi="方正仿宋_GBK" w:eastAsia="方正仿宋_GBK" w:cs="方正仿宋_GBK"/>
                <w:color w:val="000000"/>
                <w:sz w:val="24"/>
              </w:rPr>
              <w:t>（盖章）</w:t>
            </w:r>
          </w:p>
        </w:tc>
      </w:tr>
      <w:tr w14:paraId="1E2C9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824F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拟报产品品牌、型号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36ACF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FF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 w:eastAsia="zh-CN" w:bidi="ar"/>
              </w:rPr>
              <w:t>见报价明细</w:t>
            </w:r>
          </w:p>
        </w:tc>
      </w:tr>
      <w:tr w14:paraId="0550F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16E7A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项目总报价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565B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4"/>
                <w:lang w:eastAsia="zh-CN" w:bidi="ar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 w:bidi="ar"/>
              </w:rPr>
              <w:t>大写：人民币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 w:bidi="ar"/>
              </w:rPr>
              <w:t>）</w:t>
            </w:r>
          </w:p>
        </w:tc>
      </w:tr>
      <w:tr w14:paraId="3D9E8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9A90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供应商联系人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3791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EB34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供应商联系电话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A6992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20C2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F22D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41054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ABE55"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  <w:t>邮箱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5335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EA1A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C14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供应商规模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519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（大/中/小/微）型企业</w:t>
            </w:r>
          </w:p>
        </w:tc>
      </w:tr>
      <w:tr w14:paraId="7C71A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FF88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供应商所属国民经济行业分类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767F1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378CA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F506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能否完成附件</w:t>
            </w:r>
            <w:r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产品的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需求参数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1DD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1B5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5653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EBDF5">
            <w:pPr>
              <w:widowControl/>
              <w:adjustRightInd w:val="0"/>
              <w:snapToGrid w:val="0"/>
              <w:ind w:firstLine="960" w:firstLineChars="400"/>
              <w:jc w:val="left"/>
              <w:textAlignment w:val="center"/>
              <w:rPr>
                <w:rFonts w:ascii="方正仿宋_GBK" w:hAnsi="方正仿宋_GBK" w:eastAsia="方正仿宋_GBK" w:cs="方正仿宋_GBK"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）</w:t>
            </w:r>
          </w:p>
        </w:tc>
      </w:tr>
      <w:tr w14:paraId="67D4A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FEB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C7EF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5BB44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5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53F44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45E07E49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供应商名称（加盖公章）：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0246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66D8B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1E86F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年    月     日</w:t>
            </w:r>
          </w:p>
        </w:tc>
      </w:tr>
    </w:tbl>
    <w:p w14:paraId="65A48AEF">
      <w:pPr>
        <w:rPr>
          <w:rFonts w:hint="eastAsia" w:ascii="方正黑体_GBK" w:hAnsi="方正黑体_GBK" w:eastAsia="方正黑体_GBK" w:cs="方正黑体_GBK"/>
          <w:color w:val="000000"/>
          <w:sz w:val="28"/>
          <w:szCs w:val="28"/>
          <w:lang w:val="en-US" w:eastAsia="zh-CN"/>
        </w:rPr>
      </w:pPr>
    </w:p>
    <w:p w14:paraId="116260A8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</w:p>
    <w:p w14:paraId="1D360FE5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E844471">
      <w:pPr>
        <w:numPr>
          <w:ilvl w:val="0"/>
          <w:numId w:val="0"/>
        </w:numPr>
        <w:tabs>
          <w:tab w:val="left" w:pos="5311"/>
        </w:tabs>
        <w:bidi w:val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二、报价明细</w:t>
      </w:r>
    </w:p>
    <w:p w14:paraId="79BB6C68">
      <w:pPr>
        <w:pStyle w:val="16"/>
        <w:spacing w:line="50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报价单位盖章：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报价人：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联系电话：</w:t>
      </w:r>
    </w:p>
    <w:p w14:paraId="5A04DC2D">
      <w:pPr>
        <w:pStyle w:val="16"/>
        <w:spacing w:line="500" w:lineRule="exact"/>
        <w:rPr>
          <w:rFonts w:hint="default" w:ascii="方正仿宋_GBK" w:hAnsi="方正仿宋_GBK" w:eastAsia="方正仿宋_GBK" w:cs="方正仿宋_GBK"/>
          <w:sz w:val="30"/>
          <w:szCs w:val="30"/>
          <w:lang w:val="en-US" w:eastAsia="zh-CN"/>
        </w:rPr>
      </w:pPr>
    </w:p>
    <w:tbl>
      <w:tblPr>
        <w:tblStyle w:val="13"/>
        <w:tblW w:w="1387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418"/>
        <w:gridCol w:w="2827"/>
        <w:gridCol w:w="1307"/>
        <w:gridCol w:w="986"/>
        <w:gridCol w:w="3052"/>
        <w:gridCol w:w="1202"/>
        <w:gridCol w:w="1342"/>
      </w:tblGrid>
      <w:tr w14:paraId="55AEA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E0D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0"/>
                <w:lang w:val="en-US" w:eastAsia="zh-CN" w:bidi="ar"/>
              </w:rPr>
              <w:t>序号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93B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0"/>
                <w:rFonts w:hint="eastAsia"/>
                <w:lang w:val="en-US" w:eastAsia="zh-CN" w:bidi="ar"/>
              </w:rPr>
              <w:t>办公</w:t>
            </w:r>
            <w:r>
              <w:rPr>
                <w:rStyle w:val="20"/>
                <w:lang w:val="en-US" w:eastAsia="zh-CN" w:bidi="ar"/>
              </w:rPr>
              <w:t>设备零部件名称</w:t>
            </w:r>
          </w:p>
        </w:tc>
        <w:tc>
          <w:tcPr>
            <w:tcW w:w="2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7DE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Style w:val="20"/>
                <w:rFonts w:hint="eastAsia"/>
                <w:lang w:val="en-US" w:eastAsia="zh-CN" w:bidi="ar"/>
              </w:rPr>
              <w:t>需求</w:t>
            </w:r>
          </w:p>
        </w:tc>
        <w:tc>
          <w:tcPr>
            <w:tcW w:w="13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CCC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预估使用数量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EA3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0"/>
                <w:lang w:val="en-US" w:eastAsia="zh-CN" w:bidi="ar"/>
              </w:rPr>
              <w:t>单位</w:t>
            </w:r>
          </w:p>
        </w:tc>
        <w:tc>
          <w:tcPr>
            <w:tcW w:w="30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0A2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20"/>
                <w:rFonts w:hint="eastAsia"/>
                <w:lang w:val="en-US" w:eastAsia="zh-CN" w:bidi="ar"/>
              </w:rPr>
            </w:pPr>
            <w:r>
              <w:rPr>
                <w:rStyle w:val="20"/>
                <w:rFonts w:hint="eastAsia"/>
                <w:lang w:val="en-US" w:eastAsia="zh-CN" w:bidi="ar"/>
              </w:rPr>
              <w:t>报价品牌型号</w:t>
            </w:r>
          </w:p>
          <w:p w14:paraId="2FDBB16A">
            <w:pPr>
              <w:pStyle w:val="4"/>
              <w:rPr>
                <w:rFonts w:hint="default"/>
                <w:lang w:val="en-US" w:eastAsia="zh-CN"/>
              </w:rPr>
            </w:pPr>
            <w:r>
              <w:rPr>
                <w:rStyle w:val="20"/>
                <w:rFonts w:hint="eastAsia"/>
                <w:b w:val="0"/>
                <w:bCs w:val="0"/>
                <w:sz w:val="18"/>
                <w:szCs w:val="18"/>
                <w:lang w:val="en-US" w:eastAsia="zh-CN" w:bidi="ar"/>
              </w:rPr>
              <w:t>（若需求中已明确指定品牌型号，可提供性能更优或性价比更高的替代品牌型号；若需求未指定品牌型号，则推荐满足功能需求的常用品牌型号。</w:t>
            </w:r>
            <w:r>
              <w:rPr>
                <w:rStyle w:val="20"/>
                <w:rFonts w:hint="eastAsia"/>
                <w:b w:val="0"/>
                <w:bCs w:val="0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1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109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20"/>
                <w:rFonts w:hint="default"/>
                <w:lang w:val="en-US" w:eastAsia="zh-CN" w:bidi="ar"/>
              </w:rPr>
            </w:pPr>
            <w:r>
              <w:rPr>
                <w:rStyle w:val="20"/>
                <w:rFonts w:hint="eastAsia"/>
                <w:lang w:val="en-US" w:eastAsia="zh-CN" w:bidi="ar"/>
              </w:rPr>
              <w:t>单价/元</w:t>
            </w:r>
          </w:p>
        </w:tc>
        <w:tc>
          <w:tcPr>
            <w:tcW w:w="1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F3B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20"/>
                <w:rFonts w:hint="default"/>
                <w:lang w:val="en-US" w:eastAsia="zh-CN" w:bidi="ar"/>
              </w:rPr>
            </w:pPr>
            <w:r>
              <w:rPr>
                <w:rStyle w:val="20"/>
                <w:rFonts w:hint="eastAsia"/>
                <w:lang w:val="en-US" w:eastAsia="zh-CN" w:bidi="ar"/>
              </w:rPr>
              <w:t>小计/元</w:t>
            </w:r>
          </w:p>
        </w:tc>
      </w:tr>
      <w:tr w14:paraId="2AE8B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D2F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B3C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123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115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5ED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075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AF4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2E6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C019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E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C67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AC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A58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97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42E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890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02E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BF1D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497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689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408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72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A9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E80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2B1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346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0F63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06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5A9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226D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9AA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3DE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F61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5ED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526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72C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70B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237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9C0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1106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037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7EB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077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9D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EDA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1A2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CA5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F5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961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BD3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A1C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219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47F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EF5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E3A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D98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A6E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F82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SPC261DNW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1B3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05D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0FE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9A0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03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CA1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9AF1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DC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CE3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6230DN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323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1D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352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436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A97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57D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B9A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73E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655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287/367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CC5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FAA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A0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99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303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878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863F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F2C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427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EAB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CD8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27A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032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9D2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0BE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9F2F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4A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84F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SP240DN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CF5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BA6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8A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F71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1ED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C0D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6BFD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E9B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555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836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81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B4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BEC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C15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F15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5BF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8C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B8C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2014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B86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327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44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F37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C5A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4DF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1D15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F9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BB0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799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E7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F89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74A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456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AD5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E1AF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BC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1B7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640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0D3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3C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D13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165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AEA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5E4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8CF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9EB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411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146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015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30F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5D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1F5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654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3D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82D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E7A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834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C0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8D3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911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BFD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A70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717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F78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TSC TTP244PRO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755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95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74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266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4A0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4D8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66E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D9F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052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兄弟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5440D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6EC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593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047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8A2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88F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C79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25D7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5AA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C4A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小票机（爱普生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M249B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5B7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D9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D3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BED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4AC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8D3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FD98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C09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67F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1E9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1D4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F71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794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89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3CA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4EF1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B80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2CA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59C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9F8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0DE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533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C52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A63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685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B5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830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532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6AF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96F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5F9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8D2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2FE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3DC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EEC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819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16E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E62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32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328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6B2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D37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2DE0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58A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4A2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DS-300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8EA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BA5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DC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6AF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975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53E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641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773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0C7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TSC TTP244PRO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53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C8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281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66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542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499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5962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00F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5D0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G1810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C41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66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89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235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403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974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58C9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992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FEE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斑马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50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42B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1B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1E2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879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DBF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58D2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1DF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46D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Designjet T520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E3B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027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C2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0A1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77B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D58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742B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703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55C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4BF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8B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AB6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F9E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823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05C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19F6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307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C5C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566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8EB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042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027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CA2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255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4FC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F3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B0C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D55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1B9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682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0F5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A41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EB2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7BC0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9DE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EE8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4E3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FF3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22C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45C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A71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133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83AB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80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EDC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F84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7A3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9B5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C8D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8B5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916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850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CA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840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D3F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CB0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BBA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85D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0F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79F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4433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F1F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18F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720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167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6DF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EC2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6FA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513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872D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7A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F76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连续进纸夹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067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A86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F5C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719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2B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358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AD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110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EE5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7200CD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916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CEB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BF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31D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05E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3AC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3BA5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05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AD1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1FD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9D2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769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D8E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D4B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76B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600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C72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602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8B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9A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8CA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449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C42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C2B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FB28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09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62E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885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BF1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995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80A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975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F6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7DDF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A5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3B2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97C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6E1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15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0B9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0EB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5AE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F38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113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68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ECC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BA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BCC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2A9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C01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342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7B23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3E6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874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932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BD7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1E9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9F1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90E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86A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EA16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A7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25E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104A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1A1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B86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D1C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CD8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2B2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F65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61DE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097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4E4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搓纸杆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A83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5A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9D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91A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338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7F6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2DC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39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F1E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1106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EE3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7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819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FB0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F90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BEC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07F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DC5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465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3CD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76E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7C1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61D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1EB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4C1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BF3C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A91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70C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287/367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纸盒搓纸轮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29F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ECC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1B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296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6EA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DF3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DE5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7C6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235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2014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DA2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BE2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473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A76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0DB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AFE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871D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4EB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F32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图像定位器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343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58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BF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51B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0B5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B4D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D816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9C8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8D6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MP288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图像定位器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306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5E9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49F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9A4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60C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092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F8A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F63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9A3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感光鼓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8E3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B7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A13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2DF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971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61B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B1B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67C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481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176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3FE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EF6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262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9DA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226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7C41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BB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4A4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708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D8D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737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2B6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2C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C90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0E9B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63C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56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废粉盒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BAC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47C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78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2B3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6C8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461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2AB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170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9CC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废墨盒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CCB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C8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E3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46F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F1D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0AB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1AD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819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B83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转印定位组件和转印棍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6C7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909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AC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13B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338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80F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1C79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85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4DF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7528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转印组件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C3A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BD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779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019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6BD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249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8377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0C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A65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29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4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C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7C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DA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54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D653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E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FA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感光套鼓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21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2C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1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C9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AB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7B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8CE3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A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DD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纸盒感应器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37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2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0C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B0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B8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58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16FA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A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57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纸张分离器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DE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2B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9C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7B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66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C8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D8C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C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9D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主电机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D0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B3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3F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3F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07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3A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E57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3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85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1002/1005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19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37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94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81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77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D4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8971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5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43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AC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A2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E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7E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45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F2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14B8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50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39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盖板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C9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D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6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4F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11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E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AEC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A1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07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高压接触板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28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AB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7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AE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43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9B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80E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B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07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33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05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4F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63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D9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20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1F4D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73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D8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分离器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8E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A1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F0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D0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FC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6F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7FE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8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63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扫描支架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23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1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65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43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48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77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4EE6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9C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C8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扫描排线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E3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D7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9D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A2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2E2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13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DD77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63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BC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双面组件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31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D4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EF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61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9D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F3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925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15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8C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1106 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21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2B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CA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ED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DB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63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D44C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BE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92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9B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AC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A1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72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E1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5D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196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69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8B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B7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F5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B2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65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CF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72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F334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3C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BD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ip2780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4D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4A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E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31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AD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68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F15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31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0A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6D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EB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0A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C0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B9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DC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4557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F1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39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5F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F1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42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12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B4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87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F3B5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FC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E0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皮带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D9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30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21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B6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5E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B2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0CA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0E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B3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喷头定位器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E5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45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9D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6D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39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6B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F7F3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6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C3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05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4E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AE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6D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75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48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0C0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AD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FA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C5290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废墨收集器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33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D7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3F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BF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68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5E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38E0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C2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4E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L1119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6C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AC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D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49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5CA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F3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56CD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2F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89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L310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E2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EF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7B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68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28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44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2984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8E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91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G1810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FC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A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FF7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13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EB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18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22C3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11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A6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L310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打印机喷头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D1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A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EA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67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C8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4C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80B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E3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19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F9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0F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D3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20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74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EC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1615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08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69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1118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纸张定位器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6F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C2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B6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15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EB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EE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05A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C0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70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Epson WF-C5290a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维护箱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97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A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CA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79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EF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09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1B45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5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CF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96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2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47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1A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49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BA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6030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90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02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硒鼓感应器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5E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1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6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13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C3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7C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2B75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08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90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5C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74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B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09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88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02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E9A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8B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EA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驱动齿轮组件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18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C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E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DA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1B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F3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154A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60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0D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6018L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硒鼓接触板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68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75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6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E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FF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31B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D82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BA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CF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6018L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硒鼓盖板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C5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AE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0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56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C7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5A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BEBF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E9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BE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MF643CDW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输稿器搓纸轮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AC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6B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8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F8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8D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9D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7DD5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B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AE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12V-1A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打印机电源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B5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A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17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FB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56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B0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594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5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5A8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24V-3A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E7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5B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CE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92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44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FF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3A0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29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01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话筒连接线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F9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转卡农母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96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FA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28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EB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14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5E1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A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AC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打印机数据线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52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43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14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D4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EB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6F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BB2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98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17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接口延长线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08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1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3B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E0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19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67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2DC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4D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69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DVI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EC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E4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D5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CB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B3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FD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A5B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39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D3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安卓数据线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72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E5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4D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26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D5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A2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7BA4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52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B8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安卓手机充电器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C6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米充电线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C6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7D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19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04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81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62E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9C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F4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type-C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17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8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6B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48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5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DC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9409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9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32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type-C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手机快充充电器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61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米充电线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7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8F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9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6D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8F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160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53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65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三合一充电器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EE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+1.2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米三合一充电线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63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5F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2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4C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0DBD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6E62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CF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DE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刻录光驱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DE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DA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50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5B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B8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0D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7F81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85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51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9E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存储容量不低于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700M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03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9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D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1C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D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9BAC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36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4F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6D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普通电话机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A1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D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DC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C5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31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7707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B2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F0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子母电话机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94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子母电话机（现用型号：中诺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H801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8B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4E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B8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B9B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15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2F4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92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CB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录音电话机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55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录音电话机（现用型号：中诺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7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70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B2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E4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7D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DAF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33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D4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无线对讲机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65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玻璃窗口扩音、双向对讲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8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CE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E2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05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A4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755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A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E1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网络对接头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BF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延长网线使用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6F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20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6D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FB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01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0D6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8C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F4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话筒支架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B8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可伸缩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AF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B6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D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59B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179E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D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7C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五合一读卡器主板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26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适配德卡品牌，更换后设备正常使用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16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84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C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2C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97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53D9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36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32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语音报价器主板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1C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适配中原蓝青品牌，更换后设备正常使用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2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5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7E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5B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0C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632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F0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8E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共享切换器二进一出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DE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1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4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1D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A78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15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7AB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3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58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有线鼠标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49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F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41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DD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97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D3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AA0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C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77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有线键盘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9D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A7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B5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7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8EB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6C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92DC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CA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8A3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无线鼠标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A3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B8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F6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E6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26A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D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4B9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22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57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无线键盘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B8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C5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88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AB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4C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C4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1FE4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78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A9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无线键鼠套装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7B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67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E7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11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E4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8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DA5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43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EA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BB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32G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CB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8E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6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1D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F6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63C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7E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F1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59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64G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4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C6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6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D6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98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CCAB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B3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B1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81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128G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F6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79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E6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71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15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CC2D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3A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92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7A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256G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D6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41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9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AD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2C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93E2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4A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52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22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CD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512G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9C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BC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2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AC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53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7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FE4F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E8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F1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22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激光笔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74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基础款：红光 翻页 即插即用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68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6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2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02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48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99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7FE5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6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55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22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激光笔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D4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智能款（现用型号：诺为 N96）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EE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67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2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D1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6B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13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154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D3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D6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录音笔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D1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基础款：高清降噪 容量 32G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F7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B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D6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如：</w:t>
            </w:r>
            <w:r>
              <w:rPr>
                <w:rStyle w:val="22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  <w:t>罗技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M90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A1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85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C57F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7C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6F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录音笔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2B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智能款：多语言实时转写  容量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32G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（现用型号：科大讯飞 SR302 32G）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8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ED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68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7D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4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28D0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B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1D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五合一读卡器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0E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现用型号：德卡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T10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（支持读取身份证、医保卡、银行卡等）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7C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DB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D8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F5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FB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F27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5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A2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无线投屏宝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8C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75R6A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9A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FA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40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AF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8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E374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8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A1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2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报价合计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（不超过10万元）:</w:t>
            </w:r>
          </w:p>
        </w:tc>
        <w:tc>
          <w:tcPr>
            <w:tcW w:w="5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E8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元（大写：人民币）</w:t>
            </w:r>
          </w:p>
        </w:tc>
      </w:tr>
      <w:tr w14:paraId="2F84A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8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CF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是否提供驻场服务，以及驻场人数</w:t>
            </w:r>
          </w:p>
        </w:tc>
        <w:tc>
          <w:tcPr>
            <w:tcW w:w="5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40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bookmarkStart w:id="0" w:name="_GoBack"/>
            <w:bookmarkEnd w:id="0"/>
          </w:p>
        </w:tc>
      </w:tr>
    </w:tbl>
    <w:p w14:paraId="74A69779">
      <w:pPr>
        <w:tabs>
          <w:tab w:val="left" w:pos="5311"/>
        </w:tabs>
        <w:bidi w:val="0"/>
        <w:jc w:val="center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1362127">
      <w:pPr>
        <w:numPr>
          <w:ilvl w:val="0"/>
          <w:numId w:val="0"/>
        </w:numPr>
        <w:tabs>
          <w:tab w:val="left" w:pos="5311"/>
        </w:tabs>
        <w:bidi w:val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三、供应商营业执照、资质材料等</w:t>
      </w:r>
    </w:p>
    <w:p w14:paraId="3982B3AF">
      <w:pPr>
        <w:pStyle w:val="4"/>
        <w:rPr>
          <w:rFonts w:hint="eastAsia"/>
          <w:lang w:val="en-US" w:eastAsia="zh-CN"/>
        </w:rPr>
      </w:pPr>
    </w:p>
    <w:p w14:paraId="2EC73EE4">
      <w:pPr>
        <w:rPr>
          <w:rFonts w:hint="eastAsia"/>
          <w:lang w:val="en-US" w:eastAsia="zh-CN"/>
        </w:rPr>
      </w:pPr>
    </w:p>
    <w:p w14:paraId="60708873">
      <w:pPr>
        <w:pStyle w:val="4"/>
        <w:rPr>
          <w:rFonts w:hint="eastAsia"/>
          <w:lang w:val="en-US" w:eastAsia="zh-CN"/>
        </w:rPr>
      </w:pPr>
    </w:p>
    <w:p w14:paraId="01976A9E">
      <w:pPr>
        <w:rPr>
          <w:rFonts w:hint="eastAsia"/>
          <w:lang w:val="en-US" w:eastAsia="zh-CN"/>
        </w:rPr>
      </w:pPr>
    </w:p>
    <w:p w14:paraId="7CF858A7">
      <w:pPr>
        <w:pStyle w:val="4"/>
        <w:rPr>
          <w:rFonts w:hint="eastAsia"/>
          <w:lang w:val="en-US" w:eastAsia="zh-CN"/>
        </w:rPr>
      </w:pPr>
    </w:p>
    <w:p w14:paraId="30EEA2C4">
      <w:pPr>
        <w:rPr>
          <w:rFonts w:hint="eastAsia"/>
          <w:lang w:val="en-US" w:eastAsia="zh-CN"/>
        </w:rPr>
      </w:pPr>
    </w:p>
    <w:p w14:paraId="37205C15">
      <w:pPr>
        <w:pStyle w:val="4"/>
        <w:rPr>
          <w:rFonts w:hint="eastAsia"/>
          <w:lang w:val="en-US" w:eastAsia="zh-CN"/>
        </w:rPr>
      </w:pPr>
    </w:p>
    <w:p w14:paraId="688E7D30">
      <w:pPr>
        <w:rPr>
          <w:rFonts w:hint="eastAsia"/>
          <w:lang w:val="en-US" w:eastAsia="zh-CN"/>
        </w:rPr>
      </w:pPr>
    </w:p>
    <w:p w14:paraId="5F960021">
      <w:pPr>
        <w:pStyle w:val="4"/>
        <w:rPr>
          <w:rFonts w:hint="eastAsia"/>
          <w:lang w:val="en-US" w:eastAsia="zh-CN"/>
        </w:rPr>
      </w:pPr>
    </w:p>
    <w:p w14:paraId="49FC1CB4">
      <w:pPr>
        <w:rPr>
          <w:rFonts w:hint="eastAsia"/>
          <w:lang w:val="en-US" w:eastAsia="zh-CN"/>
        </w:rPr>
      </w:pPr>
    </w:p>
    <w:p w14:paraId="69F6F583">
      <w:pPr>
        <w:pStyle w:val="4"/>
        <w:rPr>
          <w:rFonts w:hint="eastAsia"/>
          <w:lang w:val="en-US" w:eastAsia="zh-CN"/>
        </w:rPr>
      </w:pPr>
    </w:p>
    <w:p w14:paraId="2D352596">
      <w:pPr>
        <w:rPr>
          <w:rFonts w:hint="eastAsia"/>
          <w:lang w:val="en-US" w:eastAsia="zh-CN"/>
        </w:rPr>
      </w:pPr>
    </w:p>
    <w:p w14:paraId="71990A32">
      <w:pPr>
        <w:pStyle w:val="4"/>
        <w:rPr>
          <w:rFonts w:hint="eastAsia"/>
          <w:lang w:val="en-US" w:eastAsia="zh-CN"/>
        </w:rPr>
      </w:pPr>
    </w:p>
    <w:p w14:paraId="1D9AD557">
      <w:pPr>
        <w:rPr>
          <w:rFonts w:hint="eastAsia"/>
          <w:lang w:val="en-US" w:eastAsia="zh-CN"/>
        </w:rPr>
      </w:pPr>
    </w:p>
    <w:p w14:paraId="4778A151">
      <w:pPr>
        <w:pStyle w:val="4"/>
        <w:rPr>
          <w:rFonts w:hint="eastAsia"/>
          <w:lang w:val="en-US" w:eastAsia="zh-CN"/>
        </w:rPr>
      </w:pPr>
    </w:p>
    <w:p w14:paraId="35B62C5F">
      <w:pPr>
        <w:rPr>
          <w:rFonts w:hint="eastAsia"/>
          <w:lang w:val="en-US" w:eastAsia="zh-CN"/>
        </w:rPr>
      </w:pPr>
    </w:p>
    <w:p w14:paraId="11785B73">
      <w:pPr>
        <w:pStyle w:val="4"/>
        <w:rPr>
          <w:rFonts w:hint="eastAsia"/>
          <w:lang w:val="en-US" w:eastAsia="zh-CN"/>
        </w:rPr>
      </w:pPr>
    </w:p>
    <w:p w14:paraId="05B7B008">
      <w:pPr>
        <w:rPr>
          <w:rFonts w:hint="eastAsia"/>
          <w:lang w:val="en-US" w:eastAsia="zh-CN"/>
        </w:rPr>
      </w:pPr>
    </w:p>
    <w:p w14:paraId="3746460D">
      <w:pPr>
        <w:pStyle w:val="4"/>
        <w:rPr>
          <w:rFonts w:hint="eastAsia"/>
          <w:lang w:val="en-US" w:eastAsia="zh-CN"/>
        </w:rPr>
      </w:pPr>
    </w:p>
    <w:p w14:paraId="213AC928">
      <w:pPr>
        <w:rPr>
          <w:rFonts w:hint="eastAsia"/>
          <w:lang w:val="en-US" w:eastAsia="zh-CN"/>
        </w:rPr>
      </w:pPr>
    </w:p>
    <w:p w14:paraId="4DE14189">
      <w:pPr>
        <w:pStyle w:val="4"/>
        <w:rPr>
          <w:rFonts w:hint="eastAsia"/>
          <w:lang w:val="en-US" w:eastAsia="zh-CN"/>
        </w:rPr>
      </w:pPr>
    </w:p>
    <w:p w14:paraId="3FD542E8">
      <w:pPr>
        <w:rPr>
          <w:rFonts w:hint="eastAsia"/>
          <w:lang w:val="en-US" w:eastAsia="zh-CN"/>
        </w:rPr>
      </w:pPr>
    </w:p>
    <w:p w14:paraId="3F4C6E9F">
      <w:pPr>
        <w:rPr>
          <w:rFonts w:hint="eastAsia"/>
          <w:lang w:val="en-US" w:eastAsia="zh-CN"/>
        </w:rPr>
      </w:pPr>
    </w:p>
    <w:p w14:paraId="248FB11A">
      <w:pPr>
        <w:rPr>
          <w:rFonts w:hint="eastAsia"/>
          <w:lang w:val="en-US" w:eastAsia="zh-CN"/>
        </w:rPr>
      </w:pPr>
    </w:p>
    <w:p w14:paraId="15123E11">
      <w:pPr>
        <w:rPr>
          <w:rFonts w:hint="eastAsia"/>
          <w:lang w:val="en-US" w:eastAsia="zh-CN"/>
        </w:rPr>
      </w:pPr>
    </w:p>
    <w:p w14:paraId="0AB4DCED">
      <w:pPr>
        <w:rPr>
          <w:rFonts w:hint="eastAsia"/>
          <w:lang w:val="en-US" w:eastAsia="zh-CN"/>
        </w:rPr>
      </w:pPr>
    </w:p>
    <w:p w14:paraId="515EE155">
      <w:pPr>
        <w:rPr>
          <w:rFonts w:hint="eastAsia"/>
          <w:lang w:val="en-US" w:eastAsia="zh-CN"/>
        </w:rPr>
      </w:pPr>
    </w:p>
    <w:p w14:paraId="7FAA8C0F">
      <w:pPr>
        <w:pStyle w:val="4"/>
        <w:rPr>
          <w:rFonts w:hint="eastAsia"/>
          <w:lang w:val="en-US" w:eastAsia="zh-CN"/>
        </w:rPr>
      </w:pPr>
    </w:p>
    <w:p w14:paraId="10571A2A">
      <w:pPr>
        <w:rPr>
          <w:rFonts w:hint="eastAsia"/>
          <w:lang w:val="en-US" w:eastAsia="zh-CN"/>
        </w:rPr>
      </w:pPr>
    </w:p>
    <w:p w14:paraId="515FFD98">
      <w:pPr>
        <w:pStyle w:val="4"/>
        <w:rPr>
          <w:rFonts w:hint="eastAsia"/>
          <w:lang w:val="en-US" w:eastAsia="zh-CN"/>
        </w:rPr>
      </w:pPr>
    </w:p>
    <w:p w14:paraId="2D04B289">
      <w:pPr>
        <w:rPr>
          <w:rFonts w:hint="eastAsia"/>
          <w:lang w:val="en-US" w:eastAsia="zh-CN"/>
        </w:rPr>
      </w:pPr>
    </w:p>
    <w:p w14:paraId="399CF820">
      <w:pPr>
        <w:pStyle w:val="4"/>
        <w:rPr>
          <w:rFonts w:hint="eastAsia"/>
          <w:lang w:val="en-US" w:eastAsia="zh-CN"/>
        </w:rPr>
      </w:pPr>
    </w:p>
    <w:p w14:paraId="5D3E79C6">
      <w:pPr>
        <w:rPr>
          <w:rFonts w:hint="eastAsia"/>
          <w:lang w:val="en-US" w:eastAsia="zh-CN"/>
        </w:rPr>
      </w:pPr>
    </w:p>
    <w:p w14:paraId="57EBA3F3">
      <w:pPr>
        <w:pStyle w:val="4"/>
        <w:rPr>
          <w:rFonts w:hint="eastAsia"/>
          <w:lang w:val="en-US" w:eastAsia="zh-CN"/>
        </w:rPr>
      </w:pPr>
    </w:p>
    <w:p w14:paraId="5F378FD3">
      <w:pPr>
        <w:rPr>
          <w:rFonts w:hint="eastAsia"/>
          <w:lang w:val="en-US" w:eastAsia="zh-CN"/>
        </w:rPr>
      </w:pPr>
    </w:p>
    <w:p w14:paraId="171A8B7F">
      <w:pPr>
        <w:pStyle w:val="4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319659"/>
    <w:multiLevelType w:val="singleLevel"/>
    <w:tmpl w:val="1231965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1CFB74E9"/>
    <w:multiLevelType w:val="singleLevel"/>
    <w:tmpl w:val="1CFB74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0631089"/>
    <w:multiLevelType w:val="singleLevel"/>
    <w:tmpl w:val="50631089"/>
    <w:lvl w:ilvl="0" w:tentative="0">
      <w:start w:val="1"/>
      <w:numFmt w:val="decimal"/>
      <w:suff w:val="nothing"/>
      <w:lvlText w:val="%1."/>
      <w:lvlJc w:val="left"/>
      <w:pPr>
        <w:ind w:left="454" w:leftChars="0" w:hanging="454" w:firstLineChars="0"/>
      </w:pPr>
      <w:rPr>
        <w:rFonts w:hint="default" w:ascii="Times New Roman" w:hAnsi="Times New Roman"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Dc5OTljNDJiZTI1YzdhYmMzZWE3YmU1YWYyNDcifQ=="/>
  </w:docVars>
  <w:rsids>
    <w:rsidRoot w:val="00000000"/>
    <w:rsid w:val="009A7605"/>
    <w:rsid w:val="00B13186"/>
    <w:rsid w:val="00FF56BA"/>
    <w:rsid w:val="01347A59"/>
    <w:rsid w:val="01505F15"/>
    <w:rsid w:val="01685AF7"/>
    <w:rsid w:val="018D0F17"/>
    <w:rsid w:val="0192652E"/>
    <w:rsid w:val="01B6046E"/>
    <w:rsid w:val="01E46D89"/>
    <w:rsid w:val="02587777"/>
    <w:rsid w:val="028D5673"/>
    <w:rsid w:val="02E66B31"/>
    <w:rsid w:val="0334789D"/>
    <w:rsid w:val="048E7480"/>
    <w:rsid w:val="04DF3C4E"/>
    <w:rsid w:val="05AA2098"/>
    <w:rsid w:val="05AC4062"/>
    <w:rsid w:val="066606B5"/>
    <w:rsid w:val="07640484"/>
    <w:rsid w:val="077B0190"/>
    <w:rsid w:val="08234384"/>
    <w:rsid w:val="08307EB8"/>
    <w:rsid w:val="08B60D54"/>
    <w:rsid w:val="08D613F6"/>
    <w:rsid w:val="0922463B"/>
    <w:rsid w:val="09FE29B2"/>
    <w:rsid w:val="0B642CE9"/>
    <w:rsid w:val="0BF24799"/>
    <w:rsid w:val="0BFF44F8"/>
    <w:rsid w:val="0C594818"/>
    <w:rsid w:val="0CDB347F"/>
    <w:rsid w:val="0D0E115E"/>
    <w:rsid w:val="0D211A66"/>
    <w:rsid w:val="0E686F94"/>
    <w:rsid w:val="0E71409B"/>
    <w:rsid w:val="0F474DFC"/>
    <w:rsid w:val="0F953DB9"/>
    <w:rsid w:val="10401F77"/>
    <w:rsid w:val="10C04E65"/>
    <w:rsid w:val="10C1473A"/>
    <w:rsid w:val="113868AB"/>
    <w:rsid w:val="11643A43"/>
    <w:rsid w:val="11D5049D"/>
    <w:rsid w:val="120E39AF"/>
    <w:rsid w:val="12CD4BAE"/>
    <w:rsid w:val="14EF1875"/>
    <w:rsid w:val="154C316C"/>
    <w:rsid w:val="15C471A6"/>
    <w:rsid w:val="16B70AB9"/>
    <w:rsid w:val="17005FBC"/>
    <w:rsid w:val="170A508C"/>
    <w:rsid w:val="17921499"/>
    <w:rsid w:val="17B02605"/>
    <w:rsid w:val="17C808EC"/>
    <w:rsid w:val="18413BC7"/>
    <w:rsid w:val="18CD2CE4"/>
    <w:rsid w:val="1A642D06"/>
    <w:rsid w:val="1A810220"/>
    <w:rsid w:val="1BB455C7"/>
    <w:rsid w:val="1C2E0579"/>
    <w:rsid w:val="1C6D6F36"/>
    <w:rsid w:val="1CC01D49"/>
    <w:rsid w:val="1CD04682"/>
    <w:rsid w:val="1CEE03EC"/>
    <w:rsid w:val="1D0E51AB"/>
    <w:rsid w:val="1D503F4B"/>
    <w:rsid w:val="1DB95116"/>
    <w:rsid w:val="1DFD6643"/>
    <w:rsid w:val="1E0740D4"/>
    <w:rsid w:val="1EAF02C7"/>
    <w:rsid w:val="1F417171"/>
    <w:rsid w:val="1F645556"/>
    <w:rsid w:val="1FB578D4"/>
    <w:rsid w:val="1FCF6E73"/>
    <w:rsid w:val="1FFE76C5"/>
    <w:rsid w:val="20016901"/>
    <w:rsid w:val="20407429"/>
    <w:rsid w:val="20BC4F1C"/>
    <w:rsid w:val="20E71F9A"/>
    <w:rsid w:val="21AD0AEE"/>
    <w:rsid w:val="226118D9"/>
    <w:rsid w:val="226A4C31"/>
    <w:rsid w:val="22E04EF3"/>
    <w:rsid w:val="232F19D7"/>
    <w:rsid w:val="233A0AA7"/>
    <w:rsid w:val="23B51EDC"/>
    <w:rsid w:val="23C91E2B"/>
    <w:rsid w:val="2409047A"/>
    <w:rsid w:val="246F29D3"/>
    <w:rsid w:val="24C90335"/>
    <w:rsid w:val="24F42ED8"/>
    <w:rsid w:val="25076767"/>
    <w:rsid w:val="25592D3B"/>
    <w:rsid w:val="26AC3A6A"/>
    <w:rsid w:val="2734580E"/>
    <w:rsid w:val="28215D92"/>
    <w:rsid w:val="285D4F91"/>
    <w:rsid w:val="28B9421C"/>
    <w:rsid w:val="290F02E0"/>
    <w:rsid w:val="29E10ED5"/>
    <w:rsid w:val="2A756066"/>
    <w:rsid w:val="2AB845D9"/>
    <w:rsid w:val="2BAE2291"/>
    <w:rsid w:val="2BEE0681"/>
    <w:rsid w:val="2CA90A4C"/>
    <w:rsid w:val="2E3031D3"/>
    <w:rsid w:val="2E7941B2"/>
    <w:rsid w:val="2EA4771D"/>
    <w:rsid w:val="2EF35FAE"/>
    <w:rsid w:val="2F9E416C"/>
    <w:rsid w:val="2FBA72A2"/>
    <w:rsid w:val="305E54D0"/>
    <w:rsid w:val="30843362"/>
    <w:rsid w:val="30CD2F5B"/>
    <w:rsid w:val="30FA3624"/>
    <w:rsid w:val="311D3236"/>
    <w:rsid w:val="312863E3"/>
    <w:rsid w:val="312B5ED3"/>
    <w:rsid w:val="313F372D"/>
    <w:rsid w:val="325B4596"/>
    <w:rsid w:val="32873747"/>
    <w:rsid w:val="32AE2918"/>
    <w:rsid w:val="32BD2B5B"/>
    <w:rsid w:val="334750CE"/>
    <w:rsid w:val="34155C30"/>
    <w:rsid w:val="343C3BE2"/>
    <w:rsid w:val="34D1580F"/>
    <w:rsid w:val="35301D0A"/>
    <w:rsid w:val="35CD1307"/>
    <w:rsid w:val="35D30719"/>
    <w:rsid w:val="364D069A"/>
    <w:rsid w:val="36557C1C"/>
    <w:rsid w:val="37472C35"/>
    <w:rsid w:val="37DD15AA"/>
    <w:rsid w:val="38AC16A8"/>
    <w:rsid w:val="38B95B73"/>
    <w:rsid w:val="38F60B75"/>
    <w:rsid w:val="39461AFC"/>
    <w:rsid w:val="39CB45DC"/>
    <w:rsid w:val="39F23A32"/>
    <w:rsid w:val="3A2D0CD8"/>
    <w:rsid w:val="3A3F02FA"/>
    <w:rsid w:val="3A995C5C"/>
    <w:rsid w:val="3AF70469"/>
    <w:rsid w:val="3B4200A1"/>
    <w:rsid w:val="3B443E1A"/>
    <w:rsid w:val="3B64626A"/>
    <w:rsid w:val="3DF5589F"/>
    <w:rsid w:val="3EA6303D"/>
    <w:rsid w:val="3F47037C"/>
    <w:rsid w:val="3F4A7E6C"/>
    <w:rsid w:val="409C64A6"/>
    <w:rsid w:val="40E37C31"/>
    <w:rsid w:val="40F57964"/>
    <w:rsid w:val="422C5607"/>
    <w:rsid w:val="425D3A13"/>
    <w:rsid w:val="42725710"/>
    <w:rsid w:val="42FF4ACA"/>
    <w:rsid w:val="432E3DDB"/>
    <w:rsid w:val="437E00E5"/>
    <w:rsid w:val="43835804"/>
    <w:rsid w:val="43FD725B"/>
    <w:rsid w:val="445A2900"/>
    <w:rsid w:val="448259B3"/>
    <w:rsid w:val="45356EC9"/>
    <w:rsid w:val="469F284C"/>
    <w:rsid w:val="46F26E20"/>
    <w:rsid w:val="47017063"/>
    <w:rsid w:val="478D4D9A"/>
    <w:rsid w:val="479733DA"/>
    <w:rsid w:val="48217291"/>
    <w:rsid w:val="48233009"/>
    <w:rsid w:val="48AE6D76"/>
    <w:rsid w:val="49211C3E"/>
    <w:rsid w:val="4A865963"/>
    <w:rsid w:val="4AA30431"/>
    <w:rsid w:val="4B374382"/>
    <w:rsid w:val="4C2F4672"/>
    <w:rsid w:val="4C35155C"/>
    <w:rsid w:val="4C4109BC"/>
    <w:rsid w:val="4C716A38"/>
    <w:rsid w:val="4C7622A1"/>
    <w:rsid w:val="4CEE1E37"/>
    <w:rsid w:val="4CFA4C80"/>
    <w:rsid w:val="4D981DA3"/>
    <w:rsid w:val="4DC42B98"/>
    <w:rsid w:val="4E1276A7"/>
    <w:rsid w:val="4E773B5A"/>
    <w:rsid w:val="4EA053B3"/>
    <w:rsid w:val="4F7F321A"/>
    <w:rsid w:val="4FA964E9"/>
    <w:rsid w:val="4FDC68BF"/>
    <w:rsid w:val="4FE40AF7"/>
    <w:rsid w:val="50412BC6"/>
    <w:rsid w:val="50B27620"/>
    <w:rsid w:val="5160707C"/>
    <w:rsid w:val="51FE0D6E"/>
    <w:rsid w:val="52382C50"/>
    <w:rsid w:val="52BF62C6"/>
    <w:rsid w:val="52CF6267"/>
    <w:rsid w:val="530A54F1"/>
    <w:rsid w:val="53635D9D"/>
    <w:rsid w:val="53BD6A07"/>
    <w:rsid w:val="53D6609D"/>
    <w:rsid w:val="541A0123"/>
    <w:rsid w:val="542B571F"/>
    <w:rsid w:val="551B1C37"/>
    <w:rsid w:val="55412C40"/>
    <w:rsid w:val="55472A2C"/>
    <w:rsid w:val="555E7D76"/>
    <w:rsid w:val="561D553B"/>
    <w:rsid w:val="5689497F"/>
    <w:rsid w:val="569C6DA8"/>
    <w:rsid w:val="57392849"/>
    <w:rsid w:val="57D85BBE"/>
    <w:rsid w:val="57F05998"/>
    <w:rsid w:val="581035A9"/>
    <w:rsid w:val="58705DF6"/>
    <w:rsid w:val="58726012"/>
    <w:rsid w:val="587A4EC7"/>
    <w:rsid w:val="58A21967"/>
    <w:rsid w:val="58B32187"/>
    <w:rsid w:val="590D7C9E"/>
    <w:rsid w:val="594B0611"/>
    <w:rsid w:val="59F12F67"/>
    <w:rsid w:val="5A403EEE"/>
    <w:rsid w:val="5A861664"/>
    <w:rsid w:val="5AC661A1"/>
    <w:rsid w:val="5AE825BC"/>
    <w:rsid w:val="5BD14DFE"/>
    <w:rsid w:val="5C761E49"/>
    <w:rsid w:val="5CBB7301"/>
    <w:rsid w:val="5CE978C0"/>
    <w:rsid w:val="5D437F7D"/>
    <w:rsid w:val="5D731EE5"/>
    <w:rsid w:val="5E72377C"/>
    <w:rsid w:val="5E7C30F9"/>
    <w:rsid w:val="5FE5531C"/>
    <w:rsid w:val="601A54E4"/>
    <w:rsid w:val="6089214B"/>
    <w:rsid w:val="609E5A0A"/>
    <w:rsid w:val="60E21690"/>
    <w:rsid w:val="622D6B06"/>
    <w:rsid w:val="62467BC8"/>
    <w:rsid w:val="628A03FC"/>
    <w:rsid w:val="62976675"/>
    <w:rsid w:val="62A74C2A"/>
    <w:rsid w:val="633A3BD0"/>
    <w:rsid w:val="63C4329E"/>
    <w:rsid w:val="64502F80"/>
    <w:rsid w:val="64B33C3A"/>
    <w:rsid w:val="64D94D23"/>
    <w:rsid w:val="64F34037"/>
    <w:rsid w:val="65044496"/>
    <w:rsid w:val="654E3963"/>
    <w:rsid w:val="65AB2B63"/>
    <w:rsid w:val="66042274"/>
    <w:rsid w:val="66822AB6"/>
    <w:rsid w:val="680E2F36"/>
    <w:rsid w:val="68CA77A4"/>
    <w:rsid w:val="6962178B"/>
    <w:rsid w:val="69670B4F"/>
    <w:rsid w:val="6A55309E"/>
    <w:rsid w:val="6A664983"/>
    <w:rsid w:val="6A687275"/>
    <w:rsid w:val="6ADE5F45"/>
    <w:rsid w:val="6CAE6A95"/>
    <w:rsid w:val="6D0A6AB5"/>
    <w:rsid w:val="6DBA1171"/>
    <w:rsid w:val="6DC76061"/>
    <w:rsid w:val="6E5269DE"/>
    <w:rsid w:val="6EF763A3"/>
    <w:rsid w:val="6F2C3D0E"/>
    <w:rsid w:val="6F343BCA"/>
    <w:rsid w:val="6FA40C91"/>
    <w:rsid w:val="6FAA0A87"/>
    <w:rsid w:val="6FCF744E"/>
    <w:rsid w:val="704936A5"/>
    <w:rsid w:val="70585696"/>
    <w:rsid w:val="70710506"/>
    <w:rsid w:val="70BA3C5B"/>
    <w:rsid w:val="717464FF"/>
    <w:rsid w:val="71AC3EEB"/>
    <w:rsid w:val="71C14E75"/>
    <w:rsid w:val="7249173A"/>
    <w:rsid w:val="72916C3D"/>
    <w:rsid w:val="72C708B1"/>
    <w:rsid w:val="72EB27F1"/>
    <w:rsid w:val="737305B5"/>
    <w:rsid w:val="737C78ED"/>
    <w:rsid w:val="73AF5389"/>
    <w:rsid w:val="73E536E4"/>
    <w:rsid w:val="74624D35"/>
    <w:rsid w:val="747405C4"/>
    <w:rsid w:val="755D08C7"/>
    <w:rsid w:val="759A01D3"/>
    <w:rsid w:val="760A11E0"/>
    <w:rsid w:val="765E32DA"/>
    <w:rsid w:val="768216BE"/>
    <w:rsid w:val="76A258BD"/>
    <w:rsid w:val="76AD7DBE"/>
    <w:rsid w:val="76AF7FDA"/>
    <w:rsid w:val="770C7295"/>
    <w:rsid w:val="77AA11D0"/>
    <w:rsid w:val="77AE203F"/>
    <w:rsid w:val="77CD0717"/>
    <w:rsid w:val="7811647C"/>
    <w:rsid w:val="788F00C3"/>
    <w:rsid w:val="79DD09BA"/>
    <w:rsid w:val="7A195E96"/>
    <w:rsid w:val="7A1A39BC"/>
    <w:rsid w:val="7AC322A6"/>
    <w:rsid w:val="7B935143"/>
    <w:rsid w:val="7BA774D1"/>
    <w:rsid w:val="7C980EEF"/>
    <w:rsid w:val="7CB73744"/>
    <w:rsid w:val="7CF566CD"/>
    <w:rsid w:val="7D7F279B"/>
    <w:rsid w:val="7D80447E"/>
    <w:rsid w:val="7E2A4F52"/>
    <w:rsid w:val="7E5A0741"/>
    <w:rsid w:val="7F5B485B"/>
    <w:rsid w:val="7FE1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3" w:lineRule="auto"/>
      <w:jc w:val="center"/>
      <w:outlineLvl w:val="2"/>
    </w:pPr>
    <w:rPr>
      <w:b/>
      <w:sz w:val="44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uiPriority w:val="0"/>
  </w:style>
  <w:style w:type="paragraph" w:styleId="4">
    <w:name w:val="Body Text"/>
    <w:basedOn w:val="1"/>
    <w:next w:val="5"/>
    <w:autoRedefine/>
    <w:unhideWhenUsed/>
    <w:qFormat/>
    <w:uiPriority w:val="99"/>
    <w:pPr>
      <w:spacing w:after="120"/>
    </w:pPr>
  </w:style>
  <w:style w:type="paragraph" w:styleId="5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6">
    <w:name w:val="Body Text Indent"/>
    <w:basedOn w:val="1"/>
    <w:next w:val="7"/>
    <w:autoRedefine/>
    <w:qFormat/>
    <w:uiPriority w:val="0"/>
    <w:pPr>
      <w:spacing w:line="700" w:lineRule="exact"/>
      <w:ind w:left="960"/>
    </w:pPr>
    <w:rPr>
      <w:sz w:val="44"/>
    </w:rPr>
  </w:style>
  <w:style w:type="paragraph" w:styleId="7">
    <w:name w:val="envelope return"/>
    <w:basedOn w:val="1"/>
    <w:autoRedefine/>
    <w:unhideWhenUsed/>
    <w:qFormat/>
    <w:uiPriority w:val="99"/>
    <w:pPr>
      <w:snapToGrid w:val="0"/>
    </w:pPr>
    <w:rPr>
      <w:rFonts w:ascii="Arial" w:hAnsi="Arial"/>
    </w:rPr>
  </w:style>
  <w:style w:type="paragraph" w:styleId="8">
    <w:name w:val="Balloon Text"/>
    <w:basedOn w:val="1"/>
    <w:autoRedefine/>
    <w:qFormat/>
    <w:uiPriority w:val="0"/>
    <w:rPr>
      <w:sz w:val="18"/>
      <w:szCs w:val="18"/>
    </w:r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Body Text First Indent"/>
    <w:basedOn w:val="4"/>
    <w:autoRedefine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12">
    <w:name w:val="Body Text First Indent 2"/>
    <w:basedOn w:val="6"/>
    <w:next w:val="11"/>
    <w:autoRedefine/>
    <w:qFormat/>
    <w:uiPriority w:val="0"/>
    <w:pPr>
      <w:spacing w:after="120" w:afterLines="0" w:afterAutospacing="0" w:line="240" w:lineRule="auto"/>
      <w:ind w:left="420" w:leftChars="200" w:firstLine="420" w:firstLineChars="200"/>
    </w:pPr>
    <w:rPr>
      <w:sz w:val="21"/>
    </w:rPr>
  </w:style>
  <w:style w:type="table" w:styleId="14">
    <w:name w:val="Table Grid"/>
    <w:basedOn w:val="13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7">
    <w:name w:val="font21"/>
    <w:basedOn w:val="15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font31"/>
    <w:basedOn w:val="15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19">
    <w:name w:val="font41"/>
    <w:basedOn w:val="15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0">
    <w:name w:val="font11"/>
    <w:basedOn w:val="15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21">
    <w:name w:val="font51"/>
    <w:basedOn w:val="15"/>
    <w:qFormat/>
    <w:uiPriority w:val="0"/>
    <w:rPr>
      <w:rFonts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22">
    <w:name w:val="font61"/>
    <w:basedOn w:val="1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3">
    <w:name w:val="font71"/>
    <w:basedOn w:val="15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473</Words>
  <Characters>520</Characters>
  <Lines>0</Lines>
  <Paragraphs>0</Paragraphs>
  <TotalTime>4</TotalTime>
  <ScaleCrop>false</ScaleCrop>
  <LinksUpToDate>false</LinksUpToDate>
  <CharactersWithSpaces>525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2023-12-15T03:32:00Z</dcterms:created>
  <dc:creator>Administrator</dc:creator>
  <cp:lastModifiedBy>Hunter＆B</cp:lastModifiedBy>
  <dcterms:modified xsi:type="dcterms:W3CDTF">2025-12-03T00:46:44Z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B7CB6C859B294F4EA55B003984C9943F_13</vt:lpwstr>
  </property>
  <property fmtid="{D5CDD505-2E9C-101B-9397-08002B2CF9AE}" pid="4" name="KSOTemplateDocerSaveRecord">
    <vt:lpwstr>eyJoZGlkIjoiNjRiMzYyZDk0YWU1M2M2NmExZGI0MTliMjcwOTM3OWIiLCJ1c2VySWQiOiIyMTYyMDc4MDIifQ==</vt:lpwstr>
  </property>
</Properties>
</file>