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C8ED1">
      <w:pPr>
        <w:ind w:firstLine="2650" w:firstLineChars="600"/>
        <w:rPr>
          <w:rFonts w:ascii="宋体" w:hAnsi="宋体" w:eastAsia="宋体"/>
          <w:b/>
          <w:sz w:val="44"/>
          <w:szCs w:val="44"/>
        </w:rPr>
      </w:pPr>
      <w:r>
        <w:rPr>
          <w:rFonts w:hint="eastAsia" w:ascii="宋体" w:hAnsi="宋体" w:eastAsia="宋体"/>
          <w:b/>
          <w:sz w:val="44"/>
          <w:szCs w:val="44"/>
        </w:rPr>
        <w:t>采购项目需求表</w:t>
      </w:r>
    </w:p>
    <w:p w14:paraId="7B3EB1B0">
      <w:pPr>
        <w:ind w:firstLine="3264" w:firstLineChars="739"/>
      </w:pPr>
      <w:r>
        <w:rPr>
          <w:rFonts w:hint="eastAsia" w:ascii="宋体" w:hAnsi="宋体" w:eastAsia="宋体"/>
          <w:b/>
          <w:sz w:val="44"/>
          <w:szCs w:val="44"/>
        </w:rPr>
        <w:t>（</w:t>
      </w:r>
      <w:r>
        <w:rPr>
          <w:rFonts w:hint="eastAsia" w:ascii="宋体" w:hAnsi="宋体" w:eastAsia="宋体"/>
          <w:b/>
          <w:sz w:val="44"/>
          <w:szCs w:val="44"/>
          <w:lang w:val="en-US" w:eastAsia="zh-CN"/>
        </w:rPr>
        <w:t>服务</w:t>
      </w:r>
      <w:r>
        <w:rPr>
          <w:rFonts w:hint="eastAsia" w:ascii="宋体" w:hAnsi="宋体" w:eastAsia="宋体"/>
          <w:b/>
          <w:sz w:val="44"/>
          <w:szCs w:val="44"/>
        </w:rPr>
        <w:t>类）</w:t>
      </w:r>
    </w:p>
    <w:p w14:paraId="4C9B5FC6">
      <w:pPr>
        <w:numPr>
          <w:ilvl w:val="0"/>
          <w:numId w:val="0"/>
        </w:numPr>
        <w:spacing w:line="360" w:lineRule="exact"/>
        <w:rPr>
          <w:rFonts w:hint="eastAsia"/>
          <w:lang w:val="en-US" w:eastAsia="zh-CN"/>
        </w:rPr>
      </w:pPr>
      <w:r>
        <w:rPr>
          <w:rFonts w:hint="eastAsia"/>
        </w:rPr>
        <w:t>采购项目名称：</w:t>
      </w:r>
      <w:r>
        <w:rPr>
          <w:rFonts w:hint="eastAsia"/>
          <w:lang w:val="en-US" w:eastAsia="zh-CN"/>
        </w:rPr>
        <w:t>超声乳化仪手柄更换服务。</w:t>
      </w:r>
    </w:p>
    <w:p w14:paraId="3F261DED">
      <w:pPr>
        <w:spacing w:line="500" w:lineRule="exact"/>
      </w:pPr>
      <w:r>
        <w:rPr>
          <w:rFonts w:hint="eastAsia"/>
        </w:rPr>
        <w:t>采购资金来源：</w:t>
      </w:r>
      <w:r>
        <w:rPr>
          <w:rFonts w:hint="eastAsia"/>
          <w:lang w:val="en-US" w:eastAsia="zh-CN"/>
        </w:rPr>
        <w:t>自有资金</w:t>
      </w:r>
      <w:r>
        <w:rPr>
          <w:rFonts w:hint="eastAsia"/>
        </w:rPr>
        <w:t xml:space="preserve">                    　　</w:t>
      </w:r>
    </w:p>
    <w:p w14:paraId="19B60D03">
      <w:pPr>
        <w:spacing w:line="500" w:lineRule="exact"/>
      </w:pPr>
      <w:r>
        <w:rPr>
          <w:rFonts w:hint="eastAsia"/>
        </w:rPr>
        <w:t>联系电话：</w:t>
      </w:r>
      <w:r>
        <w:rPr>
          <w:rFonts w:hint="eastAsia"/>
          <w:lang w:val="en-US" w:eastAsia="zh-CN"/>
        </w:rPr>
        <w:t>023-65542879</w:t>
      </w:r>
      <w:r>
        <w:rPr>
          <w:rFonts w:hint="eastAsia"/>
        </w:rPr>
        <w:t xml:space="preserve">              </w:t>
      </w:r>
      <w:r>
        <w:rPr>
          <w:rFonts w:hint="eastAsia"/>
          <w:b/>
        </w:rPr>
        <w:t>　　　</w:t>
      </w:r>
      <w:r>
        <w:rPr>
          <w:rFonts w:hint="eastAsia"/>
        </w:rPr>
        <w:t xml:space="preserve">               </w:t>
      </w:r>
    </w:p>
    <w:p w14:paraId="63F818D7">
      <w:pPr>
        <w:spacing w:line="500" w:lineRule="exact"/>
        <w:rPr>
          <w:b/>
        </w:rPr>
      </w:pPr>
      <w:r>
        <w:rPr>
          <w:rFonts w:hint="eastAsia"/>
          <w:b/>
        </w:rPr>
        <w:t>一、项目需求</w:t>
      </w:r>
    </w:p>
    <w:p w14:paraId="324053C9">
      <w:pPr>
        <w:spacing w:line="500" w:lineRule="exact"/>
      </w:pPr>
      <w:r>
        <w:rPr>
          <w:rFonts w:hint="eastAsia"/>
        </w:rPr>
        <w:t>1.货物名称:</w:t>
      </w:r>
      <w:r>
        <w:rPr>
          <w:rFonts w:hint="eastAsia"/>
          <w:lang w:val="en-US" w:eastAsia="zh-CN"/>
        </w:rPr>
        <w:t>超声乳化仪手柄更换服务。</w:t>
      </w:r>
      <w:r>
        <w:rPr>
          <w:rFonts w:hint="eastAsia"/>
        </w:rPr>
        <w:t xml:space="preserve"> </w:t>
      </w:r>
    </w:p>
    <w:p w14:paraId="19EAA392">
      <w:pPr>
        <w:spacing w:line="360" w:lineRule="exact"/>
        <w:rPr>
          <w:rFonts w:hint="eastAsia" w:cs="Times New Roman"/>
          <w:lang w:val="en-US" w:eastAsia="zh-CN"/>
        </w:rPr>
      </w:pPr>
      <w:r>
        <w:rPr>
          <w:rFonts w:hint="eastAsia" w:cs="Times New Roman"/>
          <w:lang w:val="en-US" w:eastAsia="zh-CN"/>
        </w:rPr>
        <w:t>2.数量：1</w:t>
      </w:r>
    </w:p>
    <w:p w14:paraId="06AE621A">
      <w:pPr>
        <w:spacing w:line="360" w:lineRule="exact"/>
        <w:rPr>
          <w:rFonts w:hint="default" w:cs="Times New Roman"/>
          <w:lang w:val="en-US" w:eastAsia="zh-CN"/>
        </w:rPr>
      </w:pPr>
      <w:r>
        <w:rPr>
          <w:rFonts w:hint="eastAsia" w:cs="Times New Roman"/>
          <w:lang w:val="en-US" w:eastAsia="zh-CN"/>
        </w:rPr>
        <w:t>3.服务概况及技术规格、参数及要求〔含图纸（如果有）〕：我院三峡广场院区眼科使用超声乳化仪手柄老化严重，无维修价值，需更换手柄后使用。</w:t>
      </w:r>
    </w:p>
    <w:p w14:paraId="36F680E2">
      <w:pPr>
        <w:spacing w:line="360" w:lineRule="exact"/>
        <w:rPr>
          <w:rFonts w:hint="default" w:cs="Times New Roman"/>
          <w:lang w:val="en-US" w:eastAsia="zh-CN"/>
        </w:rPr>
      </w:pPr>
      <w:r>
        <w:rPr>
          <w:rFonts w:hint="eastAsia" w:cs="Times New Roman"/>
          <w:lang w:val="en-US" w:eastAsia="zh-CN"/>
        </w:rPr>
        <w:t>3.1、设备品牌：眼力健，型号：YZ-22Y</w:t>
      </w:r>
    </w:p>
    <w:p w14:paraId="68E8D200">
      <w:pPr>
        <w:spacing w:line="360" w:lineRule="exact"/>
        <w:rPr>
          <w:rFonts w:hint="default" w:cs="Times New Roman"/>
          <w:lang w:val="en-US" w:eastAsia="zh-CN"/>
        </w:rPr>
      </w:pPr>
      <w:r>
        <w:rPr>
          <w:rFonts w:hint="eastAsia" w:cs="Times New Roman"/>
          <w:lang w:val="en-US" w:eastAsia="zh-CN"/>
        </w:rPr>
        <w:t>3.2、更换一套全新手柄、超乳针头及冲洗管道，原装、兼容均可。</w:t>
      </w:r>
    </w:p>
    <w:p w14:paraId="3BB14797">
      <w:pPr>
        <w:spacing w:line="360" w:lineRule="exact"/>
        <w:rPr>
          <w:rFonts w:hint="default" w:cs="Times New Roman"/>
          <w:lang w:val="en-US" w:eastAsia="zh-CN"/>
        </w:rPr>
      </w:pPr>
      <w:r>
        <w:rPr>
          <w:rFonts w:hint="eastAsia" w:cs="Times New Roman"/>
          <w:lang w:val="en-US" w:eastAsia="zh-CN"/>
        </w:rPr>
        <w:t>3.3、签订合同后三天内提供备用手柄供科室使用。</w:t>
      </w:r>
    </w:p>
    <w:p w14:paraId="5FFD1F08">
      <w:pPr>
        <w:spacing w:line="500" w:lineRule="exact"/>
        <w:rPr>
          <w:rFonts w:hint="eastAsia"/>
          <w:b/>
        </w:rPr>
      </w:pPr>
      <w:r>
        <w:rPr>
          <w:rFonts w:hint="eastAsia"/>
          <w:b/>
        </w:rPr>
        <w:t>三、商务要求</w:t>
      </w:r>
    </w:p>
    <w:p w14:paraId="5036EBE5">
      <w:pPr>
        <w:tabs>
          <w:tab w:val="left" w:pos="312"/>
        </w:tabs>
        <w:spacing w:line="500" w:lineRule="exact"/>
        <w:rPr>
          <w:rFonts w:hint="default"/>
          <w:lang w:val="en-US" w:eastAsia="zh-CN"/>
        </w:rPr>
      </w:pPr>
      <w:r>
        <w:rPr>
          <w:rFonts w:hint="eastAsia"/>
          <w:lang w:val="en-US" w:eastAsia="zh-CN"/>
        </w:rPr>
        <w:t>1.配送周期及限价：自合同签订日20日内，服务限价≤49000元。</w:t>
      </w:r>
    </w:p>
    <w:p w14:paraId="2F46011B">
      <w:pPr>
        <w:tabs>
          <w:tab w:val="left" w:pos="312"/>
        </w:tabs>
        <w:spacing w:line="500" w:lineRule="exact"/>
        <w:rPr>
          <w:rFonts w:hint="default"/>
          <w:lang w:val="en-US" w:eastAsia="zh-CN"/>
        </w:rPr>
      </w:pPr>
      <w:r>
        <w:rPr>
          <w:rFonts w:hint="eastAsia"/>
          <w:lang w:val="en-US" w:eastAsia="zh-CN"/>
        </w:rPr>
        <w:t>2</w:t>
      </w:r>
      <w:r>
        <w:rPr>
          <w:rFonts w:hint="eastAsia"/>
        </w:rPr>
        <w:t>.交付地点:</w:t>
      </w:r>
      <w:r>
        <w:rPr>
          <w:rFonts w:hint="eastAsia"/>
          <w:lang w:val="en-US" w:eastAsia="zh-CN"/>
        </w:rPr>
        <w:t>采购人指定地点。</w:t>
      </w:r>
      <w:bookmarkStart w:id="0" w:name="_GoBack"/>
      <w:bookmarkEnd w:id="0"/>
    </w:p>
    <w:p w14:paraId="40053A81">
      <w:pPr>
        <w:tabs>
          <w:tab w:val="left" w:pos="312"/>
        </w:tabs>
        <w:spacing w:line="500" w:lineRule="exact"/>
        <w:rPr>
          <w:rFonts w:hint="default" w:eastAsia="仿宋_GB2312"/>
          <w:lang w:val="en-US" w:eastAsia="zh-CN"/>
        </w:rPr>
      </w:pPr>
      <w:r>
        <w:rPr>
          <w:rFonts w:hint="eastAsia"/>
          <w:lang w:val="en-US" w:eastAsia="zh-CN"/>
        </w:rPr>
        <w:t>3</w:t>
      </w:r>
      <w:r>
        <w:rPr>
          <w:rFonts w:hint="eastAsia"/>
        </w:rPr>
        <w:t>.付款方式：</w:t>
      </w:r>
      <w:r>
        <w:rPr>
          <w:rFonts w:hint="eastAsia"/>
          <w:lang w:val="en-US" w:eastAsia="zh-CN"/>
        </w:rPr>
        <w:t>先服务后付款，收到发票后一个月内按开票金额付款。</w:t>
      </w:r>
    </w:p>
    <w:p w14:paraId="39E6125A">
      <w:pPr>
        <w:spacing w:line="500" w:lineRule="exact"/>
        <w:rPr>
          <w:rFonts w:hint="default" w:eastAsia="仿宋_GB2312"/>
          <w:color w:val="auto"/>
          <w:lang w:val="en-US" w:eastAsia="zh-CN"/>
        </w:rPr>
      </w:pPr>
      <w:r>
        <w:rPr>
          <w:rFonts w:hint="eastAsia"/>
          <w:lang w:val="en-US" w:eastAsia="zh-CN"/>
        </w:rPr>
        <w:t>4</w:t>
      </w:r>
      <w:r>
        <w:rPr>
          <w:rFonts w:hint="eastAsia"/>
        </w:rPr>
        <w:t>.售后服务：</w:t>
      </w:r>
      <w:r>
        <w:rPr>
          <w:rFonts w:hint="eastAsia"/>
          <w:lang w:val="en-US" w:eastAsia="zh-CN"/>
        </w:rPr>
        <w:t>服务采购配件提供≥1年质保。</w:t>
      </w:r>
    </w:p>
    <w:p w14:paraId="12FDFADE">
      <w:pPr>
        <w:spacing w:line="500" w:lineRule="exact"/>
        <w:rPr>
          <w:rFonts w:hint="eastAsia" w:eastAsia="仿宋_GB2312"/>
          <w:lang w:val="en-US" w:eastAsia="zh-CN"/>
        </w:rPr>
      </w:pPr>
      <w:r>
        <w:rPr>
          <w:rFonts w:hint="eastAsia"/>
          <w:color w:val="auto"/>
          <w:lang w:val="en-US" w:eastAsia="zh-CN"/>
        </w:rPr>
        <w:t>5</w:t>
      </w:r>
      <w:r>
        <w:rPr>
          <w:rFonts w:hint="eastAsia"/>
          <w:color w:val="auto"/>
        </w:rPr>
        <w:t>.附件及零配件、备品备件的要求</w:t>
      </w:r>
      <w:r>
        <w:rPr>
          <w:rFonts w:hint="eastAsia"/>
        </w:rPr>
        <w:t>：</w:t>
      </w:r>
      <w:r>
        <w:rPr>
          <w:rFonts w:hint="eastAsia"/>
          <w:lang w:val="en-US" w:eastAsia="zh-CN"/>
        </w:rPr>
        <w:t>无。</w:t>
      </w:r>
    </w:p>
    <w:p w14:paraId="74EAC642">
      <w:pPr>
        <w:spacing w:line="500" w:lineRule="exact"/>
        <w:rPr>
          <w:color w:val="auto"/>
        </w:rPr>
      </w:pPr>
      <w:r>
        <w:rPr>
          <w:rFonts w:hint="eastAsia"/>
          <w:lang w:val="en-US" w:eastAsia="zh-CN"/>
        </w:rPr>
        <w:t>6</w:t>
      </w:r>
      <w:r>
        <w:rPr>
          <w:rFonts w:hint="eastAsia"/>
        </w:rPr>
        <w:t>.安全条款：</w:t>
      </w:r>
      <w:r>
        <w:rPr>
          <w:rFonts w:hint="eastAsia"/>
          <w:color w:val="auto"/>
        </w:rPr>
        <w:t>供应商在提供服务或交付及安装调试产品过程中，应全面负责现场安全，包括但不限于：双方工作人员人身安全、患者安全、双方财产安全。如造成安全不良事件，由供应商负全责。（不可抗拒力除外）</w:t>
      </w:r>
    </w:p>
    <w:p w14:paraId="440C27A2">
      <w:pPr>
        <w:spacing w:line="500" w:lineRule="exact"/>
        <w:rPr>
          <w:rFonts w:hint="eastAsia"/>
          <w:color w:val="auto"/>
          <w:lang w:val="en-US" w:eastAsia="zh-CN"/>
        </w:rPr>
      </w:pPr>
      <w:r>
        <w:rPr>
          <w:rFonts w:hint="eastAsia"/>
          <w:lang w:val="en-US" w:eastAsia="zh-CN"/>
        </w:rPr>
        <w:t>7</w:t>
      </w:r>
      <w:r>
        <w:rPr>
          <w:rFonts w:hint="eastAsia"/>
        </w:rPr>
        <w:t>.培训：</w:t>
      </w:r>
      <w:r>
        <w:rPr>
          <w:rFonts w:hint="eastAsia"/>
          <w:color w:val="auto"/>
          <w:lang w:val="en-US" w:eastAsia="zh-CN"/>
        </w:rPr>
        <w:t>根据使用科室需求，能提供必要使用、维护等简单培训。</w:t>
      </w:r>
    </w:p>
    <w:p w14:paraId="72515A37">
      <w:pPr>
        <w:spacing w:line="500" w:lineRule="exact"/>
      </w:pPr>
      <w:r>
        <w:rPr>
          <w:rFonts w:hint="eastAsia"/>
          <w:lang w:val="en-US" w:eastAsia="zh-CN"/>
        </w:rPr>
        <w:t>8</w:t>
      </w:r>
      <w:r>
        <w:rPr>
          <w:rFonts w:hint="eastAsia"/>
        </w:rPr>
        <w:t>.知识产权：</w:t>
      </w:r>
    </w:p>
    <w:p w14:paraId="0AE0E3EE">
      <w:pPr>
        <w:spacing w:line="500" w:lineRule="exact"/>
        <w:rPr>
          <w:color w:val="auto"/>
        </w:rPr>
      </w:pPr>
      <w:r>
        <w:rPr>
          <w:rFonts w:hint="eastAsia"/>
          <w:color w:val="auto"/>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592DB21C">
      <w:pPr>
        <w:spacing w:line="500" w:lineRule="exact"/>
      </w:pPr>
    </w:p>
    <w:p w14:paraId="529DE1C2">
      <w:pPr>
        <w:spacing w:line="500" w:lineRule="exact"/>
      </w:pPr>
    </w:p>
    <w:p w14:paraId="4BE4D8D3">
      <w:pPr>
        <w:spacing w:line="500" w:lineRule="exact"/>
      </w:pPr>
    </w:p>
    <w:p w14:paraId="211BFA46">
      <w:pPr>
        <w:spacing w:line="500" w:lineRule="exact"/>
      </w:pPr>
    </w:p>
    <w:p w14:paraId="1E33CBFA">
      <w:pPr>
        <w:spacing w:line="500" w:lineRule="exact"/>
      </w:pPr>
    </w:p>
    <w:p w14:paraId="2E6EFA72">
      <w:pPr>
        <w:spacing w:line="500" w:lineRule="exact"/>
      </w:pPr>
    </w:p>
    <w:p w14:paraId="5A214508">
      <w:pPr>
        <w:spacing w:line="500" w:lineRule="exact"/>
      </w:pPr>
    </w:p>
    <w:p w14:paraId="09BEAE43">
      <w:pPr>
        <w:spacing w:line="500" w:lineRule="exact"/>
      </w:pPr>
    </w:p>
    <w:p w14:paraId="34E08D4F">
      <w:pPr>
        <w:spacing w:line="500" w:lineRule="exact"/>
      </w:pPr>
    </w:p>
    <w:p w14:paraId="0B52FE01">
      <w:pPr>
        <w:spacing w:line="500" w:lineRule="exact"/>
      </w:pPr>
    </w:p>
    <w:p w14:paraId="13A34731">
      <w:pPr>
        <w:spacing w:line="500" w:lineRule="exact"/>
      </w:pPr>
    </w:p>
    <w:p w14:paraId="0A078B1C">
      <w:pPr>
        <w:spacing w:line="500" w:lineRule="exact"/>
      </w:pPr>
    </w:p>
    <w:p w14:paraId="5528814A">
      <w:pPr>
        <w:spacing w:line="500" w:lineRule="exact"/>
      </w:pPr>
    </w:p>
    <w:p w14:paraId="47602339">
      <w:pPr>
        <w:spacing w:line="500" w:lineRule="exact"/>
      </w:pPr>
    </w:p>
    <w:p w14:paraId="4E55EDDA">
      <w:pPr>
        <w:spacing w:line="500" w:lineRule="exact"/>
      </w:pPr>
    </w:p>
    <w:p w14:paraId="4ECABA68">
      <w:pPr>
        <w:spacing w:line="500" w:lineRule="exact"/>
      </w:pPr>
    </w:p>
    <w:p w14:paraId="56C79E7E">
      <w:pPr>
        <w:spacing w:line="500" w:lineRule="exact"/>
      </w:pPr>
    </w:p>
    <w:p w14:paraId="6214C69A">
      <w:pPr>
        <w:spacing w:line="500" w:lineRule="exact"/>
      </w:pPr>
    </w:p>
    <w:p w14:paraId="3E93DAA2">
      <w:pPr>
        <w:spacing w:line="500" w:lineRule="exact"/>
      </w:pPr>
    </w:p>
    <w:p w14:paraId="234F464C">
      <w:pPr>
        <w:spacing w:line="500" w:lineRule="exact"/>
      </w:pPr>
    </w:p>
    <w:p w14:paraId="3D9C90D2">
      <w:pPr>
        <w:spacing w:line="500" w:lineRule="exact"/>
      </w:pPr>
    </w:p>
    <w:p w14:paraId="656AD60E">
      <w:pPr>
        <w:spacing w:line="500" w:lineRule="exact"/>
      </w:pPr>
    </w:p>
    <w:p w14:paraId="64F51934">
      <w:pPr>
        <w:spacing w:line="500" w:lineRule="exact"/>
      </w:pPr>
    </w:p>
    <w:p w14:paraId="79F1528E">
      <w:pPr>
        <w:spacing w:line="500" w:lineRule="exact"/>
      </w:pPr>
    </w:p>
    <w:p w14:paraId="0353510C">
      <w:pPr>
        <w:spacing w:line="500" w:lineRule="exact"/>
      </w:pPr>
    </w:p>
    <w:p w14:paraId="46AA1880">
      <w:pPr>
        <w:spacing w:line="500" w:lineRule="exact"/>
      </w:pPr>
    </w:p>
    <w:p w14:paraId="284F9E7F">
      <w:pPr>
        <w:spacing w:line="500" w:lineRule="exact"/>
      </w:pPr>
    </w:p>
    <w:p w14:paraId="35DA41AA">
      <w:pPr>
        <w:spacing w:line="500" w:lineRule="exact"/>
      </w:pPr>
    </w:p>
    <w:p w14:paraId="29332A25">
      <w:pPr>
        <w:spacing w:line="560" w:lineRule="exact"/>
        <w:ind w:firstLine="5180" w:firstLineChars="1850"/>
        <w:rPr>
          <w:rFonts w:ascii="方正仿宋_GBK" w:eastAsia="方正仿宋_GBK"/>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8B7E8BB-A1B2-4F37-B7EC-59CDED7232FD}"/>
  </w:font>
  <w:font w:name="仿宋_GB2312">
    <w:altName w:val="仿宋"/>
    <w:panose1 w:val="02010609030101010101"/>
    <w:charset w:val="86"/>
    <w:family w:val="modern"/>
    <w:pitch w:val="default"/>
    <w:sig w:usb0="00000000" w:usb1="00000000" w:usb2="00000010" w:usb3="00000000" w:csb0="00040000" w:csb1="00000000"/>
    <w:embedRegular r:id="rId2" w:fontKey="{138288C2-A1F0-4B80-AAB9-53B7483182C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embedRegular r:id="rId3" w:fontKey="{5149D5AB-55D9-4E50-8E5D-7F343F7BD45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32F82"/>
    <w:rsid w:val="00093332"/>
    <w:rsid w:val="005E5A7E"/>
    <w:rsid w:val="00732F82"/>
    <w:rsid w:val="00A53602"/>
    <w:rsid w:val="00C42C0A"/>
    <w:rsid w:val="00F9533B"/>
    <w:rsid w:val="01902DC4"/>
    <w:rsid w:val="051756C8"/>
    <w:rsid w:val="08766D7F"/>
    <w:rsid w:val="09B22491"/>
    <w:rsid w:val="0AD876A7"/>
    <w:rsid w:val="0B6B051B"/>
    <w:rsid w:val="0F8F59D7"/>
    <w:rsid w:val="162D7E5A"/>
    <w:rsid w:val="180F670F"/>
    <w:rsid w:val="1BA746A0"/>
    <w:rsid w:val="1D656A15"/>
    <w:rsid w:val="229121BE"/>
    <w:rsid w:val="258B55EA"/>
    <w:rsid w:val="268B161A"/>
    <w:rsid w:val="2A5E24B7"/>
    <w:rsid w:val="2D430559"/>
    <w:rsid w:val="33D57647"/>
    <w:rsid w:val="35470E02"/>
    <w:rsid w:val="3EBD0AF9"/>
    <w:rsid w:val="3F0062A9"/>
    <w:rsid w:val="3F835265"/>
    <w:rsid w:val="40473801"/>
    <w:rsid w:val="4225274C"/>
    <w:rsid w:val="42AC04F6"/>
    <w:rsid w:val="44C85ABB"/>
    <w:rsid w:val="47CA56A6"/>
    <w:rsid w:val="48087D87"/>
    <w:rsid w:val="49303C2F"/>
    <w:rsid w:val="4ACA1E61"/>
    <w:rsid w:val="4C142320"/>
    <w:rsid w:val="4C366C3A"/>
    <w:rsid w:val="53A96AB8"/>
    <w:rsid w:val="54745DFA"/>
    <w:rsid w:val="5BFC5BF3"/>
    <w:rsid w:val="5CCC6F88"/>
    <w:rsid w:val="5D8506D0"/>
    <w:rsid w:val="5EB82B79"/>
    <w:rsid w:val="649100DA"/>
    <w:rsid w:val="6A246A40"/>
    <w:rsid w:val="6A687275"/>
    <w:rsid w:val="6D584051"/>
    <w:rsid w:val="6DC04CD2"/>
    <w:rsid w:val="6F7B35A7"/>
    <w:rsid w:val="74831C46"/>
    <w:rsid w:val="7A442867"/>
    <w:rsid w:val="7AB02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 w:eastAsia="仿宋_GB2312" w:cs="Times New Roman"/>
      <w:kern w:val="2"/>
      <w:sz w:val="28"/>
      <w:szCs w:val="28"/>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rPr>
      <w:rFonts w:ascii="Tahoma" w:hAnsi="Tahoma" w:eastAsia="Times New Roman"/>
      <w:kern w:val="0"/>
      <w:sz w:val="20"/>
      <w:szCs w:val="20"/>
    </w:rPr>
  </w:style>
  <w:style w:type="paragraph" w:styleId="3">
    <w:name w:val="Body Text 2"/>
    <w:basedOn w:val="1"/>
    <w:qFormat/>
    <w:uiPriority w:val="0"/>
    <w:pPr>
      <w:adjustRightInd w:val="0"/>
      <w:snapToGrid w:val="0"/>
      <w:spacing w:after="120" w:line="480" w:lineRule="auto"/>
    </w:p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541</Words>
  <Characters>578</Characters>
  <Lines>17</Lines>
  <Paragraphs>5</Paragraphs>
  <TotalTime>12</TotalTime>
  <ScaleCrop>false</ScaleCrop>
  <LinksUpToDate>false</LinksUpToDate>
  <CharactersWithSpaces>633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2024-10-10T00:23:00Z</dcterms:created>
  <dc:creator>古今</dc:creator>
  <cp:lastModifiedBy>冯先友</cp:lastModifiedBy>
  <dcterms:modified xsi:type="dcterms:W3CDTF">2025-10-27T08:40:43Z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033F1953AF3643649C37BD2395B2DF3C_12</vt:lpwstr>
  </property>
  <property fmtid="{D5CDD505-2E9C-101B-9397-08002B2CF9AE}" pid="4" name="KSOTemplateDocerSaveRecord">
    <vt:lpwstr>eyJoZGlkIjoiNzZkOTA4ZDgzNzNkOTRiODc2YzY2YzMzYTg3NzdjOTMiLCJ1c2VySWQiOiIxNTgxMTIzMjA1In0=</vt:lpwstr>
  </property>
</Properties>
</file>