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货物</w:t>
      </w:r>
      <w:r>
        <w:rPr>
          <w:rFonts w:hint="eastAsia" w:ascii="宋体" w:hAnsi="宋体" w:eastAsia="宋体"/>
          <w:b/>
          <w:sz w:val="44"/>
          <w:szCs w:val="44"/>
        </w:rPr>
        <w:t>类）</w:t>
      </w:r>
    </w:p>
    <w:p w14:paraId="25A58AC4">
      <w:pPr>
        <w:spacing w:line="500" w:lineRule="exact"/>
      </w:pPr>
      <w:r>
        <w:rPr>
          <w:rFonts w:hint="eastAsia"/>
        </w:rPr>
        <w:t xml:space="preserve">采购项目名称：空压机组加装吸附式干燥机服务                         </w:t>
      </w:r>
    </w:p>
    <w:p w14:paraId="3F261DED">
      <w:pPr>
        <w:spacing w:line="500" w:lineRule="exact"/>
      </w:pPr>
      <w:r>
        <w:rPr>
          <w:rFonts w:hint="eastAsia"/>
        </w:rPr>
        <w:t>采购资金来源：</w:t>
      </w:r>
      <w:r>
        <w:rPr>
          <w:rFonts w:hint="eastAsia"/>
          <w:lang w:val="en-US" w:eastAsia="zh-CN"/>
        </w:rPr>
        <w:t>自有资金</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bCs/>
          <w:color w:val="FF0000"/>
          <w:lang w:val="en-US" w:eastAsia="zh-CN"/>
        </w:rPr>
        <w:t>报名截止时间同网络咨询时间一致</w:t>
      </w:r>
      <w:r>
        <w:rPr>
          <w:rFonts w:hint="eastAsia"/>
          <w:b/>
          <w:bCs/>
          <w:color w:val="FF0000"/>
        </w:rPr>
        <w:t xml:space="preserve"> </w:t>
      </w:r>
      <w:r>
        <w:rPr>
          <w:rFonts w:hint="eastAsia"/>
        </w:rPr>
        <w:t xml:space="preserve">           </w:t>
      </w:r>
      <w:r>
        <w:rPr>
          <w:rFonts w:hint="eastAsia"/>
          <w:b/>
        </w:rPr>
        <w:t>　　　</w:t>
      </w:r>
      <w:r>
        <w:rPr>
          <w:rFonts w:hint="eastAsia"/>
        </w:rPr>
        <w:t xml:space="preserve">               </w:t>
      </w:r>
    </w:p>
    <w:p w14:paraId="63F818D7">
      <w:pPr>
        <w:spacing w:line="500" w:lineRule="exact"/>
        <w:rPr>
          <w:b/>
        </w:rPr>
      </w:pPr>
      <w:r>
        <w:rPr>
          <w:rFonts w:hint="eastAsia"/>
          <w:b/>
        </w:rPr>
        <w:t>一、项目需求</w:t>
      </w:r>
    </w:p>
    <w:p w14:paraId="133A21E2">
      <w:pPr>
        <w:spacing w:line="500" w:lineRule="exact"/>
        <w:rPr>
          <w:rFonts w:hint="eastAsia"/>
        </w:rPr>
      </w:pPr>
      <w:r>
        <w:rPr>
          <w:rFonts w:hint="eastAsia"/>
        </w:rPr>
        <w:t>1.</w:t>
      </w:r>
      <w:r>
        <w:rPr>
          <w:rFonts w:hint="eastAsia"/>
          <w:b/>
          <w:bCs/>
          <w:lang w:val="en-US" w:eastAsia="zh-CN"/>
        </w:rPr>
        <w:t>服务</w:t>
      </w:r>
      <w:r>
        <w:rPr>
          <w:rFonts w:hint="eastAsia"/>
          <w:b/>
          <w:bCs/>
        </w:rPr>
        <w:t>名称</w:t>
      </w:r>
      <w:r>
        <w:rPr>
          <w:rFonts w:hint="eastAsia"/>
        </w:rPr>
        <w:t xml:space="preserve">:空压机组加装吸附式干燥机服务  </w:t>
      </w:r>
    </w:p>
    <w:p w14:paraId="19EAA392">
      <w:pPr>
        <w:spacing w:line="500" w:lineRule="exact"/>
        <w:rPr>
          <w:rFonts w:hint="default" w:eastAsia="仿宋_GB2312"/>
          <w:lang w:val="en-US" w:eastAsia="zh-CN"/>
        </w:rPr>
      </w:pPr>
      <w:r>
        <w:rPr>
          <w:rFonts w:hint="eastAsia"/>
        </w:rPr>
        <w:t>2.</w:t>
      </w:r>
      <w:r>
        <w:rPr>
          <w:rFonts w:hint="eastAsia"/>
          <w:b/>
          <w:bCs/>
          <w:lang w:val="en-US" w:eastAsia="zh-CN"/>
        </w:rPr>
        <w:t>项目概况</w:t>
      </w:r>
      <w:r>
        <w:rPr>
          <w:rFonts w:hint="eastAsia"/>
        </w:rPr>
        <w:t>：</w:t>
      </w:r>
      <w:r>
        <w:rPr>
          <w:rFonts w:hint="eastAsia"/>
          <w:lang w:eastAsia="zh-CN"/>
        </w:rPr>
        <w:t>我院现需要在在3台储气罐后端加装3台吸附式干燥机，</w:t>
      </w:r>
      <w:r>
        <w:rPr>
          <w:rFonts w:hint="eastAsia"/>
        </w:rPr>
        <w:t>优化整体系统管道连接</w:t>
      </w:r>
      <w:r>
        <w:rPr>
          <w:rFonts w:hint="eastAsia"/>
          <w:lang w:eastAsia="zh-CN"/>
        </w:rPr>
        <w:t>，</w:t>
      </w:r>
      <w:r>
        <w:rPr>
          <w:rFonts w:hint="eastAsia"/>
          <w:lang w:val="en-US" w:eastAsia="zh-CN"/>
        </w:rPr>
        <w:t>如现场查勘需联系我院医学装备科统一时间，请勿自行前往。</w:t>
      </w:r>
    </w:p>
    <w:p w14:paraId="06AE621A">
      <w:pPr>
        <w:spacing w:line="500" w:lineRule="exact"/>
        <w:rPr>
          <w:rFonts w:hint="eastAsia"/>
        </w:rPr>
      </w:pPr>
      <w:r>
        <w:rPr>
          <w:rFonts w:hint="eastAsia"/>
        </w:rPr>
        <w:t>3.</w:t>
      </w:r>
      <w:r>
        <w:rPr>
          <w:rFonts w:hint="eastAsia"/>
          <w:b/>
          <w:bCs/>
        </w:rPr>
        <w:t>技术规格、参数及要求</w:t>
      </w:r>
      <w:r>
        <w:rPr>
          <w:rFonts w:hint="eastAsia"/>
        </w:rPr>
        <w:t>：</w:t>
      </w:r>
    </w:p>
    <w:p w14:paraId="59EA51E0">
      <w:pPr>
        <w:spacing w:line="500" w:lineRule="exact"/>
        <w:rPr>
          <w:rFonts w:hint="default" w:eastAsia="仿宋_GB2312"/>
          <w:lang w:val="en-US" w:eastAsia="zh-CN"/>
        </w:rPr>
      </w:pPr>
      <w:r>
        <w:rPr>
          <w:rFonts w:hint="eastAsia"/>
          <w:lang w:val="en-US" w:eastAsia="zh-CN"/>
        </w:rPr>
        <w:t>3.1.服务满足《GB50029-2014压缩空气站设计规范》、《GB50751-2012医用气体工程技术规范》等国家相关规范。</w:t>
      </w:r>
    </w:p>
    <w:p w14:paraId="23C4D63B">
      <w:pPr>
        <w:spacing w:line="500" w:lineRule="exact"/>
        <w:rPr>
          <w:rFonts w:hint="eastAsia"/>
        </w:rPr>
      </w:pPr>
      <w:r>
        <w:rPr>
          <w:rFonts w:hint="eastAsia"/>
        </w:rPr>
        <w:t>3.1</w:t>
      </w:r>
      <w:r>
        <w:rPr>
          <w:rFonts w:hint="eastAsia"/>
          <w:lang w:val="en-US" w:eastAsia="zh-CN"/>
        </w:rPr>
        <w:t>.空压机组</w:t>
      </w:r>
      <w:r>
        <w:rPr>
          <w:rFonts w:hint="eastAsia"/>
        </w:rPr>
        <w:t>型号：英格索兰无油涡旋式空压机ASM22-TAS</w:t>
      </w:r>
    </w:p>
    <w:p w14:paraId="41C131C7">
      <w:pPr>
        <w:spacing w:line="500" w:lineRule="exact"/>
        <w:rPr>
          <w:rFonts w:hint="eastAsia" w:eastAsia="仿宋_GB2312"/>
          <w:lang w:eastAsia="zh-CN"/>
        </w:rPr>
      </w:pPr>
      <w:r>
        <w:rPr>
          <w:rFonts w:hint="eastAsia"/>
          <w:lang w:val="en-US" w:eastAsia="zh-CN"/>
        </w:rPr>
        <w:t>3.2.</w:t>
      </w:r>
      <w:r>
        <w:rPr>
          <w:rFonts w:hint="eastAsia"/>
        </w:rPr>
        <w:t>配置3台</w:t>
      </w:r>
      <w:r>
        <w:rPr>
          <w:rFonts w:hint="eastAsia"/>
          <w:lang w:val="en-US" w:eastAsia="zh-CN"/>
        </w:rPr>
        <w:t>无热</w:t>
      </w:r>
      <w:r>
        <w:rPr>
          <w:rFonts w:hint="eastAsia"/>
        </w:rPr>
        <w:t>吸附式干燥机</w:t>
      </w:r>
      <w:r>
        <w:rPr>
          <w:rFonts w:hint="eastAsia"/>
          <w:lang w:eastAsia="zh-CN"/>
        </w:rPr>
        <w:t>，</w:t>
      </w:r>
      <w:r>
        <w:rPr>
          <w:rFonts w:hint="eastAsia"/>
          <w:lang w:val="en-US" w:eastAsia="zh-CN"/>
        </w:rPr>
        <w:t>并满足一下要求：</w:t>
      </w:r>
    </w:p>
    <w:p w14:paraId="3A0D49F7">
      <w:pPr>
        <w:spacing w:line="500" w:lineRule="exact"/>
        <w:rPr>
          <w:rFonts w:hint="eastAsia"/>
        </w:rPr>
      </w:pPr>
      <w:r>
        <w:rPr>
          <w:rFonts w:hint="eastAsia"/>
        </w:rPr>
        <w:t>（1）</w:t>
      </w:r>
      <w:r>
        <w:rPr>
          <w:rFonts w:hint="eastAsia"/>
          <w:lang w:val="en-US" w:eastAsia="zh-CN"/>
        </w:rPr>
        <w:t>单台</w:t>
      </w:r>
      <w:r>
        <w:rPr>
          <w:rFonts w:hint="eastAsia"/>
        </w:rPr>
        <w:t>处理量：≥3.6m³/min</w:t>
      </w:r>
    </w:p>
    <w:p w14:paraId="3ADBEE27">
      <w:pPr>
        <w:spacing w:line="500" w:lineRule="exact"/>
        <w:rPr>
          <w:rFonts w:hint="eastAsia"/>
        </w:rPr>
      </w:pPr>
      <w:r>
        <w:rPr>
          <w:rFonts w:hint="eastAsia"/>
        </w:rPr>
        <w:t>（2）进气温度：</w:t>
      </w:r>
      <w:r>
        <w:rPr>
          <w:rFonts w:hint="eastAsia"/>
          <w:lang w:val="en-US" w:eastAsia="zh-CN"/>
        </w:rPr>
        <w:t>≥</w:t>
      </w:r>
      <w:r>
        <w:rPr>
          <w:rFonts w:hint="eastAsia"/>
        </w:rPr>
        <w:t>35℃</w:t>
      </w:r>
    </w:p>
    <w:p w14:paraId="6B185C9B">
      <w:pPr>
        <w:spacing w:line="500" w:lineRule="exact"/>
        <w:rPr>
          <w:rFonts w:hint="eastAsia"/>
        </w:rPr>
      </w:pPr>
      <w:r>
        <w:rPr>
          <w:rFonts w:hint="eastAsia"/>
        </w:rPr>
        <w:t>（3）进气压力：</w:t>
      </w:r>
      <w:r>
        <w:rPr>
          <w:rFonts w:hint="eastAsia"/>
          <w:lang w:val="en-US" w:eastAsia="zh-CN"/>
        </w:rPr>
        <w:t>0.6M</w:t>
      </w:r>
      <w:r>
        <w:rPr>
          <w:rFonts w:hint="eastAsia"/>
        </w:rPr>
        <w:t>Pa</w:t>
      </w:r>
      <w:r>
        <w:rPr>
          <w:rFonts w:hint="eastAsia"/>
          <w:lang w:val="en-US" w:eastAsia="zh-CN"/>
        </w:rPr>
        <w:t>-</w:t>
      </w:r>
      <w:r>
        <w:rPr>
          <w:rFonts w:hint="eastAsia"/>
        </w:rPr>
        <w:t>0.</w:t>
      </w:r>
      <w:r>
        <w:rPr>
          <w:rFonts w:hint="eastAsia"/>
          <w:lang w:val="en-US" w:eastAsia="zh-CN"/>
        </w:rPr>
        <w:t>8</w:t>
      </w:r>
      <w:r>
        <w:rPr>
          <w:rFonts w:hint="eastAsia"/>
        </w:rPr>
        <w:t>MPa</w:t>
      </w:r>
    </w:p>
    <w:p w14:paraId="5F944F03">
      <w:pPr>
        <w:spacing w:line="500" w:lineRule="exact"/>
        <w:rPr>
          <w:rFonts w:hint="eastAsia"/>
        </w:rPr>
      </w:pPr>
      <w:r>
        <w:rPr>
          <w:rFonts w:hint="eastAsia"/>
        </w:rPr>
        <w:t>（4）进气相对湿度：100%</w:t>
      </w:r>
    </w:p>
    <w:p w14:paraId="0DD1B182">
      <w:pPr>
        <w:spacing w:line="500" w:lineRule="exact"/>
        <w:rPr>
          <w:rFonts w:hint="eastAsia"/>
        </w:rPr>
      </w:pPr>
      <w:r>
        <w:rPr>
          <w:rFonts w:hint="eastAsia"/>
        </w:rPr>
        <w:t>（5）</w:t>
      </w:r>
      <w:r>
        <w:rPr>
          <w:rFonts w:hint="eastAsia"/>
          <w:lang w:val="en-US" w:eastAsia="zh-CN"/>
        </w:rPr>
        <w:t>吸附式干燥机出口</w:t>
      </w:r>
      <w:r>
        <w:rPr>
          <w:rFonts w:hint="eastAsia"/>
        </w:rPr>
        <w:t>露点：</w:t>
      </w:r>
      <w:r>
        <w:rPr>
          <w:rFonts w:hint="eastAsia"/>
          <w:lang w:val="en-US" w:eastAsia="zh-CN"/>
        </w:rPr>
        <w:t>≤</w:t>
      </w:r>
      <w:r>
        <w:rPr>
          <w:rFonts w:hint="eastAsia"/>
        </w:rPr>
        <w:t>-40℃</w:t>
      </w:r>
    </w:p>
    <w:p w14:paraId="39200DCA">
      <w:pPr>
        <w:spacing w:line="500" w:lineRule="exact"/>
        <w:rPr>
          <w:rFonts w:hint="eastAsia" w:eastAsia="仿宋_GB2312"/>
          <w:lang w:eastAsia="zh-CN"/>
        </w:rPr>
      </w:pPr>
      <w:r>
        <w:rPr>
          <w:rFonts w:hint="eastAsia"/>
          <w:lang w:eastAsia="zh-CN"/>
        </w:rPr>
        <w:t>（</w:t>
      </w:r>
      <w:r>
        <w:rPr>
          <w:rFonts w:hint="eastAsia"/>
          <w:lang w:val="en-US" w:eastAsia="zh-CN"/>
        </w:rPr>
        <w:t>6</w:t>
      </w:r>
      <w:r>
        <w:rPr>
          <w:rFonts w:hint="eastAsia"/>
          <w:lang w:eastAsia="zh-CN"/>
        </w:rPr>
        <w:t>）</w:t>
      </w:r>
      <w:bookmarkStart w:id="0" w:name="_GoBack"/>
      <w:bookmarkEnd w:id="0"/>
      <w:r>
        <w:rPr>
          <w:rFonts w:hint="eastAsia"/>
        </w:rPr>
        <w:t>优化</w:t>
      </w:r>
      <w:r>
        <w:rPr>
          <w:rFonts w:hint="eastAsia"/>
          <w:lang w:val="en-US" w:eastAsia="zh-CN"/>
        </w:rPr>
        <w:t>空压</w:t>
      </w:r>
      <w:r>
        <w:rPr>
          <w:rFonts w:hint="eastAsia"/>
        </w:rPr>
        <w:t>系统管道连接</w:t>
      </w:r>
      <w:r>
        <w:rPr>
          <w:rFonts w:hint="eastAsia"/>
          <w:lang w:eastAsia="zh-CN"/>
        </w:rPr>
        <w:t>。</w:t>
      </w:r>
    </w:p>
    <w:p w14:paraId="5FFD1F08">
      <w:pPr>
        <w:spacing w:line="500" w:lineRule="exact"/>
        <w:rPr>
          <w:b/>
        </w:rPr>
      </w:pPr>
      <w:r>
        <w:rPr>
          <w:rFonts w:hint="eastAsia"/>
          <w:b/>
        </w:rPr>
        <w:t>三、商务要求</w:t>
      </w:r>
    </w:p>
    <w:p w14:paraId="3F5AA08C">
      <w:pPr>
        <w:spacing w:line="500" w:lineRule="exact"/>
        <w:rPr>
          <w:rFonts w:hint="default" w:eastAsia="仿宋_GB2312"/>
          <w:lang w:val="en-US" w:eastAsia="zh-CN"/>
        </w:rPr>
      </w:pPr>
      <w:r>
        <w:rPr>
          <w:rFonts w:hint="eastAsia"/>
        </w:rPr>
        <w:t>1.交付期限:</w:t>
      </w:r>
      <w:r>
        <w:rPr>
          <w:rFonts w:hint="eastAsia"/>
          <w:lang w:val="en-US" w:eastAsia="zh-CN"/>
        </w:rPr>
        <w:t>≤20自然天。</w:t>
      </w:r>
    </w:p>
    <w:p w14:paraId="2F46011B">
      <w:pPr>
        <w:spacing w:line="500" w:lineRule="exact"/>
        <w:rPr>
          <w:rFonts w:hint="default" w:eastAsia="仿宋_GB2312"/>
          <w:lang w:val="en-US" w:eastAsia="zh-CN"/>
        </w:rPr>
      </w:pPr>
      <w:r>
        <w:rPr>
          <w:rFonts w:hint="eastAsia"/>
        </w:rPr>
        <w:t>2.交付地点:</w:t>
      </w:r>
      <w:r>
        <w:rPr>
          <w:rFonts w:hint="eastAsia"/>
          <w:lang w:val="en-US" w:eastAsia="zh-CN"/>
        </w:rPr>
        <w:t>沙坪坝区人民医院新院区。</w:t>
      </w:r>
    </w:p>
    <w:p w14:paraId="5CDC2210">
      <w:pPr>
        <w:spacing w:line="500" w:lineRule="exact"/>
        <w:rPr>
          <w:rFonts w:hint="eastAsia" w:eastAsia="仿宋_GB2312"/>
          <w:lang w:val="en-US" w:eastAsia="zh-CN"/>
        </w:rPr>
      </w:pPr>
      <w:r>
        <w:rPr>
          <w:rFonts w:hint="eastAsia"/>
        </w:rPr>
        <w:t>3.质保期：</w:t>
      </w:r>
      <w:r>
        <w:rPr>
          <w:rFonts w:hint="eastAsia"/>
          <w:lang w:val="en-US" w:eastAsia="zh-CN"/>
        </w:rPr>
        <w:t>≥一年。</w:t>
      </w:r>
    </w:p>
    <w:p w14:paraId="06DBEC2D">
      <w:pPr>
        <w:tabs>
          <w:tab w:val="left" w:pos="312"/>
        </w:tabs>
        <w:spacing w:line="500" w:lineRule="exact"/>
        <w:rPr>
          <w:rFonts w:hint="default" w:eastAsia="仿宋_GB2312"/>
          <w:lang w:val="en-US" w:eastAsia="zh-CN"/>
        </w:rPr>
      </w:pPr>
      <w:r>
        <w:rPr>
          <w:rFonts w:hint="eastAsia"/>
        </w:rPr>
        <w:t>4.付款方式：</w:t>
      </w:r>
      <w:r>
        <w:rPr>
          <w:rFonts w:hint="eastAsia"/>
          <w:lang w:val="en-US" w:eastAsia="zh-CN"/>
        </w:rPr>
        <w:t>先服务后付款，验收合格后凭发票一个月内一次性付清全款。</w:t>
      </w:r>
    </w:p>
    <w:p w14:paraId="40053A81">
      <w:pPr>
        <w:spacing w:line="500" w:lineRule="exact"/>
        <w:rPr>
          <w:rFonts w:hint="default" w:eastAsia="仿宋_GB2312"/>
          <w:lang w:val="en-US" w:eastAsia="zh-CN"/>
        </w:rPr>
      </w:pPr>
      <w:r>
        <w:rPr>
          <w:rFonts w:hint="eastAsia"/>
        </w:rPr>
        <w:t>7.验收方式、标准和方法：</w:t>
      </w:r>
      <w:r>
        <w:rPr>
          <w:rFonts w:hint="eastAsia"/>
          <w:lang w:val="en-US" w:eastAsia="zh-CN"/>
        </w:rPr>
        <w:t>现场验收，设备运行正常，功能健全，配置设备满足需求内容，同招标响应条款一致，验收包括不限于查看设备铭牌、合格证等，我院验收报告有设备使用科室或医学装备科签字。</w:t>
      </w:r>
    </w:p>
    <w:p w14:paraId="2247640C">
      <w:pPr>
        <w:spacing w:line="500" w:lineRule="exact"/>
        <w:rPr>
          <w:rFonts w:hint="eastAsia"/>
        </w:rPr>
      </w:pPr>
      <w:r>
        <w:rPr>
          <w:rFonts w:hint="eastAsia"/>
        </w:rPr>
        <w:t>8.售后服务：质保期内应当提供以下技术支持和服务：</w:t>
      </w:r>
    </w:p>
    <w:p w14:paraId="6BF2CAAA">
      <w:pPr>
        <w:spacing w:line="500" w:lineRule="exact"/>
        <w:rPr>
          <w:rFonts w:hint="eastAsia"/>
        </w:rPr>
      </w:pPr>
      <w:r>
        <w:rPr>
          <w:rFonts w:hint="eastAsia"/>
          <w:lang w:val="en-US" w:eastAsia="zh-CN"/>
        </w:rPr>
        <w:t>8</w:t>
      </w:r>
      <w:r>
        <w:rPr>
          <w:rFonts w:hint="eastAsia"/>
        </w:rPr>
        <w:t>.1电话咨询</w:t>
      </w:r>
    </w:p>
    <w:p w14:paraId="4B8733B0">
      <w:pPr>
        <w:spacing w:line="500" w:lineRule="exact"/>
        <w:rPr>
          <w:rFonts w:hint="eastAsia"/>
        </w:rPr>
      </w:pPr>
      <w:r>
        <w:rPr>
          <w:rFonts w:hint="eastAsia"/>
        </w:rPr>
        <w:t>提供</w:t>
      </w:r>
      <w:r>
        <w:rPr>
          <w:rFonts w:hint="eastAsia"/>
          <w:lang w:val="en-US" w:eastAsia="zh-CN"/>
        </w:rPr>
        <w:t>24小时</w:t>
      </w:r>
      <w:r>
        <w:rPr>
          <w:rFonts w:hint="eastAsia"/>
        </w:rPr>
        <w:t>技术援助电话，解答在使用中遇到的问题，及时提出解决</w:t>
      </w:r>
      <w:r>
        <w:rPr>
          <w:rFonts w:hint="eastAsia"/>
          <w:lang w:val="en-US" w:eastAsia="zh-CN"/>
        </w:rPr>
        <w:t>方案</w:t>
      </w:r>
      <w:r>
        <w:rPr>
          <w:rFonts w:hint="eastAsia"/>
        </w:rPr>
        <w:t>。</w:t>
      </w:r>
    </w:p>
    <w:p w14:paraId="4B8A4E94">
      <w:pPr>
        <w:spacing w:line="500" w:lineRule="exact"/>
        <w:rPr>
          <w:rFonts w:hint="eastAsia"/>
        </w:rPr>
      </w:pPr>
      <w:r>
        <w:rPr>
          <w:rFonts w:hint="eastAsia"/>
          <w:lang w:val="en-US" w:eastAsia="zh-CN"/>
        </w:rPr>
        <w:t>8</w:t>
      </w:r>
      <w:r>
        <w:rPr>
          <w:rFonts w:hint="eastAsia"/>
        </w:rPr>
        <w:t>.2现场响应</w:t>
      </w:r>
    </w:p>
    <w:p w14:paraId="1262656A">
      <w:pPr>
        <w:spacing w:line="500" w:lineRule="exact"/>
        <w:rPr>
          <w:rFonts w:hint="default" w:eastAsia="仿宋_GB2312"/>
          <w:lang w:val="en-US" w:eastAsia="zh-CN"/>
        </w:rPr>
      </w:pPr>
      <w:r>
        <w:rPr>
          <w:rFonts w:hint="eastAsia"/>
        </w:rPr>
        <w:t>电话</w:t>
      </w:r>
      <w:r>
        <w:rPr>
          <w:rFonts w:hint="eastAsia"/>
          <w:lang w:val="en-US" w:eastAsia="zh-CN"/>
        </w:rPr>
        <w:t>响应</w:t>
      </w:r>
      <w:r>
        <w:rPr>
          <w:rFonts w:hint="eastAsia"/>
        </w:rPr>
        <w:t>不能解决的，应在</w:t>
      </w:r>
      <w:r>
        <w:rPr>
          <w:rFonts w:hint="eastAsia"/>
          <w:lang w:val="en-US" w:eastAsia="zh-CN"/>
        </w:rPr>
        <w:t>12</w:t>
      </w:r>
      <w:r>
        <w:rPr>
          <w:rFonts w:hint="eastAsia"/>
        </w:rPr>
        <w:t>小时内到达现场进行处理，确保</w:t>
      </w:r>
      <w:r>
        <w:rPr>
          <w:rFonts w:hint="eastAsia"/>
          <w:lang w:val="en-US" w:eastAsia="zh-CN"/>
        </w:rPr>
        <w:t>全院供气系统</w:t>
      </w:r>
      <w:r>
        <w:rPr>
          <w:rFonts w:hint="eastAsia"/>
        </w:rPr>
        <w:t>正常</w:t>
      </w:r>
      <w:r>
        <w:rPr>
          <w:rFonts w:hint="eastAsia"/>
          <w:lang w:val="en-US" w:eastAsia="zh-CN"/>
        </w:rPr>
        <w:t>运行</w:t>
      </w:r>
      <w:r>
        <w:rPr>
          <w:rFonts w:hint="eastAsia"/>
        </w:rPr>
        <w:t>；无法在</w:t>
      </w:r>
      <w:r>
        <w:rPr>
          <w:rFonts w:hint="eastAsia"/>
          <w:lang w:val="en-US" w:eastAsia="zh-CN"/>
        </w:rPr>
        <w:t>12</w:t>
      </w:r>
      <w:r>
        <w:rPr>
          <w:rFonts w:hint="eastAsia"/>
        </w:rPr>
        <w:t>小时内解决的，应在</w:t>
      </w:r>
      <w:r>
        <w:rPr>
          <w:rFonts w:hint="eastAsia"/>
          <w:lang w:val="en-US" w:eastAsia="zh-CN"/>
        </w:rPr>
        <w:t>24</w:t>
      </w:r>
      <w:r>
        <w:rPr>
          <w:rFonts w:hint="eastAsia"/>
        </w:rPr>
        <w:t>小时内提供</w:t>
      </w:r>
      <w:r>
        <w:rPr>
          <w:rFonts w:hint="eastAsia"/>
          <w:lang w:val="en-US" w:eastAsia="zh-CN"/>
        </w:rPr>
        <w:t>解决方案</w:t>
      </w:r>
      <w:r>
        <w:rPr>
          <w:rFonts w:hint="eastAsia"/>
        </w:rPr>
        <w:t>，</w:t>
      </w:r>
      <w:r>
        <w:rPr>
          <w:rFonts w:hint="eastAsia"/>
          <w:lang w:val="en-US" w:eastAsia="zh-CN"/>
        </w:rPr>
        <w:t>保障我院</w:t>
      </w:r>
      <w:r>
        <w:rPr>
          <w:rFonts w:hint="eastAsia"/>
        </w:rPr>
        <w:t>能够正常使用，</w:t>
      </w:r>
      <w:r>
        <w:rPr>
          <w:rFonts w:hint="eastAsia"/>
          <w:lang w:val="en-US" w:eastAsia="zh-CN"/>
        </w:rPr>
        <w:t>紧急情况应在6小时现场响应，</w:t>
      </w:r>
      <w:r>
        <w:rPr>
          <w:rFonts w:hint="eastAsia"/>
        </w:rPr>
        <w:t>在质保期内不得收取任何维修配件费、上门服务、人工服务、差旅路途等所有费用。</w:t>
      </w:r>
    </w:p>
    <w:p w14:paraId="12FDFADE">
      <w:pPr>
        <w:spacing w:line="500" w:lineRule="exact"/>
        <w:rPr>
          <w:rFonts w:hint="default" w:eastAsia="仿宋_GB2312"/>
          <w:lang w:val="en-US" w:eastAsia="zh-CN"/>
        </w:rPr>
      </w:pPr>
      <w:r>
        <w:rPr>
          <w:rFonts w:hint="eastAsia"/>
        </w:rPr>
        <w:t>9.附件及零配件、备品备件的要求：</w:t>
      </w:r>
      <w:r>
        <w:rPr>
          <w:rFonts w:hint="eastAsia"/>
          <w:lang w:val="en-US" w:eastAsia="zh-CN"/>
        </w:rPr>
        <w:t>质量可靠，符合我院设备配置要求及相关规范要求。</w:t>
      </w:r>
    </w:p>
    <w:p w14:paraId="69485172">
      <w:pPr>
        <w:spacing w:line="500" w:lineRule="exact"/>
      </w:pPr>
      <w:r>
        <w:rPr>
          <w:rFonts w:hint="eastAsia"/>
        </w:rPr>
        <w:t>10.安全条款：</w:t>
      </w:r>
    </w:p>
    <w:p w14:paraId="74EAC642">
      <w:pPr>
        <w:spacing w:line="500" w:lineRule="exact"/>
        <w:rPr>
          <w:color w:val="auto"/>
        </w:rPr>
      </w:pP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077148A5">
      <w:pPr>
        <w:spacing w:line="500" w:lineRule="exact"/>
      </w:pPr>
      <w:r>
        <w:rPr>
          <w:rFonts w:hint="eastAsia"/>
        </w:rPr>
        <w:t>11.培训：</w:t>
      </w:r>
    </w:p>
    <w:p w14:paraId="440C27A2">
      <w:pPr>
        <w:spacing w:line="500" w:lineRule="exact"/>
        <w:rPr>
          <w:rFonts w:hint="eastAsia"/>
          <w:color w:val="auto"/>
          <w:lang w:val="en-US" w:eastAsia="zh-CN"/>
        </w:rPr>
      </w:pPr>
      <w:r>
        <w:rPr>
          <w:rFonts w:hint="eastAsia"/>
          <w:color w:val="auto"/>
          <w:lang w:val="en-US" w:eastAsia="zh-CN"/>
        </w:rPr>
        <w:t>安装完成后提供必要使用、维护等简单培训。</w:t>
      </w:r>
    </w:p>
    <w:p w14:paraId="72515A37">
      <w:pPr>
        <w:spacing w:line="500" w:lineRule="exact"/>
      </w:pPr>
      <w:r>
        <w:rPr>
          <w:rFonts w:hint="eastAsia"/>
        </w:rPr>
        <w:t>12.知识产权：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11A7DB6F">
      <w:pPr>
        <w:spacing w:line="500" w:lineRule="exact"/>
        <w:rPr>
          <w:rFonts w:hint="default" w:eastAsia="仿宋_GB2312"/>
          <w:lang w:val="en-US" w:eastAsia="zh-CN"/>
        </w:rPr>
      </w:pPr>
      <w:r>
        <w:rPr>
          <w:rFonts w:hint="eastAsia"/>
        </w:rPr>
        <w:t>13.业绩（案例）要求</w:t>
      </w:r>
      <w:r>
        <w:rPr>
          <w:rFonts w:hint="eastAsia"/>
          <w:lang w:eastAsia="zh-CN"/>
        </w:rPr>
        <w:t>：</w:t>
      </w:r>
      <w:r>
        <w:rPr>
          <w:rFonts w:hint="eastAsia"/>
          <w:lang w:val="en-US" w:eastAsia="zh-CN"/>
        </w:rPr>
        <w:t>无</w:t>
      </w:r>
    </w:p>
    <w:p w14:paraId="29332A25">
      <w:pPr>
        <w:spacing w:line="500" w:lineRule="exact"/>
        <w:rPr>
          <w:rFonts w:hint="default" w:eastAsia="仿宋_GB2312"/>
          <w:lang w:val="en-US" w:eastAsia="zh-CN"/>
        </w:rPr>
      </w:pPr>
      <w:r>
        <w:rPr>
          <w:rFonts w:hint="eastAsia"/>
        </w:rPr>
        <w:t>14.其它</w:t>
      </w:r>
      <w:r>
        <w:rPr>
          <w:rFonts w:hint="eastAsia"/>
          <w:lang w:eastAsia="zh-CN"/>
        </w:rPr>
        <w:t>：</w:t>
      </w:r>
      <w:r>
        <w:rPr>
          <w:rFonts w:hint="eastAsia"/>
          <w:lang w:val="en-US"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FC9F9F55-C13B-47C7-A9DD-DCAC50CA8204}"/>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F82"/>
    <w:rsid w:val="00093332"/>
    <w:rsid w:val="005E5A7E"/>
    <w:rsid w:val="00732F82"/>
    <w:rsid w:val="00A53602"/>
    <w:rsid w:val="00C42C0A"/>
    <w:rsid w:val="00F9533B"/>
    <w:rsid w:val="012B78F4"/>
    <w:rsid w:val="01D9309B"/>
    <w:rsid w:val="09664528"/>
    <w:rsid w:val="0B6B051B"/>
    <w:rsid w:val="15FC6ADE"/>
    <w:rsid w:val="1BC35730"/>
    <w:rsid w:val="1C312925"/>
    <w:rsid w:val="1E4F7829"/>
    <w:rsid w:val="31B23EFF"/>
    <w:rsid w:val="39B60304"/>
    <w:rsid w:val="3D8C0F85"/>
    <w:rsid w:val="3F846BE4"/>
    <w:rsid w:val="45633A36"/>
    <w:rsid w:val="48F831EE"/>
    <w:rsid w:val="4ABF34BD"/>
    <w:rsid w:val="4B286BF9"/>
    <w:rsid w:val="4CBF6318"/>
    <w:rsid w:val="4D015E24"/>
    <w:rsid w:val="533267F6"/>
    <w:rsid w:val="582065AF"/>
    <w:rsid w:val="584B5B6C"/>
    <w:rsid w:val="665B4FB5"/>
    <w:rsid w:val="69ED2126"/>
    <w:rsid w:val="70967F6C"/>
    <w:rsid w:val="71C238C5"/>
    <w:rsid w:val="742B0E34"/>
    <w:rsid w:val="757C5983"/>
    <w:rsid w:val="7AB02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1023</Words>
  <Characters>1128</Characters>
  <Lines>17</Lines>
  <Paragraphs>5</Paragraphs>
  <TotalTime>30</TotalTime>
  <ScaleCrop>false</ScaleCrop>
  <LinksUpToDate>false</LinksUpToDate>
  <CharactersWithSpaces>1214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2025-12-23T10:45:27Z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7221BB08F9FE46A2BE6EE6CB0F5F76AE_13</vt:lpwstr>
  </property>
  <property fmtid="{D5CDD505-2E9C-101B-9397-08002B2CF9AE}" pid="4" name="KSOTemplateDocerSaveRecord">
    <vt:lpwstr>eyJoZGlkIjoiNzZkOTA4ZDgzNzNkOTRiODc2YzY2YzMzYTg3NzdjOTMiLCJ1c2VySWQiOiIxNTgxMTIzMjA1In0=</vt:lpwstr>
  </property>
</Properties>
</file>