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BBAB9">
      <w:pPr>
        <w:jc w:val="center"/>
        <w:rPr>
          <w:rFonts w:hint="eastAsia" w:ascii="宋体" w:hAnsi="宋体" w:eastAsia="宋体" w:cs="宋体"/>
          <w:b/>
          <w:bCs w:val="0"/>
          <w:color w:val="auto"/>
          <w:sz w:val="36"/>
          <w:szCs w:val="36"/>
          <w:lang w:val="en-US" w:eastAsia="zh-CN"/>
        </w:rPr>
      </w:pPr>
      <w:r>
        <w:rPr>
          <w:rFonts w:hint="eastAsia" w:ascii="宋体" w:hAnsi="宋体" w:cs="宋体"/>
          <w:b/>
          <w:bCs w:val="0"/>
          <w:color w:val="auto"/>
          <w:sz w:val="36"/>
          <w:szCs w:val="36"/>
          <w:lang w:val="en-US" w:eastAsia="zh-CN"/>
        </w:rPr>
        <w:t>重庆市</w:t>
      </w:r>
      <w:r>
        <w:rPr>
          <w:rFonts w:hint="eastAsia" w:ascii="宋体" w:hAnsi="宋体" w:eastAsia="宋体" w:cs="宋体"/>
          <w:b/>
          <w:bCs w:val="0"/>
          <w:color w:val="auto"/>
          <w:sz w:val="36"/>
          <w:szCs w:val="36"/>
          <w:lang w:val="en-US" w:eastAsia="zh-CN"/>
        </w:rPr>
        <w:t>南岸区</w:t>
      </w:r>
      <w:r>
        <w:rPr>
          <w:rFonts w:hint="eastAsia" w:ascii="宋体" w:hAnsi="宋体" w:cs="宋体"/>
          <w:b/>
          <w:bCs w:val="0"/>
          <w:color w:val="auto"/>
          <w:sz w:val="36"/>
          <w:szCs w:val="36"/>
          <w:lang w:val="en-US" w:eastAsia="zh-CN"/>
        </w:rPr>
        <w:t>精神卫生</w:t>
      </w:r>
      <w:r>
        <w:rPr>
          <w:rFonts w:hint="eastAsia" w:ascii="宋体" w:hAnsi="宋体" w:eastAsia="宋体" w:cs="宋体"/>
          <w:b/>
          <w:bCs w:val="0"/>
          <w:color w:val="auto"/>
          <w:sz w:val="36"/>
          <w:szCs w:val="36"/>
          <w:lang w:val="en-US" w:eastAsia="zh-CN"/>
        </w:rPr>
        <w:t>中心</w:t>
      </w:r>
    </w:p>
    <w:p w14:paraId="0EDCCB11">
      <w:pPr>
        <w:jc w:val="center"/>
        <w:rPr>
          <w:rFonts w:hint="eastAsia" w:ascii="宋体" w:hAnsi="宋体" w:cs="宋体"/>
          <w:b/>
          <w:bCs w:val="0"/>
          <w:color w:val="auto"/>
          <w:sz w:val="36"/>
          <w:szCs w:val="36"/>
          <w:lang w:val="en-US" w:eastAsia="zh-CN"/>
        </w:rPr>
      </w:pPr>
      <w:r>
        <w:rPr>
          <w:rFonts w:hint="eastAsia" w:ascii="宋体" w:hAnsi="宋体" w:cs="宋体"/>
          <w:b/>
          <w:bCs w:val="0"/>
          <w:color w:val="auto"/>
          <w:sz w:val="36"/>
          <w:szCs w:val="36"/>
          <w:lang w:val="en-US" w:eastAsia="zh-CN"/>
        </w:rPr>
        <w:t>医用洗涤服务项目需求调查公告</w:t>
      </w:r>
    </w:p>
    <w:p w14:paraId="0043FFA5">
      <w:pPr>
        <w:numPr>
          <w:ilvl w:val="0"/>
          <w:numId w:val="0"/>
        </w:numPr>
        <w:ind w:firstLine="480" w:firstLineChars="200"/>
        <w:jc w:val="both"/>
        <w:rPr>
          <w:rFonts w:hint="eastAsia" w:ascii="宋体" w:hAnsi="宋体" w:eastAsia="宋体" w:cs="宋体"/>
          <w:sz w:val="24"/>
          <w:szCs w:val="24"/>
          <w:lang w:eastAsia="zh-CN"/>
        </w:rPr>
      </w:pPr>
    </w:p>
    <w:p w14:paraId="2C0DDFDA">
      <w:pPr>
        <w:numPr>
          <w:ilvl w:val="0"/>
          <w:numId w:val="0"/>
        </w:numPr>
        <w:ind w:firstLine="960" w:firstLineChars="400"/>
        <w:jc w:val="both"/>
        <w:rPr>
          <w:rFonts w:hint="eastAsia" w:ascii="宋体" w:hAnsi="宋体" w:eastAsia="宋体" w:cs="宋体"/>
          <w:b w:val="0"/>
          <w:bCs w:val="0"/>
          <w:sz w:val="24"/>
          <w:szCs w:val="24"/>
          <w:lang w:eastAsia="zh-CN"/>
        </w:rPr>
      </w:pPr>
      <w:r>
        <w:rPr>
          <w:rFonts w:hint="eastAsia" w:ascii="宋体" w:hAnsi="宋体" w:eastAsia="宋体" w:cs="宋体"/>
          <w:sz w:val="24"/>
          <w:szCs w:val="24"/>
          <w:lang w:eastAsia="zh-CN"/>
        </w:rPr>
        <w:t>我中心近期</w:t>
      </w:r>
      <w:r>
        <w:rPr>
          <w:rFonts w:hint="eastAsia" w:ascii="宋体" w:hAnsi="宋体" w:cs="宋体"/>
          <w:sz w:val="24"/>
          <w:szCs w:val="24"/>
          <w:lang w:val="en-US" w:eastAsia="zh-CN"/>
        </w:rPr>
        <w:t>对</w:t>
      </w:r>
      <w:r>
        <w:rPr>
          <w:rFonts w:hint="eastAsia" w:ascii="宋体" w:hAnsi="宋体" w:eastAsia="宋体" w:cs="宋体"/>
          <w:sz w:val="24"/>
          <w:szCs w:val="24"/>
          <w:lang w:eastAsia="zh-CN"/>
        </w:rPr>
        <w:t>该</w:t>
      </w:r>
      <w:r>
        <w:rPr>
          <w:rFonts w:hint="eastAsia" w:ascii="宋体" w:hAnsi="宋体" w:cs="宋体"/>
          <w:sz w:val="24"/>
          <w:szCs w:val="24"/>
          <w:lang w:val="en-US" w:eastAsia="zh-CN"/>
        </w:rPr>
        <w:t>医用洗涤服务</w:t>
      </w:r>
      <w:r>
        <w:rPr>
          <w:rFonts w:hint="eastAsia" w:ascii="宋体" w:hAnsi="宋体" w:eastAsia="宋体" w:cs="宋体"/>
          <w:sz w:val="24"/>
          <w:szCs w:val="24"/>
          <w:lang w:eastAsia="zh-CN"/>
        </w:rPr>
        <w:t>项目相关需求开展市场需求调查工作，欢迎符合条件的潜在供应商提供宝贵信息和</w:t>
      </w:r>
      <w:r>
        <w:rPr>
          <w:rFonts w:hint="eastAsia" w:ascii="宋体" w:hAnsi="宋体" w:eastAsia="宋体" w:cs="宋体"/>
          <w:sz w:val="24"/>
          <w:szCs w:val="24"/>
        </w:rPr>
        <w:t>报价</w:t>
      </w:r>
      <w:r>
        <w:rPr>
          <w:rFonts w:hint="eastAsia" w:ascii="宋体" w:hAnsi="宋体" w:eastAsia="宋体" w:cs="宋体"/>
          <w:b w:val="0"/>
          <w:bCs w:val="0"/>
          <w:sz w:val="24"/>
          <w:szCs w:val="24"/>
          <w:lang w:eastAsia="zh-CN"/>
        </w:rPr>
        <w:t>。</w:t>
      </w:r>
    </w:p>
    <w:p w14:paraId="59F4A398">
      <w:pPr>
        <w:numPr>
          <w:ilvl w:val="0"/>
          <w:numId w:val="0"/>
        </w:numPr>
        <w:ind w:firstLine="480" w:firstLineChars="200"/>
        <w:jc w:val="both"/>
        <w:rPr>
          <w:rFonts w:hint="eastAsia" w:ascii="宋体" w:hAnsi="宋体" w:eastAsia="宋体" w:cs="宋体"/>
          <w:b w:val="0"/>
          <w:bCs w:val="0"/>
          <w:sz w:val="24"/>
          <w:szCs w:val="24"/>
          <w:lang w:eastAsia="zh-CN"/>
        </w:rPr>
      </w:pPr>
    </w:p>
    <w:p w14:paraId="52FC0D24">
      <w:pPr>
        <w:numPr>
          <w:ilvl w:val="0"/>
          <w:numId w:val="1"/>
        </w:numPr>
        <w:ind w:firstLine="482" w:firstLineChars="200"/>
        <w:jc w:val="both"/>
        <w:rPr>
          <w:rFonts w:hint="eastAsia" w:ascii="宋体" w:hAnsi="宋体" w:eastAsia="宋体" w:cs="宋体"/>
          <w:sz w:val="24"/>
          <w:szCs w:val="24"/>
          <w:lang w:eastAsia="zh-CN"/>
        </w:rPr>
      </w:pPr>
      <w:r>
        <w:rPr>
          <w:rFonts w:hint="eastAsia" w:ascii="宋体" w:hAnsi="宋体" w:eastAsia="宋体" w:cs="宋体"/>
          <w:b/>
          <w:bCs/>
          <w:sz w:val="24"/>
          <w:szCs w:val="24"/>
          <w:lang w:eastAsia="zh-CN"/>
        </w:rPr>
        <w:t>项目名称：</w:t>
      </w:r>
      <w:r>
        <w:rPr>
          <w:rFonts w:hint="eastAsia" w:ascii="宋体" w:hAnsi="宋体" w:cs="宋体"/>
          <w:b w:val="0"/>
          <w:bCs w:val="0"/>
          <w:sz w:val="24"/>
          <w:szCs w:val="24"/>
          <w:lang w:val="en-US" w:eastAsia="zh-CN"/>
        </w:rPr>
        <w:t>南岸区精神卫生中心医用洗涤服务</w:t>
      </w:r>
      <w:r>
        <w:rPr>
          <w:rFonts w:hint="eastAsia" w:ascii="宋体" w:hAnsi="宋体" w:eastAsia="宋体" w:cs="宋体"/>
          <w:b w:val="0"/>
          <w:bCs w:val="0"/>
          <w:sz w:val="24"/>
          <w:szCs w:val="24"/>
          <w:lang w:val="en-US" w:eastAsia="zh-CN"/>
        </w:rPr>
        <w:t>采购</w:t>
      </w:r>
      <w:r>
        <w:rPr>
          <w:rFonts w:hint="eastAsia" w:ascii="宋体" w:hAnsi="宋体" w:eastAsia="宋体" w:cs="宋体"/>
          <w:b w:val="0"/>
          <w:bCs w:val="0"/>
          <w:sz w:val="24"/>
          <w:szCs w:val="24"/>
          <w:lang w:eastAsia="zh-CN"/>
        </w:rPr>
        <w:t>项目</w:t>
      </w:r>
    </w:p>
    <w:p w14:paraId="71693580">
      <w:pPr>
        <w:pStyle w:val="7"/>
        <w:ind w:left="0" w:leftChars="0" w:firstLine="0" w:firstLineChars="0"/>
        <w:jc w:val="both"/>
        <w:rPr>
          <w:rFonts w:hint="eastAsia" w:ascii="宋体" w:hAnsi="宋体" w:eastAsia="宋体" w:cs="宋体"/>
          <w:kern w:val="0"/>
          <w:sz w:val="24"/>
          <w:szCs w:val="24"/>
          <w:lang w:val="en-US" w:eastAsia="zh-CN"/>
        </w:rPr>
      </w:pPr>
    </w:p>
    <w:p w14:paraId="6F61DA9A">
      <w:pPr>
        <w:numPr>
          <w:ilvl w:val="0"/>
          <w:numId w:val="0"/>
        </w:numPr>
        <w:jc w:val="both"/>
        <w:rPr>
          <w:rFonts w:hint="eastAsia" w:ascii="宋体" w:hAnsi="宋体" w:eastAsia="宋体" w:cs="宋体"/>
          <w:b/>
          <w:bCs/>
          <w:sz w:val="24"/>
          <w:szCs w:val="24"/>
          <w:lang w:eastAsia="zh-CN"/>
        </w:rPr>
      </w:pPr>
    </w:p>
    <w:p w14:paraId="1A7CA43B">
      <w:pPr>
        <w:numPr>
          <w:ilvl w:val="0"/>
          <w:numId w:val="0"/>
        </w:numPr>
        <w:ind w:firstLine="482" w:firstLineChars="200"/>
        <w:jc w:val="both"/>
        <w:rPr>
          <w:rFonts w:hint="default" w:ascii="宋体" w:hAnsi="宋体" w:cs="宋体"/>
          <w:b/>
          <w:bCs/>
          <w:sz w:val="24"/>
          <w:szCs w:val="24"/>
          <w:lang w:val="en-US" w:eastAsia="zh-CN"/>
        </w:rPr>
      </w:pPr>
      <w:r>
        <w:rPr>
          <w:rFonts w:hint="eastAsia" w:ascii="宋体" w:hAnsi="宋体" w:cs="宋体"/>
          <w:b/>
          <w:bCs/>
          <w:sz w:val="24"/>
          <w:szCs w:val="24"/>
          <w:lang w:val="en-US" w:eastAsia="zh-CN"/>
        </w:rPr>
        <w:t>二、</w:t>
      </w:r>
      <w:r>
        <w:rPr>
          <w:rFonts w:hint="eastAsia" w:ascii="宋体" w:hAnsi="宋体" w:eastAsia="宋体" w:cs="宋体"/>
          <w:b/>
          <w:bCs/>
          <w:sz w:val="24"/>
          <w:szCs w:val="24"/>
          <w:lang w:val="en-US" w:eastAsia="zh-CN"/>
        </w:rPr>
        <w:t>服务</w:t>
      </w:r>
      <w:r>
        <w:rPr>
          <w:rFonts w:hint="eastAsia" w:ascii="宋体" w:hAnsi="宋体" w:cs="宋体"/>
          <w:b/>
          <w:bCs/>
          <w:sz w:val="24"/>
          <w:szCs w:val="24"/>
          <w:lang w:val="en-US" w:eastAsia="zh-CN"/>
        </w:rPr>
        <w:t>地点:南岸区精神卫生中心</w:t>
      </w:r>
    </w:p>
    <w:p w14:paraId="17F665D4">
      <w:pPr>
        <w:numPr>
          <w:ilvl w:val="0"/>
          <w:numId w:val="0"/>
        </w:numPr>
        <w:jc w:val="both"/>
        <w:rPr>
          <w:rFonts w:hint="eastAsia" w:ascii="宋体" w:hAnsi="宋体" w:cs="宋体"/>
          <w:b/>
          <w:bCs/>
          <w:sz w:val="24"/>
          <w:szCs w:val="24"/>
          <w:lang w:val="en-US" w:eastAsia="zh-CN"/>
        </w:rPr>
      </w:pPr>
    </w:p>
    <w:p w14:paraId="3D4E1341">
      <w:pPr>
        <w:pStyle w:val="7"/>
        <w:ind w:firstLine="311"/>
      </w:pPr>
    </w:p>
    <w:p w14:paraId="54AD2B8D">
      <w:pPr>
        <w:pStyle w:val="2"/>
        <w:keepNext w:val="0"/>
        <w:keepLines w:val="0"/>
        <w:pageBreakBefore w:val="0"/>
        <w:numPr>
          <w:ilvl w:val="0"/>
          <w:numId w:val="0"/>
        </w:numPr>
        <w:kinsoku/>
        <w:wordWrap/>
        <w:overflowPunct/>
        <w:topLinePunct w:val="0"/>
        <w:autoSpaceDE/>
        <w:autoSpaceDN/>
        <w:bidi w:val="0"/>
        <w:spacing w:line="594" w:lineRule="exact"/>
        <w:ind w:firstLine="482" w:firstLineChars="200"/>
        <w:jc w:val="both"/>
        <w:rPr>
          <w:rFonts w:hint="default" w:hAnsi="宋体" w:cs="宋体"/>
          <w:b/>
          <w:bCs/>
          <w:kern w:val="2"/>
          <w:sz w:val="24"/>
          <w:szCs w:val="24"/>
          <w:lang w:val="en-US" w:eastAsia="zh-CN"/>
        </w:rPr>
      </w:pPr>
      <w:r>
        <w:rPr>
          <w:rFonts w:hint="eastAsia" w:hAnsi="宋体" w:cs="宋体"/>
          <w:b/>
          <w:bCs/>
          <w:kern w:val="2"/>
          <w:sz w:val="24"/>
          <w:szCs w:val="24"/>
          <w:lang w:val="en-US" w:eastAsia="zh-CN"/>
        </w:rPr>
        <w:t>三、</w:t>
      </w:r>
      <w:r>
        <w:rPr>
          <w:rFonts w:hint="eastAsia" w:ascii="宋体" w:hAnsi="宋体" w:eastAsia="宋体" w:cs="宋体"/>
          <w:b/>
          <w:bCs/>
          <w:kern w:val="2"/>
          <w:sz w:val="24"/>
          <w:szCs w:val="24"/>
          <w:lang w:eastAsia="zh-CN"/>
        </w:rPr>
        <w:t>价格信息收集表</w:t>
      </w:r>
      <w:r>
        <w:rPr>
          <w:rFonts w:hint="eastAsia" w:hAnsi="宋体" w:cs="宋体"/>
          <w:b/>
          <w:bCs/>
          <w:kern w:val="2"/>
          <w:sz w:val="24"/>
          <w:szCs w:val="24"/>
          <w:lang w:val="en-US" w:eastAsia="zh-CN"/>
        </w:rPr>
        <w:t>:详情见附件1</w:t>
      </w:r>
    </w:p>
    <w:p w14:paraId="3F426F55">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18C3ACF3">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2F27D99A">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default" w:ascii="宋体" w:hAnsi="宋体" w:eastAsia="宋体" w:cs="宋体"/>
          <w:sz w:val="24"/>
          <w:szCs w:val="24"/>
          <w:lang w:val="en-US"/>
        </w:rPr>
      </w:pPr>
      <w:r>
        <w:rPr>
          <w:rFonts w:hint="eastAsia" w:ascii="宋体" w:hAnsi="宋体" w:cs="宋体"/>
          <w:b/>
          <w:bCs/>
          <w:sz w:val="24"/>
          <w:szCs w:val="24"/>
          <w:lang w:val="en-US" w:eastAsia="zh-CN"/>
        </w:rPr>
        <w:t>四、</w:t>
      </w:r>
      <w:r>
        <w:rPr>
          <w:rFonts w:hint="eastAsia" w:ascii="宋体" w:hAnsi="宋体" w:eastAsia="宋体" w:cs="宋体"/>
          <w:b/>
          <w:bCs/>
          <w:sz w:val="24"/>
          <w:szCs w:val="24"/>
          <w:lang w:val="en-US" w:eastAsia="zh-CN"/>
        </w:rPr>
        <w:t>资料报送</w:t>
      </w:r>
      <w:r>
        <w:rPr>
          <w:rFonts w:hint="eastAsia" w:ascii="宋体" w:hAnsi="宋体" w:eastAsia="宋体" w:cs="宋体"/>
          <w:b/>
          <w:bCs/>
          <w:sz w:val="24"/>
          <w:szCs w:val="24"/>
          <w:lang w:eastAsia="zh-CN"/>
        </w:rPr>
        <w:t>起止时间</w:t>
      </w:r>
      <w:r>
        <w:rPr>
          <w:rFonts w:hint="eastAsia" w:ascii="宋体" w:hAnsi="宋体" w:eastAsia="宋体" w:cs="宋体"/>
          <w:b w:val="0"/>
          <w:bCs w:val="0"/>
          <w:sz w:val="24"/>
          <w:szCs w:val="24"/>
          <w:lang w:eastAsia="zh-CN"/>
        </w:rPr>
        <w:t>：</w:t>
      </w:r>
      <w:r>
        <w:rPr>
          <w:rFonts w:hint="eastAsia" w:ascii="宋体" w:hAnsi="宋体" w:eastAsia="宋体" w:cs="宋体"/>
          <w:sz w:val="24"/>
          <w:szCs w:val="24"/>
          <w:lang w:val="en-US" w:eastAsia="zh-CN"/>
        </w:rPr>
        <w:t>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10</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10</w:t>
      </w:r>
      <w:r>
        <w:rPr>
          <w:rFonts w:hint="eastAsia" w:ascii="宋体" w:hAnsi="宋体" w:eastAsia="宋体" w:cs="宋体"/>
          <w:sz w:val="24"/>
          <w:szCs w:val="24"/>
          <w:lang w:val="en-US" w:eastAsia="zh-CN"/>
        </w:rPr>
        <w:t>日发布时起-202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10 </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13</w:t>
      </w:r>
      <w:r>
        <w:rPr>
          <w:rFonts w:hint="eastAsia" w:ascii="宋体" w:hAnsi="宋体" w:eastAsia="宋体" w:cs="宋体"/>
          <w:sz w:val="24"/>
          <w:szCs w:val="24"/>
          <w:lang w:val="en-US" w:eastAsia="zh-CN"/>
        </w:rPr>
        <w:t>日</w:t>
      </w:r>
      <w:r>
        <w:rPr>
          <w:rFonts w:hint="eastAsia" w:ascii="宋体" w:hAnsi="宋体" w:cs="宋体"/>
          <w:sz w:val="24"/>
          <w:szCs w:val="24"/>
          <w:lang w:val="en-US" w:eastAsia="zh-CN"/>
        </w:rPr>
        <w:t>12</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00截止</w:t>
      </w:r>
      <w:bookmarkStart w:id="0" w:name="_GoBack"/>
      <w:bookmarkEnd w:id="0"/>
    </w:p>
    <w:p w14:paraId="11F45861">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宋体" w:hAnsi="宋体" w:eastAsia="宋体" w:cs="宋体"/>
          <w:sz w:val="24"/>
          <w:szCs w:val="24"/>
          <w:lang w:val="en-US"/>
        </w:rPr>
      </w:pPr>
    </w:p>
    <w:p w14:paraId="4204E197">
      <w:pPr>
        <w:spacing w:line="360" w:lineRule="auto"/>
        <w:ind w:firstLine="482" w:firstLineChars="200"/>
        <w:rPr>
          <w:rFonts w:hint="default" w:ascii="宋体" w:hAnsi="宋体" w:cs="宋体"/>
          <w:b/>
          <w:bCs/>
          <w:sz w:val="24"/>
          <w:szCs w:val="24"/>
          <w:lang w:val="en-US" w:eastAsia="zh-CN"/>
        </w:rPr>
      </w:pPr>
    </w:p>
    <w:p w14:paraId="726E1E2F">
      <w:pPr>
        <w:numPr>
          <w:ilvl w:val="0"/>
          <w:numId w:val="2"/>
        </w:numPr>
        <w:spacing w:line="360" w:lineRule="auto"/>
        <w:ind w:firstLine="482" w:firstLineChars="200"/>
        <w:rPr>
          <w:rStyle w:val="12"/>
          <w:rFonts w:hint="eastAsia" w:ascii="宋体" w:hAnsi="宋体" w:cs="宋体"/>
          <w:b w:val="0"/>
          <w:bCs w:val="0"/>
          <w:sz w:val="24"/>
          <w:szCs w:val="24"/>
          <w:lang w:eastAsia="zh-CN"/>
        </w:rPr>
      </w:pPr>
      <w:r>
        <w:rPr>
          <w:rFonts w:hint="eastAsia" w:ascii="宋体" w:hAnsi="宋体" w:eastAsia="宋体" w:cs="宋体"/>
          <w:b/>
          <w:bCs/>
          <w:sz w:val="24"/>
          <w:szCs w:val="24"/>
          <w:lang w:val="en-US" w:eastAsia="zh-CN"/>
        </w:rPr>
        <w:t>资料报送方式</w:t>
      </w:r>
      <w:r>
        <w:rPr>
          <w:rFonts w:hint="eastAsia" w:ascii="宋体" w:hAnsi="宋体" w:eastAsia="宋体" w:cs="宋体"/>
          <w:b/>
          <w:bCs/>
          <w:sz w:val="24"/>
          <w:szCs w:val="24"/>
        </w:rPr>
        <w:t>：</w:t>
      </w:r>
    </w:p>
    <w:p w14:paraId="6221B920">
      <w:pPr>
        <w:numPr>
          <w:ilvl w:val="0"/>
          <w:numId w:val="0"/>
        </w:numPr>
        <w:spacing w:line="360" w:lineRule="auto"/>
        <w:ind w:firstLine="482" w:firstLineChars="200"/>
        <w:rPr>
          <w:rFonts w:hint="eastAsia" w:ascii="宋体" w:hAnsi="宋体" w:cs="宋体"/>
          <w:b/>
          <w:bCs/>
          <w:sz w:val="24"/>
          <w:szCs w:val="24"/>
          <w:lang w:val="en-US" w:eastAsia="zh-CN"/>
        </w:rPr>
      </w:pPr>
      <w:r>
        <w:rPr>
          <w:rFonts w:hint="eastAsia" w:ascii="宋体" w:hAnsi="宋体" w:cs="宋体"/>
          <w:b/>
          <w:bCs/>
          <w:sz w:val="24"/>
          <w:szCs w:val="24"/>
          <w:lang w:val="en-US" w:eastAsia="zh-CN"/>
        </w:rPr>
        <w:t>线上：</w:t>
      </w:r>
    </w:p>
    <w:p w14:paraId="22567070">
      <w:pPr>
        <w:numPr>
          <w:ilvl w:val="0"/>
          <w:numId w:val="0"/>
        </w:numPr>
        <w:spacing w:line="360" w:lineRule="auto"/>
        <w:ind w:firstLine="480" w:firstLineChars="200"/>
        <w:rPr>
          <w:rStyle w:val="12"/>
          <w:rFonts w:hint="eastAsia" w:ascii="宋体" w:hAnsi="宋体" w:cs="宋体"/>
          <w:b w:val="0"/>
          <w:bCs w:val="0"/>
          <w:sz w:val="24"/>
          <w:szCs w:val="24"/>
          <w:lang w:eastAsia="zh-CN"/>
        </w:rPr>
      </w:pPr>
      <w:r>
        <w:rPr>
          <w:rFonts w:hint="eastAsia" w:ascii="宋体" w:hAnsi="宋体" w:eastAsia="宋体" w:cs="宋体"/>
          <w:sz w:val="24"/>
          <w:szCs w:val="24"/>
          <w:lang w:val="en-US" w:eastAsia="zh-CN"/>
        </w:rPr>
        <w:t>在本公告公示截止时间前在公告下方</w:t>
      </w:r>
      <w:r>
        <w:rPr>
          <w:rFonts w:hint="eastAsia" w:ascii="宋体" w:hAnsi="宋体" w:eastAsia="宋体" w:cs="宋体"/>
          <w:i w:val="0"/>
          <w:iCs w:val="0"/>
          <w:caps w:val="0"/>
          <w:color w:val="000000"/>
          <w:spacing w:val="0"/>
          <w:sz w:val="24"/>
          <w:szCs w:val="24"/>
        </w:rPr>
        <w:t>将响应文件扫描在一个PDF文件中</w:t>
      </w:r>
      <w:r>
        <w:rPr>
          <w:rFonts w:hint="eastAsia" w:ascii="宋体" w:hAnsi="宋体" w:eastAsia="宋体" w:cs="宋体"/>
          <w:i w:val="0"/>
          <w:iCs w:val="0"/>
          <w:caps w:val="0"/>
          <w:color w:val="000000"/>
          <w:spacing w:val="0"/>
          <w:sz w:val="24"/>
          <w:szCs w:val="24"/>
          <w:lang w:eastAsia="zh-CN"/>
        </w:rPr>
        <w:t>加盖公司鲜章</w:t>
      </w:r>
      <w:r>
        <w:rPr>
          <w:rFonts w:hint="eastAsia" w:ascii="宋体" w:hAnsi="宋体" w:eastAsia="宋体" w:cs="宋体"/>
          <w:i w:val="0"/>
          <w:iCs w:val="0"/>
          <w:caps w:val="0"/>
          <w:color w:val="000000"/>
          <w:spacing w:val="0"/>
          <w:sz w:val="24"/>
          <w:szCs w:val="24"/>
        </w:rPr>
        <w:t>上传</w:t>
      </w:r>
      <w:r>
        <w:rPr>
          <w:rFonts w:hint="eastAsia" w:ascii="宋体" w:hAnsi="宋体" w:eastAsia="宋体" w:cs="宋体"/>
          <w:i w:val="0"/>
          <w:iCs w:val="0"/>
          <w:caps w:val="0"/>
          <w:color w:val="000000"/>
          <w:spacing w:val="0"/>
          <w:sz w:val="24"/>
          <w:szCs w:val="24"/>
          <w:lang w:eastAsia="zh-CN"/>
        </w:rPr>
        <w:t>，</w:t>
      </w:r>
      <w:r>
        <w:rPr>
          <w:rFonts w:hint="eastAsia" w:ascii="宋体" w:hAnsi="宋体" w:eastAsia="宋体" w:cs="宋体"/>
          <w:sz w:val="24"/>
          <w:szCs w:val="24"/>
          <w:lang w:val="en-US" w:eastAsia="zh-CN"/>
        </w:rPr>
        <w:t>上传文件包括价格信息收集表、报价公司资质，</w:t>
      </w:r>
      <w:r>
        <w:rPr>
          <w:rFonts w:hint="eastAsia" w:ascii="宋体" w:hAnsi="宋体" w:eastAsia="宋体" w:cs="宋体"/>
          <w:sz w:val="24"/>
          <w:szCs w:val="24"/>
        </w:rPr>
        <w:t>历史成交信息（提供合同、中标通知书、中标公告截图等）</w:t>
      </w:r>
      <w:r>
        <w:rPr>
          <w:rFonts w:hint="eastAsia" w:ascii="宋体" w:hAnsi="宋体" w:eastAsia="宋体" w:cs="宋体"/>
          <w:b w:val="0"/>
          <w:bCs w:val="0"/>
          <w:sz w:val="24"/>
          <w:szCs w:val="24"/>
          <w:lang w:val="en-US" w:eastAsia="zh-CN"/>
        </w:rPr>
        <w:t>其他有关</w:t>
      </w:r>
      <w:r>
        <w:rPr>
          <w:rFonts w:hint="eastAsia" w:ascii="宋体" w:hAnsi="宋体" w:cs="宋体"/>
          <w:b w:val="0"/>
          <w:bCs w:val="0"/>
          <w:sz w:val="24"/>
          <w:szCs w:val="24"/>
          <w:lang w:val="en-US" w:eastAsia="zh-CN"/>
        </w:rPr>
        <w:t>服务</w:t>
      </w:r>
      <w:r>
        <w:rPr>
          <w:rFonts w:hint="eastAsia" w:ascii="宋体" w:hAnsi="宋体" w:eastAsia="宋体" w:cs="宋体"/>
          <w:b w:val="0"/>
          <w:bCs w:val="0"/>
          <w:sz w:val="24"/>
          <w:szCs w:val="24"/>
          <w:lang w:val="en-US" w:eastAsia="zh-CN"/>
        </w:rPr>
        <w:t>推介资料</w:t>
      </w:r>
      <w:r>
        <w:rPr>
          <w:rFonts w:hint="eastAsia" w:ascii="宋体" w:hAnsi="宋体" w:eastAsia="宋体" w:cs="宋体"/>
          <w:sz w:val="24"/>
          <w:szCs w:val="24"/>
        </w:rPr>
        <w:t>供应商</w:t>
      </w:r>
      <w:r>
        <w:rPr>
          <w:rStyle w:val="12"/>
          <w:rFonts w:hint="eastAsia" w:ascii="宋体" w:hAnsi="宋体" w:eastAsia="宋体" w:cs="宋体"/>
          <w:b w:val="0"/>
          <w:bCs w:val="0"/>
          <w:sz w:val="24"/>
          <w:szCs w:val="24"/>
        </w:rPr>
        <w:t>可自行增加</w:t>
      </w:r>
      <w:r>
        <w:rPr>
          <w:rStyle w:val="12"/>
          <w:rFonts w:hint="eastAsia" w:ascii="宋体" w:hAnsi="宋体" w:cs="宋体"/>
          <w:b w:val="0"/>
          <w:bCs w:val="0"/>
          <w:sz w:val="24"/>
          <w:szCs w:val="24"/>
          <w:lang w:eastAsia="zh-CN"/>
        </w:rPr>
        <w:t>。</w:t>
      </w:r>
    </w:p>
    <w:p w14:paraId="4405574E">
      <w:pPr>
        <w:numPr>
          <w:ilvl w:val="0"/>
          <w:numId w:val="0"/>
        </w:numPr>
        <w:spacing w:line="360" w:lineRule="auto"/>
        <w:ind w:firstLine="482" w:firstLineChars="200"/>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线下</w:t>
      </w:r>
      <w:r>
        <w:rPr>
          <w:rFonts w:hint="eastAsia" w:ascii="宋体" w:hAnsi="宋体" w:eastAsia="宋体" w:cs="宋体"/>
          <w:sz w:val="24"/>
          <w:szCs w:val="24"/>
          <w:lang w:val="en-US" w:eastAsia="zh-CN"/>
        </w:rPr>
        <w:t>：</w:t>
      </w:r>
    </w:p>
    <w:p w14:paraId="02AA3DED">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1、资料报送接收时间;报送文件起止日期详见平台报名时间。</w:t>
      </w:r>
    </w:p>
    <w:p w14:paraId="5B328E78">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线下纸质报价文件需由供应商法人或法人授权代表到南岸区精神卫生中心现场投递纸质报价文件，逾期报送或者不报送纸质报价文件的供应商视为自动放弃投标资格。</w:t>
      </w:r>
    </w:p>
    <w:p w14:paraId="057AEB10">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3、采购人将以电子文档和纸质资料作为评判依据，当电子文档和纸质文档报价出现不一致时，以报价文件纸质文档报价为准。</w:t>
      </w:r>
    </w:p>
    <w:p w14:paraId="737F6540">
      <w:pPr>
        <w:numPr>
          <w:ilvl w:val="0"/>
          <w:numId w:val="0"/>
        </w:numPr>
        <w:spacing w:line="360" w:lineRule="auto"/>
        <w:ind w:left="239" w:leftChars="114"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4、报送资料：报价文件正本一份。报价文件正本必须加盖骑缝章，询价文件提供的报价文件格式中规定签字、盖章的地方必须按其规定签字、盖章。资料密封，封面必须注明项目名称。</w:t>
      </w:r>
    </w:p>
    <w:p w14:paraId="1A09E531">
      <w:pPr>
        <w:spacing w:line="360" w:lineRule="auto"/>
        <w:ind w:firstLine="574" w:firstLineChars="200"/>
        <w:jc w:val="left"/>
        <w:rPr>
          <w:rFonts w:hint="eastAsia" w:ascii="宋体" w:hAnsi="宋体" w:eastAsia="宋体" w:cs="宋体"/>
          <w:b w:val="0"/>
          <w:bCs w:val="0"/>
          <w:spacing w:val="23"/>
          <w:sz w:val="24"/>
          <w:szCs w:val="24"/>
        </w:rPr>
      </w:pPr>
      <w:r>
        <w:rPr>
          <w:rFonts w:hint="eastAsia" w:ascii="宋体" w:hAnsi="宋体" w:cs="宋体"/>
          <w:b/>
          <w:bCs/>
          <w:spacing w:val="23"/>
          <w:sz w:val="24"/>
          <w:szCs w:val="24"/>
          <w:lang w:val="en-US" w:eastAsia="zh-CN"/>
        </w:rPr>
        <w:t>六</w:t>
      </w:r>
      <w:r>
        <w:rPr>
          <w:rFonts w:hint="eastAsia" w:ascii="宋体" w:hAnsi="宋体" w:eastAsia="宋体" w:cs="宋体"/>
          <w:b/>
          <w:bCs/>
          <w:spacing w:val="23"/>
          <w:sz w:val="24"/>
          <w:szCs w:val="24"/>
          <w:lang w:val="en-US" w:eastAsia="zh-CN"/>
        </w:rPr>
        <w:t>、</w:t>
      </w:r>
      <w:r>
        <w:rPr>
          <w:rFonts w:hint="eastAsia" w:ascii="宋体" w:hAnsi="宋体" w:eastAsia="宋体" w:cs="宋体"/>
          <w:b/>
          <w:bCs/>
          <w:spacing w:val="23"/>
          <w:sz w:val="24"/>
          <w:szCs w:val="24"/>
        </w:rPr>
        <w:t>联系方式</w:t>
      </w:r>
      <w:r>
        <w:rPr>
          <w:rFonts w:hint="eastAsia" w:ascii="宋体" w:hAnsi="宋体" w:eastAsia="宋体" w:cs="宋体"/>
          <w:b w:val="0"/>
          <w:bCs w:val="0"/>
          <w:spacing w:val="23"/>
          <w:sz w:val="24"/>
          <w:szCs w:val="24"/>
        </w:rPr>
        <w:t>：</w:t>
      </w:r>
    </w:p>
    <w:p w14:paraId="68EF2A91">
      <w:pPr>
        <w:spacing w:line="360" w:lineRule="auto"/>
        <w:ind w:firstLine="1144" w:firstLineChars="400"/>
        <w:jc w:val="left"/>
        <w:rPr>
          <w:rFonts w:hint="default" w:ascii="宋体" w:hAnsi="宋体" w:eastAsia="宋体" w:cs="宋体"/>
          <w:spacing w:val="23"/>
          <w:sz w:val="24"/>
          <w:szCs w:val="24"/>
          <w:lang w:val="en-US" w:eastAsia="zh-CN"/>
        </w:rPr>
      </w:pPr>
      <w:r>
        <w:rPr>
          <w:rFonts w:hint="eastAsia" w:ascii="宋体" w:hAnsi="宋体" w:eastAsia="宋体" w:cs="宋体"/>
          <w:spacing w:val="23"/>
          <w:sz w:val="24"/>
          <w:szCs w:val="24"/>
        </w:rPr>
        <w:t>联系人：</w:t>
      </w:r>
      <w:r>
        <w:rPr>
          <w:rFonts w:hint="eastAsia" w:ascii="宋体" w:hAnsi="宋体" w:cs="宋体"/>
          <w:spacing w:val="23"/>
          <w:sz w:val="24"/>
          <w:szCs w:val="24"/>
          <w:lang w:val="en-US" w:eastAsia="zh-CN"/>
        </w:rPr>
        <w:t>刘老师</w:t>
      </w:r>
      <w:r>
        <w:rPr>
          <w:rFonts w:hint="eastAsia" w:ascii="宋体" w:hAnsi="宋体" w:eastAsia="宋体" w:cs="宋体"/>
          <w:spacing w:val="23"/>
          <w:sz w:val="24"/>
          <w:szCs w:val="24"/>
        </w:rPr>
        <w:t xml:space="preserve">   </w:t>
      </w:r>
      <w:r>
        <w:rPr>
          <w:rFonts w:hint="eastAsia" w:ascii="宋体" w:hAnsi="宋体" w:eastAsia="宋体" w:cs="宋体"/>
          <w:spacing w:val="23"/>
          <w:sz w:val="24"/>
          <w:szCs w:val="24"/>
          <w:lang w:val="en-US" w:eastAsia="zh-CN"/>
        </w:rPr>
        <w:t>联系</w:t>
      </w:r>
      <w:r>
        <w:rPr>
          <w:rFonts w:hint="eastAsia" w:ascii="宋体" w:hAnsi="宋体" w:eastAsia="宋体" w:cs="宋体"/>
          <w:spacing w:val="23"/>
          <w:sz w:val="24"/>
          <w:szCs w:val="24"/>
        </w:rPr>
        <w:t>电话：</w:t>
      </w:r>
      <w:r>
        <w:rPr>
          <w:rFonts w:hint="eastAsia" w:ascii="宋体" w:hAnsi="宋体" w:cs="宋体"/>
          <w:spacing w:val="23"/>
          <w:sz w:val="24"/>
          <w:szCs w:val="24"/>
          <w:lang w:val="en-US" w:eastAsia="zh-CN"/>
        </w:rPr>
        <w:t>62399828</w:t>
      </w:r>
    </w:p>
    <w:p w14:paraId="0CCE08D1">
      <w:pPr>
        <w:spacing w:line="360" w:lineRule="auto"/>
        <w:ind w:firstLine="858" w:firstLineChars="300"/>
        <w:jc w:val="left"/>
        <w:rPr>
          <w:rFonts w:hint="eastAsia" w:ascii="宋体" w:hAnsi="宋体" w:cs="宋体"/>
          <w:spacing w:val="23"/>
          <w:sz w:val="24"/>
          <w:szCs w:val="24"/>
          <w:lang w:val="en-US" w:eastAsia="zh-CN"/>
        </w:rPr>
      </w:pPr>
    </w:p>
    <w:p w14:paraId="2BD73E9C">
      <w:pPr>
        <w:spacing w:line="360" w:lineRule="auto"/>
        <w:ind w:firstLine="858" w:firstLineChars="300"/>
        <w:jc w:val="left"/>
        <w:rPr>
          <w:rFonts w:hint="eastAsia" w:ascii="宋体" w:hAnsi="宋体" w:cs="宋体"/>
          <w:spacing w:val="23"/>
          <w:sz w:val="24"/>
          <w:szCs w:val="24"/>
          <w:lang w:val="en-US" w:eastAsia="zh-CN"/>
        </w:rPr>
      </w:pPr>
    </w:p>
    <w:p w14:paraId="3BBEA0C0">
      <w:pPr>
        <w:spacing w:line="360" w:lineRule="auto"/>
        <w:ind w:firstLine="858" w:firstLineChars="300"/>
        <w:jc w:val="left"/>
        <w:rPr>
          <w:rFonts w:hint="eastAsia" w:ascii="宋体" w:hAnsi="宋体" w:cs="宋体"/>
          <w:spacing w:val="23"/>
          <w:sz w:val="24"/>
          <w:szCs w:val="24"/>
          <w:lang w:val="en-US" w:eastAsia="zh-CN"/>
        </w:rPr>
      </w:pPr>
    </w:p>
    <w:p w14:paraId="42D5F647">
      <w:pPr>
        <w:spacing w:line="360" w:lineRule="auto"/>
        <w:ind w:firstLine="858" w:firstLineChars="300"/>
        <w:jc w:val="left"/>
        <w:rPr>
          <w:rFonts w:hint="eastAsia" w:ascii="宋体" w:hAnsi="宋体" w:cs="宋体"/>
          <w:spacing w:val="23"/>
          <w:sz w:val="24"/>
          <w:szCs w:val="24"/>
          <w:lang w:val="en-US" w:eastAsia="zh-CN"/>
        </w:rPr>
      </w:pPr>
    </w:p>
    <w:p w14:paraId="6826E7D8">
      <w:pPr>
        <w:spacing w:line="360" w:lineRule="auto"/>
        <w:ind w:firstLine="858" w:firstLineChars="300"/>
        <w:jc w:val="left"/>
        <w:rPr>
          <w:rFonts w:hint="default" w:ascii="宋体" w:hAnsi="宋体" w:cs="宋体"/>
          <w:spacing w:val="23"/>
          <w:sz w:val="24"/>
          <w:szCs w:val="24"/>
          <w:lang w:val="en-US" w:eastAsia="zh-CN"/>
        </w:rPr>
      </w:pPr>
    </w:p>
    <w:p w14:paraId="28C9C63A">
      <w:pPr>
        <w:keepNext w:val="0"/>
        <w:keepLines w:val="0"/>
        <w:pageBreakBefore w:val="0"/>
        <w:kinsoku/>
        <w:overflowPunct/>
        <w:topLinePunct w:val="0"/>
        <w:autoSpaceDE/>
        <w:autoSpaceDN/>
        <w:bidi w:val="0"/>
        <w:adjustRightInd/>
        <w:snapToGrid/>
        <w:spacing w:line="594" w:lineRule="exact"/>
        <w:ind w:firstLine="900" w:firstLineChars="300"/>
        <w:jc w:val="left"/>
        <w:textAlignment w:val="auto"/>
        <w:rPr>
          <w:rFonts w:hint="default" w:ascii="方正仿宋_GBK" w:hAnsi="方正仿宋_GBK" w:eastAsia="方正仿宋_GBK" w:cs="方正仿宋_GBK"/>
          <w:vanish/>
          <w:sz w:val="30"/>
          <w:szCs w:val="30"/>
          <w:lang w:val="en-US"/>
        </w:rPr>
      </w:pPr>
    </w:p>
    <w:sectPr>
      <w:pgSz w:w="11906" w:h="16838"/>
      <w:pgMar w:top="1134" w:right="850" w:bottom="567" w:left="85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1" w:fontKey="{5257DBE0-4A90-418D-A6E1-A6B2AA9CBA6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35ECD1"/>
    <w:multiLevelType w:val="singleLevel"/>
    <w:tmpl w:val="9835ECD1"/>
    <w:lvl w:ilvl="0" w:tentative="0">
      <w:start w:val="5"/>
      <w:numFmt w:val="chineseCounting"/>
      <w:suff w:val="nothing"/>
      <w:lvlText w:val="%1、"/>
      <w:lvlJc w:val="left"/>
      <w:rPr>
        <w:rFonts w:hint="eastAsia"/>
      </w:rPr>
    </w:lvl>
  </w:abstractNum>
  <w:abstractNum w:abstractNumId="1">
    <w:nsid w:val="27F400A0"/>
    <w:multiLevelType w:val="singleLevel"/>
    <w:tmpl w:val="27F400A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IzMmEzYTAxNzY0NzUxOWY1NjcwNGFlMGEzMzkifQ=="/>
    <w:docVar w:name="KSO_WPS_MARK_KEY" w:val="ae4606bf-5b31-4110-a7c7-0f7be6817609"/>
  </w:docVars>
  <w:rsids>
    <w:rsidRoot w:val="00000000"/>
    <w:rsid w:val="05461B09"/>
    <w:rsid w:val="06A50AB1"/>
    <w:rsid w:val="06BA455D"/>
    <w:rsid w:val="07203724"/>
    <w:rsid w:val="083245C7"/>
    <w:rsid w:val="0A0215F4"/>
    <w:rsid w:val="0B9E4586"/>
    <w:rsid w:val="0CDA7707"/>
    <w:rsid w:val="0D934433"/>
    <w:rsid w:val="103D7E9C"/>
    <w:rsid w:val="10447E1A"/>
    <w:rsid w:val="145846FB"/>
    <w:rsid w:val="151453F6"/>
    <w:rsid w:val="1AE53D44"/>
    <w:rsid w:val="1D07382B"/>
    <w:rsid w:val="1D882C4D"/>
    <w:rsid w:val="1DD438CA"/>
    <w:rsid w:val="20167C41"/>
    <w:rsid w:val="218F5ECF"/>
    <w:rsid w:val="21935C7E"/>
    <w:rsid w:val="222F59A7"/>
    <w:rsid w:val="226A38C7"/>
    <w:rsid w:val="24184E8C"/>
    <w:rsid w:val="244C6DC8"/>
    <w:rsid w:val="251470D6"/>
    <w:rsid w:val="283006CB"/>
    <w:rsid w:val="3632560E"/>
    <w:rsid w:val="36EB413B"/>
    <w:rsid w:val="372079B9"/>
    <w:rsid w:val="39875C71"/>
    <w:rsid w:val="3ABC7B9C"/>
    <w:rsid w:val="3C4E187E"/>
    <w:rsid w:val="3F2333E9"/>
    <w:rsid w:val="400718BA"/>
    <w:rsid w:val="4141735C"/>
    <w:rsid w:val="41BF069E"/>
    <w:rsid w:val="44D83825"/>
    <w:rsid w:val="49EF5578"/>
    <w:rsid w:val="4A1D29D3"/>
    <w:rsid w:val="4CD42882"/>
    <w:rsid w:val="4D05095B"/>
    <w:rsid w:val="4D574DED"/>
    <w:rsid w:val="4FC275AB"/>
    <w:rsid w:val="4FCE41A2"/>
    <w:rsid w:val="510C54F8"/>
    <w:rsid w:val="5253098E"/>
    <w:rsid w:val="53C438F2"/>
    <w:rsid w:val="55122F60"/>
    <w:rsid w:val="555869E7"/>
    <w:rsid w:val="57193F55"/>
    <w:rsid w:val="5CDF179C"/>
    <w:rsid w:val="5D9A3F16"/>
    <w:rsid w:val="61972646"/>
    <w:rsid w:val="648275DD"/>
    <w:rsid w:val="65C77271"/>
    <w:rsid w:val="67FA56DC"/>
    <w:rsid w:val="68150768"/>
    <w:rsid w:val="6FC42C6A"/>
    <w:rsid w:val="75C07107"/>
    <w:rsid w:val="768D747E"/>
    <w:rsid w:val="76C969FC"/>
    <w:rsid w:val="773F310C"/>
    <w:rsid w:val="79962983"/>
    <w:rsid w:val="7C726A6D"/>
    <w:rsid w:val="7D7A4418"/>
    <w:rsid w:val="7DA71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adjustRightInd w:val="0"/>
      <w:spacing w:line="360" w:lineRule="atLeast"/>
      <w:jc w:val="center"/>
      <w:textAlignment w:val="baseline"/>
    </w:pPr>
    <w:rPr>
      <w:rFonts w:ascii="宋体" w:hAnsi="Times New Roman" w:eastAsia="宋体" w:cs="Times New Roman"/>
      <w:sz w:val="28"/>
      <w:szCs w:val="24"/>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1"/>
    <w:qFormat/>
    <w:uiPriority w:val="0"/>
    <w:pPr>
      <w:spacing w:before="240" w:after="60"/>
      <w:jc w:val="center"/>
      <w:outlineLvl w:val="0"/>
    </w:pPr>
    <w:rPr>
      <w:rFonts w:ascii="等线 Light" w:hAnsi="等线 Light" w:cs="Times New Roman"/>
      <w:b/>
      <w:bCs/>
      <w:sz w:val="32"/>
      <w:szCs w:val="32"/>
    </w:rPr>
  </w:style>
  <w:style w:type="paragraph" w:styleId="7">
    <w:name w:val="Body Text First Indent"/>
    <w:basedOn w:val="2"/>
    <w:qFormat/>
    <w:uiPriority w:val="0"/>
    <w:pPr>
      <w:ind w:firstLine="420" w:firstLineChars="100"/>
    </w:pPr>
  </w:style>
  <w:style w:type="paragraph" w:styleId="8">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rPr>
  </w:style>
  <w:style w:type="table" w:customStyle="1" w:styleId="13">
    <w:name w:val="Table Normal"/>
    <w:unhideWhenUsed/>
    <w:qFormat/>
    <w:uiPriority w:val="0"/>
    <w:tblPr>
      <w:tblCellMar>
        <w:top w:w="0" w:type="dxa"/>
        <w:left w:w="0" w:type="dxa"/>
        <w:bottom w:w="0" w:type="dxa"/>
        <w:right w:w="0" w:type="dxa"/>
      </w:tblCellMar>
    </w:tblPr>
  </w:style>
  <w:style w:type="character" w:customStyle="1" w:styleId="14">
    <w:name w:val="font61"/>
    <w:basedOn w:val="11"/>
    <w:autoRedefine/>
    <w:qFormat/>
    <w:uiPriority w:val="0"/>
    <w:rPr>
      <w:rFonts w:hint="default" w:ascii="Times New Roman" w:hAnsi="Times New Roman" w:cs="Times New Roman"/>
      <w:color w:val="000000"/>
      <w:sz w:val="18"/>
      <w:szCs w:val="18"/>
      <w:u w:val="none"/>
    </w:rPr>
  </w:style>
  <w:style w:type="character" w:customStyle="1" w:styleId="15">
    <w:name w:val="font41"/>
    <w:basedOn w:val="11"/>
    <w:qFormat/>
    <w:uiPriority w:val="0"/>
    <w:rPr>
      <w:rFonts w:hint="default" w:ascii="Times New Roman" w:hAnsi="Times New Roman" w:cs="Times New Roman"/>
      <w:color w:val="000000"/>
      <w:sz w:val="22"/>
      <w:szCs w:val="22"/>
      <w:u w:val="none"/>
    </w:rPr>
  </w:style>
  <w:style w:type="character" w:customStyle="1" w:styleId="16">
    <w:name w:val="font31"/>
    <w:basedOn w:val="11"/>
    <w:qFormat/>
    <w:uiPriority w:val="0"/>
    <w:rPr>
      <w:rFonts w:hint="eastAsia" w:ascii="宋体" w:hAnsi="宋体" w:eastAsia="宋体" w:cs="宋体"/>
      <w:color w:val="000000"/>
      <w:sz w:val="22"/>
      <w:szCs w:val="22"/>
      <w:u w:val="none"/>
    </w:rPr>
  </w:style>
  <w:style w:type="character" w:customStyle="1" w:styleId="17">
    <w:name w:val="font21"/>
    <w:basedOn w:val="11"/>
    <w:qFormat/>
    <w:uiPriority w:val="0"/>
    <w:rPr>
      <w:rFonts w:hint="eastAsia" w:ascii="方正小标宋_GBK" w:hAnsi="方正小标宋_GBK" w:eastAsia="方正小标宋_GBK" w:cs="方正小标宋_GBK"/>
      <w:color w:val="000000"/>
      <w:sz w:val="24"/>
      <w:szCs w:val="24"/>
      <w:u w:val="none"/>
    </w:rPr>
  </w:style>
  <w:style w:type="character" w:customStyle="1" w:styleId="18">
    <w:name w:val="font91"/>
    <w:basedOn w:val="11"/>
    <w:qFormat/>
    <w:uiPriority w:val="0"/>
    <w:rPr>
      <w:rFonts w:hint="eastAsia" w:ascii="方正小标宋_GBK" w:hAnsi="方正小标宋_GBK" w:eastAsia="方正小标宋_GBK" w:cs="方正小标宋_GBK"/>
      <w:b/>
      <w:bCs/>
      <w:color w:val="000000"/>
      <w:sz w:val="24"/>
      <w:szCs w:val="24"/>
      <w:u w:val="none"/>
    </w:rPr>
  </w:style>
  <w:style w:type="character" w:customStyle="1" w:styleId="19">
    <w:name w:val="font101"/>
    <w:basedOn w:val="11"/>
    <w:qFormat/>
    <w:uiPriority w:val="0"/>
    <w:rPr>
      <w:rFonts w:hint="default" w:ascii="Times New Roman" w:hAnsi="Times New Roman" w:cs="Times New Roman"/>
      <w:color w:val="000000"/>
      <w:sz w:val="20"/>
      <w:szCs w:val="20"/>
      <w:u w:val="none"/>
    </w:rPr>
  </w:style>
  <w:style w:type="character" w:customStyle="1" w:styleId="20">
    <w:name w:val="font71"/>
    <w:basedOn w:val="11"/>
    <w:qFormat/>
    <w:uiPriority w:val="0"/>
    <w:rPr>
      <w:rFonts w:hint="eastAsia" w:ascii="宋体" w:hAnsi="宋体" w:eastAsia="宋体" w:cs="宋体"/>
      <w:color w:val="000000"/>
      <w:sz w:val="20"/>
      <w:szCs w:val="20"/>
      <w:u w:val="none"/>
    </w:rPr>
  </w:style>
  <w:style w:type="paragraph" w:customStyle="1" w:styleId="21">
    <w:name w:val="List Paragraph"/>
    <w:basedOn w:val="1"/>
    <w:qFormat/>
    <w:uiPriority w:val="34"/>
    <w:pPr>
      <w:ind w:firstLine="420" w:firstLineChars="200"/>
    </w:pPr>
  </w:style>
  <w:style w:type="character" w:customStyle="1" w:styleId="22">
    <w:name w:val="font01"/>
    <w:basedOn w:val="11"/>
    <w:qFormat/>
    <w:uiPriority w:val="0"/>
    <w:rPr>
      <w:rFonts w:hint="eastAsia" w:ascii="宋体" w:hAnsi="宋体" w:eastAsia="宋体" w:cs="宋体"/>
      <w:color w:val="000000"/>
      <w:sz w:val="24"/>
      <w:szCs w:val="24"/>
      <w:u w:val="none"/>
    </w:rPr>
  </w:style>
  <w:style w:type="character" w:customStyle="1" w:styleId="23">
    <w:name w:val="font51"/>
    <w:basedOn w:val="11"/>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545</Words>
  <Characters>567</Characters>
  <Lines>0</Lines>
  <Paragraphs>0</Paragraphs>
  <TotalTime>71</TotalTime>
  <ScaleCrop>false</ScaleCrop>
  <LinksUpToDate>false</LinksUpToDate>
  <CharactersWithSpaces>574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2023-09-27T00:47:00Z</dcterms:created>
  <dc:creator>Acer</dc:creator>
  <cp:lastModifiedBy>刘潇潇</cp:lastModifiedBy>
  <dcterms:modified xsi:type="dcterms:W3CDTF">2025-10-10T03:18:27Z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2C256C9D98204522BE4A5FA7E5EEFC32_13</vt:lpwstr>
  </property>
  <property fmtid="{D5CDD505-2E9C-101B-9397-08002B2CF9AE}" pid="4" name="KSOTemplateDocerSaveRecord">
    <vt:lpwstr>eyJoZGlkIjoiNzFhZTIzMmEzYTAxNzY0NzUxOWY1NjcwNGFlMGEzMzkiLCJ1c2VySWQiOiIxNjU5MTQ5MzE0In0=</vt:lpwstr>
  </property>
</Properties>
</file>